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sdt>
      <w:sdtPr>
        <w:rPr>
          <w:color w:val="000000" w:themeColor="text1"/>
        </w:rPr>
        <w:id w:val="60218242"/>
        <w:docPartObj>
          <w:docPartGallery w:val="Cover Pages"/>
          <w:docPartUnique/>
        </w:docPartObj>
      </w:sdtPr>
      <w:sdtEndPr/>
      <w:sdtContent>
        <w:p w14:paraId="5EF8B697" w14:textId="77777777" w:rsidR="001C1E3D" w:rsidRPr="00516121" w:rsidRDefault="001C1E3D" w:rsidP="00485BB1">
          <w:pPr>
            <w:rPr>
              <w:rFonts w:ascii="Arial Black" w:hAnsi="Arial Black"/>
              <w:noProof/>
              <w:color w:val="000000" w:themeColor="text1"/>
              <w:sz w:val="44"/>
              <w:szCs w:val="48"/>
              <w:lang w:eastAsia="de-DE"/>
            </w:rPr>
          </w:pPr>
          <w:r w:rsidRPr="00516121">
            <w:rPr>
              <w:rFonts w:ascii="Arial Black" w:hAnsi="Arial Black"/>
              <w:noProof/>
              <w:color w:val="000000" w:themeColor="text1"/>
              <w:sz w:val="44"/>
              <w:szCs w:val="48"/>
              <w:lang w:eastAsia="de-DE"/>
            </w:rPr>
            <w:drawing>
              <wp:anchor distT="0" distB="0" distL="114300" distR="114300" simplePos="0" relativeHeight="251661312" behindDoc="0" locked="0" layoutInCell="1" allowOverlap="1" wp14:anchorId="1DBCB3C6" wp14:editId="6162973F">
                <wp:simplePos x="0" y="0"/>
                <wp:positionH relativeFrom="column">
                  <wp:posOffset>3949360</wp:posOffset>
                </wp:positionH>
                <wp:positionV relativeFrom="paragraph">
                  <wp:posOffset>-248285</wp:posOffset>
                </wp:positionV>
                <wp:extent cx="1944000" cy="565200"/>
                <wp:effectExtent l="0" t="0" r="12065" b="0"/>
                <wp:wrapNone/>
                <wp:docPr id="11"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4000" cy="565200"/>
                        </a:xfrm>
                        <a:prstGeom prst="rect">
                          <a:avLst/>
                        </a:prstGeom>
                      </pic:spPr>
                    </pic:pic>
                  </a:graphicData>
                </a:graphic>
                <wp14:sizeRelH relativeFrom="margin">
                  <wp14:pctWidth>0</wp14:pctWidth>
                </wp14:sizeRelH>
                <wp14:sizeRelV relativeFrom="margin">
                  <wp14:pctHeight>0</wp14:pctHeight>
                </wp14:sizeRelV>
              </wp:anchor>
            </w:drawing>
          </w:r>
        </w:p>
        <w:p w14:paraId="69567EFB" w14:textId="77777777" w:rsidR="0069682D" w:rsidRPr="00516121" w:rsidRDefault="0069682D">
          <w:pPr>
            <w:rPr>
              <w:color w:val="000000" w:themeColor="text1"/>
            </w:rPr>
          </w:pPr>
        </w:p>
        <w:p w14:paraId="3A7DEFF3" w14:textId="77777777" w:rsidR="004D34E7" w:rsidRPr="004D34E7" w:rsidRDefault="004D34E7" w:rsidP="001E496E">
          <w:pPr>
            <w:pStyle w:val="KeinLeerraum"/>
            <w:framePr w:wrap="around" w:vAnchor="page" w:hAnchor="page" w:x="1163" w:y="4276"/>
            <w:spacing w:line="800" w:lineRule="exact"/>
            <w:rPr>
              <w:rFonts w:asciiTheme="minorHAnsi" w:eastAsiaTheme="majorEastAsia" w:hAnsiTheme="minorHAnsi" w:cs="Segoe UI Semibold"/>
              <w:caps/>
              <w:color w:val="294966"/>
              <w:spacing w:val="20"/>
              <w:sz w:val="60"/>
              <w:szCs w:val="60"/>
            </w:rPr>
          </w:pPr>
          <w:r w:rsidRPr="004D34E7">
            <w:rPr>
              <w:rFonts w:asciiTheme="minorHAnsi" w:eastAsiaTheme="majorEastAsia" w:hAnsiTheme="minorHAnsi" w:cs="Segoe UI Semibold"/>
              <w:caps/>
              <w:color w:val="294966"/>
              <w:spacing w:val="20"/>
              <w:sz w:val="60"/>
              <w:szCs w:val="60"/>
            </w:rPr>
            <w:t xml:space="preserve">Technischer </w:t>
          </w:r>
        </w:p>
        <w:p w14:paraId="6A001F04" w14:textId="65AA2A5D" w:rsidR="004D34E7" w:rsidRPr="004D34E7" w:rsidRDefault="004D34E7" w:rsidP="001E496E">
          <w:pPr>
            <w:pStyle w:val="KeinLeerraum"/>
            <w:framePr w:wrap="around" w:vAnchor="page" w:hAnchor="page" w:x="1163" w:y="4276"/>
            <w:spacing w:line="800" w:lineRule="exact"/>
            <w:rPr>
              <w:rFonts w:ascii="Segoe UI" w:eastAsiaTheme="majorEastAsia" w:hAnsi="Segoe UI" w:cs="Segoe UI"/>
              <w:caps/>
              <w:color w:val="000000" w:themeColor="text1"/>
              <w:spacing w:val="20"/>
              <w:sz w:val="88"/>
              <w:szCs w:val="88"/>
            </w:rPr>
          </w:pPr>
          <w:r w:rsidRPr="004D34E7">
            <w:rPr>
              <w:rFonts w:asciiTheme="minorHAnsi" w:eastAsiaTheme="majorEastAsia" w:hAnsiTheme="minorHAnsi" w:cs="Segoe UI Semibold"/>
              <w:caps/>
              <w:color w:val="294966"/>
              <w:spacing w:val="20"/>
              <w:sz w:val="60"/>
              <w:szCs w:val="60"/>
            </w:rPr>
            <w:t xml:space="preserve">Sicherheitsstandard für </w:t>
          </w:r>
          <w:r w:rsidR="00880700">
            <w:rPr>
              <w:rFonts w:asciiTheme="minorHAnsi" w:eastAsiaTheme="majorEastAsia" w:hAnsiTheme="minorHAnsi" w:cs="Segoe UI Semibold"/>
              <w:caps/>
              <w:color w:val="294966"/>
              <w:spacing w:val="20"/>
              <w:sz w:val="60"/>
              <w:szCs w:val="60"/>
            </w:rPr>
            <w:t>WEBENTWICKLUNG</w:t>
          </w:r>
          <w:r w:rsidRPr="004D34E7">
            <w:rPr>
              <w:rFonts w:asciiTheme="minorHAnsi" w:eastAsiaTheme="majorEastAsia" w:hAnsiTheme="minorHAnsi" w:cs="Segoe UI Semibold"/>
              <w:caps/>
              <w:color w:val="294966"/>
              <w:spacing w:val="20"/>
              <w:sz w:val="60"/>
              <w:szCs w:val="60"/>
            </w:rPr>
            <w:t xml:space="preserve"> </w:t>
          </w:r>
        </w:p>
        <w:p w14:paraId="7F948D74" w14:textId="77777777" w:rsidR="003921B2" w:rsidRPr="003921B2" w:rsidRDefault="003921B2" w:rsidP="005972B7">
          <w:pPr>
            <w:pStyle w:val="KeinLeerraum"/>
            <w:framePr w:w="4536" w:wrap="around" w:vAnchor="page" w:hAnchor="page" w:x="1162" w:y="15665"/>
            <w:spacing w:line="280" w:lineRule="exact"/>
            <w:rPr>
              <w:rFonts w:ascii="Calibri" w:hAnsi="Calibri" w:cs="Times New Roman"/>
              <w:color w:val="000000" w:themeColor="text1"/>
              <w:spacing w:val="2"/>
              <w:szCs w:val="20"/>
            </w:rPr>
          </w:pPr>
          <w:r w:rsidRPr="003921B2">
            <w:rPr>
              <w:rFonts w:ascii="Calibri" w:hAnsi="Calibri" w:cs="Times New Roman"/>
              <w:color w:val="000000" w:themeColor="text1"/>
              <w:spacing w:val="2"/>
              <w:szCs w:val="20"/>
            </w:rPr>
            <w:t>Ein Standard der Secodis GmbH</w:t>
          </w:r>
        </w:p>
        <w:p w14:paraId="01039833" w14:textId="44E028EF" w:rsidR="003921B2" w:rsidRPr="003921B2" w:rsidRDefault="003921B2" w:rsidP="005972B7">
          <w:pPr>
            <w:pStyle w:val="KeinLeerraum"/>
            <w:framePr w:w="4536" w:wrap="around" w:vAnchor="page" w:hAnchor="page" w:x="1162" w:y="15665"/>
            <w:spacing w:line="280" w:lineRule="exact"/>
            <w:rPr>
              <w:rFonts w:ascii="Calibri" w:hAnsi="Calibri"/>
              <w:color w:val="000000" w:themeColor="text1"/>
              <w:spacing w:val="2"/>
              <w:sz w:val="28"/>
              <w:szCs w:val="28"/>
            </w:rPr>
          </w:pPr>
          <w:r w:rsidRPr="003921B2">
            <w:rPr>
              <w:rFonts w:ascii="Calibri" w:hAnsi="Calibri" w:cs="Times New Roman"/>
              <w:color w:val="000000" w:themeColor="text1"/>
              <w:spacing w:val="2"/>
              <w:szCs w:val="20"/>
            </w:rPr>
            <w:t>Lizensiert unter der Creative Commons Lizenz</w:t>
          </w:r>
        </w:p>
        <w:p w14:paraId="6852A6E2" w14:textId="15718497" w:rsidR="00301C9F" w:rsidRPr="00C72856" w:rsidRDefault="00301C9F" w:rsidP="001E496E">
          <w:pPr>
            <w:framePr w:w="2835" w:wrap="notBeside" w:vAnchor="page" w:hAnchor="page" w:x="7735" w:y="15594"/>
            <w:spacing w:after="0" w:line="280" w:lineRule="exact"/>
            <w:rPr>
              <w:rFonts w:ascii="Calibri" w:hAnsi="Calibri"/>
            </w:rPr>
          </w:pPr>
          <w:r w:rsidRPr="00C72856">
            <w:rPr>
              <w:rFonts w:ascii="Calibri" w:hAnsi="Calibri"/>
            </w:rPr>
            <w:t xml:space="preserve">Version </w:t>
          </w:r>
          <w:r w:rsidR="0056648C">
            <w:rPr>
              <w:rFonts w:ascii="Calibri" w:hAnsi="Calibri"/>
            </w:rPr>
            <w:t>2.0</w:t>
          </w:r>
        </w:p>
        <w:p w14:paraId="45D91560" w14:textId="6C441EE1" w:rsidR="00301C9F" w:rsidRPr="00C72856" w:rsidRDefault="0068605E" w:rsidP="001E496E">
          <w:pPr>
            <w:framePr w:w="2835" w:wrap="notBeside" w:vAnchor="page" w:hAnchor="page" w:x="7735" w:y="15594"/>
            <w:spacing w:after="0" w:line="280" w:lineRule="exact"/>
            <w:rPr>
              <w:rFonts w:ascii="Calibri" w:hAnsi="Calibri"/>
            </w:rPr>
          </w:pPr>
          <w:r>
            <w:rPr>
              <w:rFonts w:ascii="Calibri" w:hAnsi="Calibri"/>
            </w:rPr>
            <w:t>1</w:t>
          </w:r>
          <w:r w:rsidR="00301C9F" w:rsidRPr="00C72856">
            <w:rPr>
              <w:rFonts w:ascii="Calibri" w:hAnsi="Calibri"/>
            </w:rPr>
            <w:t xml:space="preserve">. </w:t>
          </w:r>
          <w:r w:rsidR="00DC2A1D">
            <w:rPr>
              <w:rFonts w:ascii="Calibri" w:hAnsi="Calibri"/>
            </w:rPr>
            <w:t>November</w:t>
          </w:r>
          <w:r w:rsidR="00301C9F" w:rsidRPr="00C72856">
            <w:rPr>
              <w:rFonts w:ascii="Calibri" w:hAnsi="Calibri"/>
            </w:rPr>
            <w:t xml:space="preserve"> </w:t>
          </w:r>
          <w:r w:rsidR="00DC2A1D">
            <w:rPr>
              <w:rFonts w:ascii="Calibri" w:hAnsi="Calibri"/>
            </w:rPr>
            <w:t>2020</w:t>
          </w:r>
        </w:p>
        <w:p w14:paraId="4073A6CD" w14:textId="3AB2FEF2" w:rsidR="001E496E" w:rsidRPr="003921B2" w:rsidRDefault="001E496E" w:rsidP="001E496E">
          <w:pPr>
            <w:pStyle w:val="KeinLeerraum"/>
            <w:framePr w:w="4536" w:wrap="around" w:vAnchor="page" w:hAnchor="page" w:x="1192" w:y="7089"/>
            <w:spacing w:line="280" w:lineRule="exact"/>
            <w:rPr>
              <w:rFonts w:ascii="Calibri" w:hAnsi="Calibri"/>
              <w:color w:val="000000" w:themeColor="text1"/>
              <w:spacing w:val="2"/>
              <w:sz w:val="28"/>
              <w:szCs w:val="28"/>
            </w:rPr>
          </w:pPr>
          <w:r>
            <w:rPr>
              <w:rFonts w:ascii="Calibri" w:hAnsi="Calibri" w:cs="Times New Roman"/>
              <w:color w:val="000000" w:themeColor="text1"/>
              <w:spacing w:val="2"/>
              <w:szCs w:val="20"/>
            </w:rPr>
            <w:t>Vorlage</w:t>
          </w:r>
        </w:p>
        <w:p w14:paraId="32851E74" w14:textId="191A2B14" w:rsidR="0069682D" w:rsidRPr="00516121" w:rsidRDefault="0069682D" w:rsidP="003921B2">
          <w:pPr>
            <w:rPr>
              <w:color w:val="000000" w:themeColor="text1"/>
            </w:rPr>
          </w:pPr>
          <w:r w:rsidRPr="00516121">
            <w:rPr>
              <w:color w:val="000000" w:themeColor="text1"/>
            </w:rPr>
            <w:br w:type="page"/>
          </w:r>
        </w:p>
      </w:sdtContent>
    </w:sdt>
    <w:p w14:paraId="37EE0A4E" w14:textId="77777777" w:rsidR="00DF009E" w:rsidRDefault="00DF009E" w:rsidP="00D47047">
      <w:pPr>
        <w:rPr>
          <w:rFonts w:ascii="Arial" w:hAnsi="Arial" w:cs="Arial"/>
          <w:b/>
          <w:color w:val="000000" w:themeColor="text1"/>
          <w:sz w:val="28"/>
          <w:szCs w:val="28"/>
        </w:rPr>
        <w:sectPr w:rsidR="00DF009E" w:rsidSect="00301C9F">
          <w:footerReference w:type="default" r:id="rId10"/>
          <w:pgSz w:w="11906" w:h="16838"/>
          <w:pgMar w:top="1417" w:right="1417" w:bottom="565" w:left="1417" w:header="708" w:footer="709" w:gutter="0"/>
          <w:pgNumType w:start="1"/>
          <w:cols w:space="708"/>
          <w:titlePg/>
          <w:docGrid w:linePitch="360"/>
        </w:sectPr>
      </w:pPr>
    </w:p>
    <w:p w14:paraId="313DD480" w14:textId="77777777" w:rsidR="00D016B3" w:rsidRDefault="00DF009E">
      <w:pPr>
        <w:rPr>
          <w:rFonts w:ascii="Arial" w:hAnsi="Arial" w:cs="Arial"/>
          <w:b/>
          <w:color w:val="000000" w:themeColor="text1"/>
          <w:sz w:val="28"/>
          <w:szCs w:val="28"/>
        </w:rPr>
        <w:sectPr w:rsidR="00D016B3" w:rsidSect="002120BE">
          <w:pgSz w:w="11906" w:h="16838"/>
          <w:pgMar w:top="1417" w:right="1417" w:bottom="1134" w:left="1417" w:header="708" w:footer="709" w:gutter="0"/>
          <w:pgNumType w:start="1"/>
          <w:cols w:space="708"/>
          <w:titlePg/>
          <w:docGrid w:linePitch="360"/>
        </w:sectPr>
      </w:pPr>
      <w:r>
        <w:rPr>
          <w:rFonts w:ascii="Arial" w:hAnsi="Arial" w:cs="Arial"/>
          <w:b/>
          <w:color w:val="000000" w:themeColor="text1"/>
          <w:sz w:val="28"/>
          <w:szCs w:val="28"/>
        </w:rPr>
        <w:lastRenderedPageBreak/>
        <w:br w:type="page"/>
      </w:r>
    </w:p>
    <w:p w14:paraId="2C0DFD6E" w14:textId="77777777" w:rsidR="004E3975" w:rsidRPr="00516121" w:rsidRDefault="009A2F0C" w:rsidP="00D47047">
      <w:pPr>
        <w:rPr>
          <w:rFonts w:ascii="Arial" w:hAnsi="Arial" w:cs="Arial"/>
          <w:b/>
          <w:color w:val="000000" w:themeColor="text1"/>
          <w:sz w:val="28"/>
          <w:szCs w:val="28"/>
        </w:rPr>
      </w:pPr>
      <w:r w:rsidRPr="00516121">
        <w:rPr>
          <w:rFonts w:ascii="Arial" w:hAnsi="Arial" w:cs="Arial"/>
          <w:b/>
          <w:color w:val="000000" w:themeColor="text1"/>
          <w:sz w:val="28"/>
          <w:szCs w:val="28"/>
        </w:rPr>
        <w:lastRenderedPageBreak/>
        <w:t xml:space="preserve">Über </w:t>
      </w:r>
      <w:r w:rsidR="004E3975" w:rsidRPr="00516121">
        <w:rPr>
          <w:rFonts w:ascii="Arial" w:hAnsi="Arial" w:cs="Arial"/>
          <w:b/>
          <w:color w:val="000000" w:themeColor="text1"/>
          <w:sz w:val="28"/>
          <w:szCs w:val="28"/>
        </w:rPr>
        <w:t>TSS-WEB</w:t>
      </w:r>
    </w:p>
    <w:p w14:paraId="2FC03104" w14:textId="77777777" w:rsidR="00047819" w:rsidRPr="00516121" w:rsidRDefault="005C4C73" w:rsidP="004E3975">
      <w:pPr>
        <w:pStyle w:val="SpStandard"/>
        <w:spacing w:after="240"/>
        <w:rPr>
          <w:color w:val="000000" w:themeColor="text1"/>
        </w:rPr>
      </w:pPr>
      <w:r w:rsidRPr="00516121">
        <w:rPr>
          <w:color w:val="000000" w:themeColor="text1"/>
        </w:rPr>
        <w:t xml:space="preserve">Dieses Dokument </w:t>
      </w:r>
      <w:r w:rsidR="00846F2C" w:rsidRPr="00516121">
        <w:rPr>
          <w:color w:val="000000" w:themeColor="text1"/>
        </w:rPr>
        <w:t>beschreibt</w:t>
      </w:r>
      <w:r w:rsidR="004C73EF" w:rsidRPr="00516121">
        <w:rPr>
          <w:color w:val="000000" w:themeColor="text1"/>
        </w:rPr>
        <w:t xml:space="preserve"> </w:t>
      </w:r>
      <w:r w:rsidR="004C73EF" w:rsidRPr="00516121">
        <w:rPr>
          <w:b/>
          <w:color w:val="000000" w:themeColor="text1"/>
        </w:rPr>
        <w:t xml:space="preserve">exemplarische Inhalte </w:t>
      </w:r>
      <w:r w:rsidR="00846F2C" w:rsidRPr="00516121">
        <w:rPr>
          <w:b/>
          <w:color w:val="000000" w:themeColor="text1"/>
        </w:rPr>
        <w:t>eines</w:t>
      </w:r>
      <w:r w:rsidR="004C73EF" w:rsidRPr="00516121">
        <w:rPr>
          <w:b/>
          <w:color w:val="000000" w:themeColor="text1"/>
        </w:rPr>
        <w:t xml:space="preserve"> </w:t>
      </w:r>
      <w:r w:rsidR="000E3045" w:rsidRPr="00516121">
        <w:rPr>
          <w:b/>
          <w:color w:val="000000" w:themeColor="text1"/>
        </w:rPr>
        <w:t>technische</w:t>
      </w:r>
      <w:r w:rsidR="003C2072">
        <w:rPr>
          <w:b/>
          <w:color w:val="000000" w:themeColor="text1"/>
        </w:rPr>
        <w:t xml:space="preserve">n (und </w:t>
      </w:r>
      <w:r w:rsidR="000E3045" w:rsidRPr="00516121">
        <w:rPr>
          <w:b/>
          <w:color w:val="000000" w:themeColor="text1"/>
        </w:rPr>
        <w:t>organisatorischen</w:t>
      </w:r>
      <w:r w:rsidR="003C2072">
        <w:rPr>
          <w:b/>
          <w:color w:val="000000" w:themeColor="text1"/>
        </w:rPr>
        <w:t>)</w:t>
      </w:r>
      <w:r w:rsidR="00846F2C" w:rsidRPr="00516121">
        <w:rPr>
          <w:b/>
          <w:color w:val="000000" w:themeColor="text1"/>
        </w:rPr>
        <w:t xml:space="preserve"> </w:t>
      </w:r>
      <w:r w:rsidR="004C73EF" w:rsidRPr="00516121">
        <w:rPr>
          <w:b/>
          <w:color w:val="000000" w:themeColor="text1"/>
        </w:rPr>
        <w:t>Sicherheitsstandard</w:t>
      </w:r>
      <w:r w:rsidR="000E3045" w:rsidRPr="00516121">
        <w:rPr>
          <w:b/>
          <w:color w:val="000000" w:themeColor="text1"/>
        </w:rPr>
        <w:t>s</w:t>
      </w:r>
      <w:r w:rsidR="004C73EF" w:rsidRPr="00516121">
        <w:rPr>
          <w:b/>
          <w:color w:val="000000" w:themeColor="text1"/>
        </w:rPr>
        <w:t xml:space="preserve"> für Webanwendungen</w:t>
      </w:r>
      <w:r w:rsidR="004C73EF" w:rsidRPr="00516121">
        <w:rPr>
          <w:color w:val="000000" w:themeColor="text1"/>
        </w:rPr>
        <w:t xml:space="preserve">, </w:t>
      </w:r>
      <w:r w:rsidR="00846F2C" w:rsidRPr="00516121">
        <w:rPr>
          <w:color w:val="000000" w:themeColor="text1"/>
        </w:rPr>
        <w:t xml:space="preserve">der als Grundlage oder Anregung für </w:t>
      </w:r>
      <w:r w:rsidR="00E91472" w:rsidRPr="00516121">
        <w:rPr>
          <w:color w:val="000000" w:themeColor="text1"/>
        </w:rPr>
        <w:t>unternehmensinterne</w:t>
      </w:r>
      <w:r w:rsidR="004C73EF" w:rsidRPr="00516121">
        <w:rPr>
          <w:color w:val="000000" w:themeColor="text1"/>
        </w:rPr>
        <w:t xml:space="preserve"> Standards </w:t>
      </w:r>
      <w:r w:rsidR="00846F2C" w:rsidRPr="00516121">
        <w:rPr>
          <w:color w:val="000000" w:themeColor="text1"/>
        </w:rPr>
        <w:t>verwendet werden darf</w:t>
      </w:r>
      <w:r w:rsidR="004C73EF" w:rsidRPr="00516121">
        <w:rPr>
          <w:color w:val="000000" w:themeColor="text1"/>
        </w:rPr>
        <w:t xml:space="preserve">. </w:t>
      </w:r>
      <w:r w:rsidR="00846F2C" w:rsidRPr="00516121">
        <w:rPr>
          <w:color w:val="000000" w:themeColor="text1"/>
        </w:rPr>
        <w:t>Konkrete</w:t>
      </w:r>
      <w:r w:rsidR="004C73EF" w:rsidRPr="00516121">
        <w:rPr>
          <w:color w:val="000000" w:themeColor="text1"/>
        </w:rPr>
        <w:t xml:space="preserve"> Umsetzungshinweise (</w:t>
      </w:r>
      <w:r w:rsidR="004B2239">
        <w:rPr>
          <w:color w:val="000000" w:themeColor="text1"/>
        </w:rPr>
        <w:t>z.B.</w:t>
      </w:r>
      <w:r w:rsidR="004C73EF" w:rsidRPr="00516121">
        <w:rPr>
          <w:color w:val="000000" w:themeColor="text1"/>
        </w:rPr>
        <w:t xml:space="preserve"> in Bezug auf zu setzende </w:t>
      </w:r>
      <w:r w:rsidR="006C7699" w:rsidRPr="00516121">
        <w:rPr>
          <w:color w:val="000000" w:themeColor="text1"/>
        </w:rPr>
        <w:t>Response-Header</w:t>
      </w:r>
      <w:r w:rsidR="004C73EF" w:rsidRPr="00516121">
        <w:rPr>
          <w:color w:val="000000" w:themeColor="text1"/>
        </w:rPr>
        <w:t xml:space="preserve"> oder Vorgaben an kryptographische Verfahren) </w:t>
      </w:r>
      <w:r w:rsidR="00846F2C" w:rsidRPr="00516121">
        <w:rPr>
          <w:color w:val="000000" w:themeColor="text1"/>
        </w:rPr>
        <w:t xml:space="preserve">sollten als Anhang oder </w:t>
      </w:r>
      <w:r w:rsidR="00E91472" w:rsidRPr="00516121">
        <w:rPr>
          <w:color w:val="000000" w:themeColor="text1"/>
        </w:rPr>
        <w:t>separat beschrieben werden</w:t>
      </w:r>
      <w:r w:rsidR="00846F2C" w:rsidRPr="00516121">
        <w:rPr>
          <w:color w:val="000000" w:themeColor="text1"/>
        </w:rPr>
        <w:t>.</w:t>
      </w:r>
      <w:r w:rsidR="00B82950" w:rsidRPr="00516121">
        <w:rPr>
          <w:color w:val="000000" w:themeColor="text1"/>
        </w:rPr>
        <w:t xml:space="preserve"> </w:t>
      </w:r>
    </w:p>
    <w:p w14:paraId="7B2527F0" w14:textId="782EAA26" w:rsidR="00D47047" w:rsidRPr="00516121" w:rsidRDefault="003C2072" w:rsidP="00DE2F18">
      <w:pPr>
        <w:pStyle w:val="SpStandard"/>
        <w:spacing w:after="240"/>
        <w:rPr>
          <w:color w:val="000000" w:themeColor="text1"/>
        </w:rPr>
      </w:pPr>
      <w:r>
        <w:rPr>
          <w:color w:val="000000" w:themeColor="text1"/>
        </w:rPr>
        <w:t>Die Inhalte</w:t>
      </w:r>
      <w:r w:rsidR="00D47047" w:rsidRPr="00516121">
        <w:rPr>
          <w:color w:val="000000" w:themeColor="text1"/>
        </w:rPr>
        <w:t xml:space="preserve"> wurde</w:t>
      </w:r>
      <w:r>
        <w:rPr>
          <w:color w:val="000000" w:themeColor="text1"/>
        </w:rPr>
        <w:t>n</w:t>
      </w:r>
      <w:r w:rsidR="00D47047" w:rsidRPr="00516121">
        <w:rPr>
          <w:color w:val="000000" w:themeColor="text1"/>
        </w:rPr>
        <w:t xml:space="preserve"> von der Secodis GmbH erstellt und </w:t>
      </w:r>
      <w:r>
        <w:rPr>
          <w:color w:val="000000" w:themeColor="text1"/>
        </w:rPr>
        <w:t xml:space="preserve">werden </w:t>
      </w:r>
      <w:r w:rsidR="00D47047" w:rsidRPr="00516121">
        <w:rPr>
          <w:color w:val="000000" w:themeColor="text1"/>
        </w:rPr>
        <w:t xml:space="preserve">kontinuierlich weiterentwickelt. </w:t>
      </w:r>
      <w:r w:rsidR="00DE2F18" w:rsidRPr="00516121">
        <w:rPr>
          <w:color w:val="000000" w:themeColor="text1"/>
        </w:rPr>
        <w:t>Die aktuelle Version des Dokuments kann unter</w:t>
      </w:r>
      <w:r w:rsidR="00D47047" w:rsidRPr="00516121">
        <w:rPr>
          <w:color w:val="000000" w:themeColor="text1"/>
        </w:rPr>
        <w:t xml:space="preserve"> </w:t>
      </w:r>
      <w:hyperlink r:id="rId11" w:history="1">
        <w:r w:rsidR="006108DB" w:rsidRPr="00B06E17">
          <w:rPr>
            <w:rStyle w:val="Hyperlink"/>
          </w:rPr>
          <w:t>https://tss-web.secodis.com</w:t>
        </w:r>
      </w:hyperlink>
      <w:r w:rsidR="006108DB">
        <w:t xml:space="preserve"> </w:t>
      </w:r>
      <w:r>
        <w:t xml:space="preserve">in </w:t>
      </w:r>
      <w:r w:rsidRPr="003C2072">
        <w:rPr>
          <w:b/>
        </w:rPr>
        <w:t xml:space="preserve">deutsch und englisch </w:t>
      </w:r>
      <w:r w:rsidR="00CF736E">
        <w:rPr>
          <w:rStyle w:val="Hyperlink"/>
          <w:color w:val="000000" w:themeColor="text1"/>
          <w:u w:val="none"/>
        </w:rPr>
        <w:t>heruntergeladen werden.</w:t>
      </w:r>
      <w:r w:rsidR="00F8474E">
        <w:rPr>
          <w:rStyle w:val="Hyperlink"/>
          <w:color w:val="000000" w:themeColor="text1"/>
          <w:u w:val="none"/>
        </w:rPr>
        <w:t xml:space="preserve"> </w:t>
      </w:r>
      <w:r>
        <w:rPr>
          <w:rStyle w:val="Hyperlink"/>
          <w:color w:val="000000" w:themeColor="text1"/>
          <w:u w:val="none"/>
        </w:rPr>
        <w:t xml:space="preserve">Dort findet sich auch ein Mapping der Anforderungen aus diesem Dokument zur aktuellen </w:t>
      </w:r>
      <w:r w:rsidRPr="003C2072">
        <w:rPr>
          <w:rStyle w:val="Hyperlink"/>
          <w:b/>
          <w:color w:val="000000" w:themeColor="text1"/>
          <w:u w:val="none"/>
        </w:rPr>
        <w:t xml:space="preserve">OWASP Top Ten </w:t>
      </w:r>
      <w:r>
        <w:rPr>
          <w:rStyle w:val="Hyperlink"/>
          <w:color w:val="000000" w:themeColor="text1"/>
          <w:u w:val="none"/>
        </w:rPr>
        <w:t>sowie eine Kontaktmöglichkeit für Fragen und Anmerkungen.</w:t>
      </w:r>
    </w:p>
    <w:p w14:paraId="5B7A18F3" w14:textId="77777777" w:rsidR="00E112F2" w:rsidRPr="00516121" w:rsidRDefault="00341FC4" w:rsidP="00900733">
      <w:pPr>
        <w:pStyle w:val="SpStandard"/>
        <w:rPr>
          <w:color w:val="000000" w:themeColor="text1"/>
        </w:rPr>
      </w:pPr>
      <w:r w:rsidRPr="00516121">
        <w:rPr>
          <w:b/>
          <w:color w:val="000000" w:themeColor="text1"/>
        </w:rPr>
        <w:t>Bei den</w:t>
      </w:r>
      <w:r w:rsidR="003D0DEE" w:rsidRPr="00516121">
        <w:rPr>
          <w:b/>
          <w:color w:val="000000" w:themeColor="text1"/>
        </w:rPr>
        <w:t xml:space="preserve"> in diesem Dokument </w:t>
      </w:r>
      <w:r w:rsidR="00902AD8" w:rsidRPr="00516121">
        <w:rPr>
          <w:b/>
          <w:color w:val="000000" w:themeColor="text1"/>
        </w:rPr>
        <w:t xml:space="preserve">beschriebenen Vorgaben </w:t>
      </w:r>
      <w:r w:rsidRPr="00516121">
        <w:rPr>
          <w:b/>
          <w:color w:val="000000" w:themeColor="text1"/>
        </w:rPr>
        <w:t>handelt es sich um</w:t>
      </w:r>
      <w:r w:rsidR="003D0DEE" w:rsidRPr="00516121">
        <w:rPr>
          <w:b/>
          <w:color w:val="000000" w:themeColor="text1"/>
        </w:rPr>
        <w:t xml:space="preserve"> Best Practices,</w:t>
      </w:r>
      <w:r w:rsidR="003D0DEE" w:rsidRPr="00516121">
        <w:rPr>
          <w:color w:val="000000" w:themeColor="text1"/>
        </w:rPr>
        <w:t xml:space="preserve"> die sich auf Unternehmen eines mittleren Bedrohungspotentials und </w:t>
      </w:r>
      <w:r w:rsidR="00902AD8" w:rsidRPr="00516121">
        <w:rPr>
          <w:color w:val="000000" w:themeColor="text1"/>
        </w:rPr>
        <w:t xml:space="preserve">durchschnittlichen </w:t>
      </w:r>
      <w:r w:rsidR="003D0DEE" w:rsidRPr="00516121">
        <w:rPr>
          <w:color w:val="000000" w:themeColor="text1"/>
        </w:rPr>
        <w:t xml:space="preserve">Risikoappetits beziehen. </w:t>
      </w:r>
      <w:r w:rsidR="00736CC8" w:rsidRPr="00516121">
        <w:rPr>
          <w:color w:val="000000" w:themeColor="text1"/>
        </w:rPr>
        <w:t xml:space="preserve">Generell wird empfohlen, die einzelnen Anforderungen vor der Einführung dieses Standards hinsichtlich ihrer Angemessenheit für ein betrachtetes Unternehmen zu prüfen und </w:t>
      </w:r>
      <w:r w:rsidR="003D0DEE" w:rsidRPr="00516121">
        <w:rPr>
          <w:color w:val="000000" w:themeColor="text1"/>
        </w:rPr>
        <w:t xml:space="preserve">ggf. </w:t>
      </w:r>
      <w:r w:rsidR="00736CC8" w:rsidRPr="00516121">
        <w:rPr>
          <w:color w:val="000000" w:themeColor="text1"/>
        </w:rPr>
        <w:t>anzupassen</w:t>
      </w:r>
      <w:r w:rsidR="003D0DEE" w:rsidRPr="00516121">
        <w:rPr>
          <w:color w:val="000000" w:themeColor="text1"/>
        </w:rPr>
        <w:t>.</w:t>
      </w:r>
      <w:r w:rsidR="00FD0FDB" w:rsidRPr="00516121">
        <w:rPr>
          <w:color w:val="000000" w:themeColor="text1"/>
        </w:rPr>
        <w:t xml:space="preserve"> </w:t>
      </w:r>
      <w:r w:rsidR="00736CC8" w:rsidRPr="00516121">
        <w:rPr>
          <w:color w:val="000000" w:themeColor="text1"/>
        </w:rPr>
        <w:t xml:space="preserve">Auch kann es empfehlenswert sein, diese Vorlage um </w:t>
      </w:r>
      <w:r w:rsidR="00FD0FDB" w:rsidRPr="00516121">
        <w:rPr>
          <w:color w:val="000000" w:themeColor="text1"/>
        </w:rPr>
        <w:t>konkrete Vorgaben im Hinblick auf die Verwendung vorhand</w:t>
      </w:r>
      <w:r w:rsidR="008F1574" w:rsidRPr="00516121">
        <w:rPr>
          <w:color w:val="000000" w:themeColor="text1"/>
        </w:rPr>
        <w:t xml:space="preserve">ener Infrastruktur oder </w:t>
      </w:r>
      <w:r w:rsidR="009E7614" w:rsidRPr="00516121">
        <w:rPr>
          <w:color w:val="000000" w:themeColor="text1"/>
        </w:rPr>
        <w:t>architektonischer</w:t>
      </w:r>
      <w:r w:rsidR="008F1574" w:rsidRPr="00516121">
        <w:rPr>
          <w:color w:val="000000" w:themeColor="text1"/>
        </w:rPr>
        <w:t xml:space="preserve"> Patterns, </w:t>
      </w:r>
      <w:r w:rsidR="00C561A1" w:rsidRPr="00516121">
        <w:rPr>
          <w:color w:val="000000" w:themeColor="text1"/>
        </w:rPr>
        <w:t>die</w:t>
      </w:r>
      <w:r w:rsidR="00F45E58" w:rsidRPr="00516121">
        <w:rPr>
          <w:color w:val="000000" w:themeColor="text1"/>
        </w:rPr>
        <w:t xml:space="preserve"> </w:t>
      </w:r>
      <w:r w:rsidR="00FD0FDB" w:rsidRPr="00516121">
        <w:rPr>
          <w:color w:val="000000" w:themeColor="text1"/>
        </w:rPr>
        <w:t xml:space="preserve">spezifisch zu einem betrachteten Unternehmen </w:t>
      </w:r>
      <w:r w:rsidR="00C561A1" w:rsidRPr="00516121">
        <w:rPr>
          <w:color w:val="000000" w:themeColor="text1"/>
        </w:rPr>
        <w:t>(</w:t>
      </w:r>
      <w:r w:rsidR="004B2239">
        <w:rPr>
          <w:color w:val="000000" w:themeColor="text1"/>
        </w:rPr>
        <w:t>z.B.</w:t>
      </w:r>
      <w:r w:rsidR="00C561A1" w:rsidRPr="00516121">
        <w:rPr>
          <w:color w:val="000000" w:themeColor="text1"/>
        </w:rPr>
        <w:t xml:space="preserve"> eine WAF oder ein Access Gateway) </w:t>
      </w:r>
      <w:r w:rsidR="00FD0FDB" w:rsidRPr="00516121">
        <w:rPr>
          <w:color w:val="000000" w:themeColor="text1"/>
        </w:rPr>
        <w:t xml:space="preserve">oder </w:t>
      </w:r>
      <w:r w:rsidR="00C561A1" w:rsidRPr="00516121">
        <w:rPr>
          <w:color w:val="000000" w:themeColor="text1"/>
        </w:rPr>
        <w:t xml:space="preserve">lokale </w:t>
      </w:r>
      <w:r w:rsidR="00736CC8" w:rsidRPr="00516121">
        <w:rPr>
          <w:color w:val="000000" w:themeColor="text1"/>
        </w:rPr>
        <w:t>Umgebung sind, zu ergänzen.</w:t>
      </w:r>
    </w:p>
    <w:p w14:paraId="761BF85E" w14:textId="4D87384C" w:rsidR="00900733" w:rsidRPr="00516121" w:rsidRDefault="001E175C" w:rsidP="00D47047">
      <w:pPr>
        <w:pStyle w:val="SpStandard"/>
        <w:rPr>
          <w:color w:val="000000" w:themeColor="text1"/>
        </w:rPr>
      </w:pPr>
      <w:r w:rsidRPr="00516121">
        <w:rPr>
          <w:color w:val="000000" w:themeColor="text1"/>
          <w:u w:val="single"/>
        </w:rPr>
        <w:t>Empfehlung</w:t>
      </w:r>
      <w:r w:rsidR="00D47047" w:rsidRPr="00516121">
        <w:rPr>
          <w:color w:val="000000" w:themeColor="text1"/>
          <w:u w:val="single"/>
        </w:rPr>
        <w:t>:</w:t>
      </w:r>
      <w:r w:rsidR="00D47047" w:rsidRPr="00516121">
        <w:rPr>
          <w:color w:val="000000" w:themeColor="text1"/>
        </w:rPr>
        <w:t xml:space="preserve"> </w:t>
      </w:r>
      <w:r w:rsidRPr="00516121">
        <w:rPr>
          <w:color w:val="000000" w:themeColor="text1"/>
        </w:rPr>
        <w:t>Verknüpfen Si</w:t>
      </w:r>
      <w:r w:rsidR="000E3045" w:rsidRPr="00516121">
        <w:rPr>
          <w:color w:val="000000" w:themeColor="text1"/>
        </w:rPr>
        <w:t xml:space="preserve">e bei Bedarf eigene Checklisten, Guidelines, Bugbars und </w:t>
      </w:r>
      <w:r w:rsidR="009F583D">
        <w:rPr>
          <w:color w:val="000000" w:themeColor="text1"/>
        </w:rPr>
        <w:t>Richtlinien</w:t>
      </w:r>
      <w:r w:rsidRPr="00516121">
        <w:rPr>
          <w:color w:val="000000" w:themeColor="text1"/>
        </w:rPr>
        <w:t xml:space="preserve"> </w:t>
      </w:r>
      <w:r w:rsidR="0099022D" w:rsidRPr="00516121">
        <w:rPr>
          <w:color w:val="000000" w:themeColor="text1"/>
        </w:rPr>
        <w:t>mit diesem Standard</w:t>
      </w:r>
      <w:r w:rsidRPr="00516121">
        <w:rPr>
          <w:color w:val="000000" w:themeColor="text1"/>
        </w:rPr>
        <w:t xml:space="preserve">. Dokumentieren Sie Ausnahmen </w:t>
      </w:r>
      <w:r w:rsidR="0099022D" w:rsidRPr="00516121">
        <w:rPr>
          <w:color w:val="000000" w:themeColor="text1"/>
        </w:rPr>
        <w:t>zu einzelnen Vorgaben</w:t>
      </w:r>
      <w:r w:rsidRPr="00516121">
        <w:rPr>
          <w:color w:val="000000" w:themeColor="text1"/>
        </w:rPr>
        <w:t xml:space="preserve"> in einem entsprechenden Register sowie im </w:t>
      </w:r>
      <w:r w:rsidR="00E00F83" w:rsidRPr="00516121">
        <w:rPr>
          <w:color w:val="000000" w:themeColor="text1"/>
        </w:rPr>
        <w:t>Sicherheitskonzept der entsprechenden Anwendung.</w:t>
      </w:r>
    </w:p>
    <w:p w14:paraId="2A14230A" w14:textId="77777777" w:rsidR="00F63AF4" w:rsidRPr="00516121" w:rsidRDefault="00900733" w:rsidP="00DF792A">
      <w:pPr>
        <w:pStyle w:val="SpStandard"/>
        <w:spacing w:after="240"/>
        <w:rPr>
          <w:color w:val="000000" w:themeColor="text1"/>
        </w:rPr>
      </w:pPr>
      <w:r w:rsidRPr="00516121">
        <w:rPr>
          <w:color w:val="000000" w:themeColor="text1"/>
        </w:rPr>
        <w:t xml:space="preserve">Erklärungen und Hintergrundwissen zu den Inhalten in diesem Dokument finden Sie </w:t>
      </w:r>
      <w:r w:rsidR="005617FB" w:rsidRPr="00516121">
        <w:rPr>
          <w:color w:val="000000" w:themeColor="text1"/>
        </w:rPr>
        <w:t xml:space="preserve">u.a. </w:t>
      </w:r>
      <w:r w:rsidRPr="00516121">
        <w:rPr>
          <w:color w:val="000000" w:themeColor="text1"/>
        </w:rPr>
        <w:t>in dem Buch „</w:t>
      </w:r>
      <w:r w:rsidRPr="00516121">
        <w:rPr>
          <w:b/>
          <w:color w:val="000000" w:themeColor="text1"/>
        </w:rPr>
        <w:t>Sicherheit von Webanwendungen in der Praxis“</w:t>
      </w:r>
      <w:r w:rsidR="00EA24DF" w:rsidRPr="00516121">
        <w:rPr>
          <w:b/>
          <w:color w:val="000000" w:themeColor="text1"/>
        </w:rPr>
        <w:t xml:space="preserve"> </w:t>
      </w:r>
      <w:r w:rsidR="000E3045" w:rsidRPr="00516121">
        <w:rPr>
          <w:color w:val="000000" w:themeColor="text1"/>
        </w:rPr>
        <w:t>(w</w:t>
      </w:r>
      <w:r w:rsidR="0070297D" w:rsidRPr="00516121">
        <w:rPr>
          <w:color w:val="000000" w:themeColor="text1"/>
        </w:rPr>
        <w:t>ww.webappsecbuch.de</w:t>
      </w:r>
      <w:r w:rsidR="00EA24DF" w:rsidRPr="00516121">
        <w:rPr>
          <w:color w:val="000000" w:themeColor="text1"/>
        </w:rPr>
        <w:t>)</w:t>
      </w:r>
      <w:r w:rsidR="00DE6000" w:rsidRPr="00516121">
        <w:rPr>
          <w:color w:val="000000" w:themeColor="text1"/>
        </w:rPr>
        <w:t>.</w:t>
      </w:r>
      <w:r w:rsidR="0070297D" w:rsidRPr="00516121">
        <w:rPr>
          <w:color w:val="000000" w:themeColor="text1"/>
        </w:rPr>
        <w:t xml:space="preserve"> </w:t>
      </w:r>
    </w:p>
    <w:p w14:paraId="6190F7E5" w14:textId="77777777" w:rsidR="002120BE" w:rsidRPr="002120BE" w:rsidRDefault="002120BE" w:rsidP="00644177">
      <w:pPr>
        <w:pStyle w:val="SpStandard"/>
        <w:rPr>
          <w:b/>
          <w:color w:val="000000" w:themeColor="text1"/>
          <w:sz w:val="24"/>
          <w:szCs w:val="24"/>
        </w:rPr>
      </w:pPr>
      <w:r w:rsidRPr="002120BE">
        <w:rPr>
          <w:b/>
          <w:color w:val="000000" w:themeColor="text1"/>
          <w:sz w:val="24"/>
          <w:szCs w:val="24"/>
        </w:rPr>
        <w:t>Lizenz</w:t>
      </w:r>
    </w:p>
    <w:p w14:paraId="1182EE0D" w14:textId="3142609A" w:rsidR="001C1E3D" w:rsidRPr="00516121" w:rsidRDefault="00FF4AAD" w:rsidP="001C1E3D">
      <w:pPr>
        <w:pStyle w:val="SpStandard"/>
        <w:spacing w:after="240"/>
        <w:rPr>
          <w:color w:val="000000" w:themeColor="text1"/>
        </w:rPr>
      </w:pPr>
      <w:r>
        <w:rPr>
          <w:color w:val="000000" w:themeColor="text1"/>
        </w:rPr>
        <w:t>Dieses Dokument ist</w:t>
      </w:r>
      <w:r w:rsidR="001C1E3D" w:rsidRPr="00516121">
        <w:rPr>
          <w:color w:val="000000" w:themeColor="text1"/>
        </w:rPr>
        <w:t xml:space="preserve"> lizenziert unter der Creative Commons Namensnennung 4.0 International Lizenz (</w:t>
      </w:r>
      <w:hyperlink r:id="rId12" w:history="1">
        <w:r w:rsidR="001C1E3D" w:rsidRPr="00516121">
          <w:rPr>
            <w:color w:val="000000" w:themeColor="text1"/>
          </w:rPr>
          <w:t>http://creativecommons.org/licenses/by/4.0</w:t>
        </w:r>
      </w:hyperlink>
      <w:r w:rsidR="001C1E3D" w:rsidRPr="00516121">
        <w:rPr>
          <w:color w:val="000000" w:themeColor="text1"/>
        </w:rPr>
        <w:t>). Die Vervielfältigung, Verbreitung und Veränderung dieses Dokumentes zu firmeninternen Zwecken, ist gestattet. Geänderte Dokumente müssen nicht unter dieselbe Lizenz gestellt werden (kein Copyleft bzw. Share Alike). Im Gegenzug verpflichtet sich der Lizenznehmer den Autor, den Namen und die Bezugsquelle sowie die Version der verwendeten Vorlage deutlich auszuweisen.</w:t>
      </w:r>
    </w:p>
    <w:p w14:paraId="66F324BD" w14:textId="77777777" w:rsidR="00D47047" w:rsidRPr="00516121" w:rsidRDefault="00D47047" w:rsidP="00D47047">
      <w:pPr>
        <w:pStyle w:val="SpStandard"/>
        <w:spacing w:after="240" w:line="240" w:lineRule="auto"/>
        <w:ind w:left="714"/>
        <w:rPr>
          <w:b/>
          <w:color w:val="000000" w:themeColor="text1"/>
        </w:rPr>
      </w:pPr>
    </w:p>
    <w:p w14:paraId="18D55375" w14:textId="77777777" w:rsidR="00D016B3" w:rsidRDefault="002E05D5" w:rsidP="00525AF6">
      <w:pPr>
        <w:pStyle w:val="SpStandard"/>
        <w:spacing w:after="240"/>
        <w:jc w:val="left"/>
        <w:rPr>
          <w:color w:val="000000" w:themeColor="text1"/>
        </w:rPr>
        <w:sectPr w:rsidR="00D016B3" w:rsidSect="002120BE">
          <w:pgSz w:w="11906" w:h="16838"/>
          <w:pgMar w:top="1417" w:right="1417" w:bottom="1134" w:left="1417" w:header="708" w:footer="709" w:gutter="0"/>
          <w:pgNumType w:start="1"/>
          <w:cols w:space="708"/>
          <w:titlePg/>
          <w:docGrid w:linePitch="360"/>
        </w:sectPr>
      </w:pPr>
      <w:r w:rsidRPr="00516121">
        <w:rPr>
          <w:b/>
          <w:color w:val="000000" w:themeColor="text1"/>
        </w:rPr>
        <w:t>Matthias Rohr</w:t>
      </w:r>
      <w:r w:rsidR="00763684" w:rsidRPr="00516121">
        <w:rPr>
          <w:b/>
          <w:color w:val="000000" w:themeColor="text1"/>
        </w:rPr>
        <w:br/>
      </w:r>
      <w:r w:rsidR="004E3975" w:rsidRPr="00516121">
        <w:rPr>
          <w:color w:val="000000" w:themeColor="text1"/>
        </w:rPr>
        <w:t>Secodis GmbH</w:t>
      </w:r>
    </w:p>
    <w:p w14:paraId="4AEF7F74" w14:textId="77777777" w:rsidR="00DF792A" w:rsidRPr="00516121" w:rsidRDefault="005330B1" w:rsidP="00DF792A">
      <w:pPr>
        <w:pStyle w:val="SpStandard"/>
        <w:spacing w:after="240"/>
        <w:rPr>
          <w:b/>
          <w:color w:val="000000" w:themeColor="text1"/>
          <w:sz w:val="28"/>
          <w:szCs w:val="28"/>
        </w:rPr>
      </w:pPr>
      <w:r>
        <w:rPr>
          <w:b/>
          <w:color w:val="000000" w:themeColor="text1"/>
          <w:sz w:val="28"/>
          <w:szCs w:val="28"/>
        </w:rPr>
        <w:lastRenderedPageBreak/>
        <w:t>Ä</w:t>
      </w:r>
      <w:r w:rsidR="00DF792A" w:rsidRPr="00516121">
        <w:rPr>
          <w:b/>
          <w:color w:val="000000" w:themeColor="text1"/>
          <w:sz w:val="28"/>
          <w:szCs w:val="28"/>
        </w:rPr>
        <w:t>nderungshistorie</w:t>
      </w:r>
      <w:r w:rsidR="00867E1E" w:rsidRPr="00516121">
        <w:rPr>
          <w:b/>
          <w:color w:val="000000" w:themeColor="text1"/>
          <w:sz w:val="28"/>
          <w:szCs w:val="28"/>
        </w:rPr>
        <w:t xml:space="preserve"> </w:t>
      </w:r>
    </w:p>
    <w:tbl>
      <w:tblPr>
        <w:tblStyle w:val="Tabellenraster"/>
        <w:tblW w:w="9072" w:type="dxa"/>
        <w:tblInd w:w="-5" w:type="dxa"/>
        <w:tblLook w:val="04A0" w:firstRow="1" w:lastRow="0" w:firstColumn="1" w:lastColumn="0" w:noHBand="0" w:noVBand="1"/>
      </w:tblPr>
      <w:tblGrid>
        <w:gridCol w:w="1418"/>
        <w:gridCol w:w="1559"/>
        <w:gridCol w:w="6095"/>
      </w:tblGrid>
      <w:tr w:rsidR="0069682D" w:rsidRPr="00516121" w14:paraId="5A36CAD5" w14:textId="77777777" w:rsidTr="00F95FC6">
        <w:trPr>
          <w:trHeight w:val="276"/>
        </w:trPr>
        <w:tc>
          <w:tcPr>
            <w:tcW w:w="1418" w:type="dxa"/>
            <w:shd w:val="clear" w:color="auto" w:fill="BFBFBF" w:themeFill="background1" w:themeFillShade="BF"/>
          </w:tcPr>
          <w:p w14:paraId="60F957B6" w14:textId="77777777" w:rsidR="00867E1E" w:rsidRPr="00516121" w:rsidRDefault="00867E1E" w:rsidP="00DF792A">
            <w:pPr>
              <w:pStyle w:val="SpStandard"/>
              <w:jc w:val="left"/>
              <w:rPr>
                <w:b/>
                <w:color w:val="000000" w:themeColor="text1"/>
                <w:szCs w:val="22"/>
              </w:rPr>
            </w:pPr>
            <w:r w:rsidRPr="00516121">
              <w:rPr>
                <w:b/>
                <w:color w:val="000000" w:themeColor="text1"/>
                <w:szCs w:val="22"/>
              </w:rPr>
              <w:t>Version</w:t>
            </w:r>
          </w:p>
        </w:tc>
        <w:tc>
          <w:tcPr>
            <w:tcW w:w="1559" w:type="dxa"/>
            <w:shd w:val="clear" w:color="auto" w:fill="BFBFBF" w:themeFill="background1" w:themeFillShade="BF"/>
          </w:tcPr>
          <w:p w14:paraId="58A6C166" w14:textId="77777777" w:rsidR="00867E1E" w:rsidRPr="00516121" w:rsidRDefault="00867E1E" w:rsidP="00DF792A">
            <w:pPr>
              <w:pStyle w:val="SpStandard"/>
              <w:jc w:val="left"/>
              <w:rPr>
                <w:b/>
                <w:color w:val="000000" w:themeColor="text1"/>
                <w:szCs w:val="22"/>
              </w:rPr>
            </w:pPr>
            <w:r w:rsidRPr="00516121">
              <w:rPr>
                <w:b/>
                <w:color w:val="000000" w:themeColor="text1"/>
                <w:szCs w:val="22"/>
              </w:rPr>
              <w:t>Datum</w:t>
            </w:r>
          </w:p>
        </w:tc>
        <w:tc>
          <w:tcPr>
            <w:tcW w:w="6095" w:type="dxa"/>
            <w:shd w:val="clear" w:color="auto" w:fill="BFBFBF" w:themeFill="background1" w:themeFillShade="BF"/>
          </w:tcPr>
          <w:p w14:paraId="10564F8F" w14:textId="77777777" w:rsidR="00867E1E" w:rsidRPr="00516121" w:rsidRDefault="004D0720" w:rsidP="00DF792A">
            <w:pPr>
              <w:pStyle w:val="SpStandard"/>
              <w:jc w:val="left"/>
              <w:rPr>
                <w:b/>
                <w:color w:val="000000" w:themeColor="text1"/>
                <w:szCs w:val="22"/>
              </w:rPr>
            </w:pPr>
            <w:r>
              <w:rPr>
                <w:b/>
                <w:color w:val="000000" w:themeColor="text1"/>
                <w:szCs w:val="22"/>
              </w:rPr>
              <w:t>Wichtige i</w:t>
            </w:r>
            <w:r w:rsidR="00D16CED" w:rsidRPr="00516121">
              <w:rPr>
                <w:b/>
                <w:color w:val="000000" w:themeColor="text1"/>
                <w:szCs w:val="22"/>
              </w:rPr>
              <w:t xml:space="preserve">nhaltliche </w:t>
            </w:r>
            <w:r w:rsidR="00867E1E" w:rsidRPr="00516121">
              <w:rPr>
                <w:b/>
                <w:color w:val="000000" w:themeColor="text1"/>
                <w:szCs w:val="22"/>
              </w:rPr>
              <w:t>Änderungen</w:t>
            </w:r>
          </w:p>
        </w:tc>
      </w:tr>
      <w:tr w:rsidR="0069682D" w:rsidRPr="00516121" w14:paraId="0243FE76" w14:textId="77777777" w:rsidTr="00F95FC6">
        <w:tc>
          <w:tcPr>
            <w:tcW w:w="1418" w:type="dxa"/>
          </w:tcPr>
          <w:p w14:paraId="03103BD4" w14:textId="77777777" w:rsidR="009958E7" w:rsidRPr="00516121" w:rsidRDefault="009958E7" w:rsidP="00D813C5">
            <w:pPr>
              <w:pStyle w:val="SpStandard"/>
              <w:rPr>
                <w:color w:val="000000" w:themeColor="text1"/>
              </w:rPr>
            </w:pPr>
            <w:r w:rsidRPr="00516121">
              <w:rPr>
                <w:color w:val="000000" w:themeColor="text1"/>
              </w:rPr>
              <w:t>1.0</w:t>
            </w:r>
          </w:p>
        </w:tc>
        <w:tc>
          <w:tcPr>
            <w:tcW w:w="1559" w:type="dxa"/>
          </w:tcPr>
          <w:p w14:paraId="20D3DD74" w14:textId="77777777" w:rsidR="009958E7" w:rsidRPr="00516121" w:rsidRDefault="009958E7" w:rsidP="00D813C5">
            <w:pPr>
              <w:pStyle w:val="SpStandard"/>
              <w:rPr>
                <w:color w:val="000000" w:themeColor="text1"/>
              </w:rPr>
            </w:pPr>
            <w:r w:rsidRPr="00516121">
              <w:rPr>
                <w:color w:val="000000" w:themeColor="text1"/>
              </w:rPr>
              <w:t>20.02.2015</w:t>
            </w:r>
          </w:p>
        </w:tc>
        <w:tc>
          <w:tcPr>
            <w:tcW w:w="6095" w:type="dxa"/>
          </w:tcPr>
          <w:p w14:paraId="7AE36FC6" w14:textId="77777777" w:rsidR="009958E7" w:rsidRPr="00516121" w:rsidRDefault="009958E7" w:rsidP="00D813C5">
            <w:pPr>
              <w:pStyle w:val="SpStandard"/>
              <w:rPr>
                <w:color w:val="000000" w:themeColor="text1"/>
              </w:rPr>
            </w:pPr>
            <w:r w:rsidRPr="00516121">
              <w:rPr>
                <w:color w:val="000000" w:themeColor="text1"/>
              </w:rPr>
              <w:t>Release (siehe Changelog für Anpassungen gegenüber Vorabversionen)</w:t>
            </w:r>
          </w:p>
        </w:tc>
      </w:tr>
      <w:tr w:rsidR="0069682D" w:rsidRPr="00516121" w14:paraId="492171FA" w14:textId="77777777" w:rsidTr="00F95FC6">
        <w:tc>
          <w:tcPr>
            <w:tcW w:w="1418" w:type="dxa"/>
          </w:tcPr>
          <w:p w14:paraId="0585AE57" w14:textId="77777777" w:rsidR="00867E1E" w:rsidRPr="00516121" w:rsidRDefault="0022781B" w:rsidP="00DF792A">
            <w:pPr>
              <w:pStyle w:val="SpStandard"/>
              <w:rPr>
                <w:color w:val="000000" w:themeColor="text1"/>
              </w:rPr>
            </w:pPr>
            <w:r w:rsidRPr="00516121">
              <w:rPr>
                <w:color w:val="000000" w:themeColor="text1"/>
              </w:rPr>
              <w:t>1.01</w:t>
            </w:r>
          </w:p>
        </w:tc>
        <w:tc>
          <w:tcPr>
            <w:tcW w:w="1559" w:type="dxa"/>
          </w:tcPr>
          <w:p w14:paraId="747DFF4B" w14:textId="77777777" w:rsidR="00867E1E" w:rsidRPr="00516121" w:rsidRDefault="009958E7" w:rsidP="0073022B">
            <w:pPr>
              <w:pStyle w:val="SpStandard"/>
              <w:rPr>
                <w:color w:val="000000" w:themeColor="text1"/>
              </w:rPr>
            </w:pPr>
            <w:r w:rsidRPr="00516121">
              <w:rPr>
                <w:color w:val="000000" w:themeColor="text1"/>
              </w:rPr>
              <w:t>21</w:t>
            </w:r>
            <w:r w:rsidR="00C55E26" w:rsidRPr="00516121">
              <w:rPr>
                <w:color w:val="000000" w:themeColor="text1"/>
              </w:rPr>
              <w:t>.</w:t>
            </w:r>
            <w:r w:rsidRPr="00516121">
              <w:rPr>
                <w:color w:val="000000" w:themeColor="text1"/>
              </w:rPr>
              <w:t>03</w:t>
            </w:r>
            <w:r w:rsidR="0073022B" w:rsidRPr="00516121">
              <w:rPr>
                <w:color w:val="000000" w:themeColor="text1"/>
              </w:rPr>
              <w:t>.2015</w:t>
            </w:r>
          </w:p>
        </w:tc>
        <w:tc>
          <w:tcPr>
            <w:tcW w:w="6095" w:type="dxa"/>
          </w:tcPr>
          <w:p w14:paraId="20B7E037" w14:textId="77777777" w:rsidR="009958E7" w:rsidRPr="00516121" w:rsidRDefault="009958E7" w:rsidP="00EC623D">
            <w:pPr>
              <w:pStyle w:val="SpStandard"/>
              <w:numPr>
                <w:ilvl w:val="0"/>
                <w:numId w:val="29"/>
              </w:numPr>
              <w:ind w:left="459"/>
              <w:rPr>
                <w:color w:val="000000" w:themeColor="text1"/>
              </w:rPr>
            </w:pPr>
            <w:r w:rsidRPr="00516121">
              <w:rPr>
                <w:color w:val="000000" w:themeColor="text1"/>
              </w:rPr>
              <w:t>Neue Definition „Vertraulicher Programmcode“ und deren konsistente Verwendung im Standard.</w:t>
            </w:r>
          </w:p>
        </w:tc>
      </w:tr>
      <w:tr w:rsidR="0069682D" w:rsidRPr="00516121" w14:paraId="5A1B005C" w14:textId="77777777" w:rsidTr="00F95FC6">
        <w:tc>
          <w:tcPr>
            <w:tcW w:w="1418" w:type="dxa"/>
          </w:tcPr>
          <w:p w14:paraId="231E4F0D" w14:textId="77777777" w:rsidR="00452E3E" w:rsidRPr="00516121" w:rsidRDefault="00452E3E" w:rsidP="00BC1A04">
            <w:pPr>
              <w:pStyle w:val="SpStandard"/>
              <w:rPr>
                <w:color w:val="000000" w:themeColor="text1"/>
              </w:rPr>
            </w:pPr>
            <w:r w:rsidRPr="00516121">
              <w:rPr>
                <w:color w:val="000000" w:themeColor="text1"/>
              </w:rPr>
              <w:t>1.02</w:t>
            </w:r>
          </w:p>
        </w:tc>
        <w:tc>
          <w:tcPr>
            <w:tcW w:w="1559" w:type="dxa"/>
          </w:tcPr>
          <w:p w14:paraId="5CCB6749" w14:textId="77777777" w:rsidR="00452E3E" w:rsidRPr="00516121" w:rsidRDefault="00452E3E" w:rsidP="00BC1A04">
            <w:pPr>
              <w:pStyle w:val="SpStandard"/>
              <w:rPr>
                <w:color w:val="000000" w:themeColor="text1"/>
              </w:rPr>
            </w:pPr>
            <w:r w:rsidRPr="00516121">
              <w:rPr>
                <w:color w:val="000000" w:themeColor="text1"/>
              </w:rPr>
              <w:t>1.7.2015</w:t>
            </w:r>
          </w:p>
        </w:tc>
        <w:tc>
          <w:tcPr>
            <w:tcW w:w="6095" w:type="dxa"/>
          </w:tcPr>
          <w:p w14:paraId="024632E4" w14:textId="77777777" w:rsidR="00452E3E" w:rsidRPr="00516121" w:rsidRDefault="00452E3E" w:rsidP="00EC623D">
            <w:pPr>
              <w:pStyle w:val="SpStandard"/>
              <w:numPr>
                <w:ilvl w:val="0"/>
                <w:numId w:val="29"/>
              </w:numPr>
              <w:ind w:left="459"/>
              <w:rPr>
                <w:color w:val="000000" w:themeColor="text1"/>
              </w:rPr>
            </w:pPr>
            <w:r w:rsidRPr="00516121">
              <w:rPr>
                <w:color w:val="000000" w:themeColor="text1"/>
              </w:rPr>
              <w:t xml:space="preserve">Korrektur mehrere Typos und Formulierungen ohne inhaltliche Änderungen. </w:t>
            </w:r>
          </w:p>
        </w:tc>
      </w:tr>
      <w:tr w:rsidR="0069682D" w:rsidRPr="00516121" w14:paraId="115547B3" w14:textId="77777777" w:rsidTr="00F95FC6">
        <w:tc>
          <w:tcPr>
            <w:tcW w:w="1418" w:type="dxa"/>
          </w:tcPr>
          <w:p w14:paraId="58E9B7B8" w14:textId="77777777" w:rsidR="00F601AA" w:rsidRPr="00516121" w:rsidRDefault="00F601AA" w:rsidP="00F601AA">
            <w:pPr>
              <w:pStyle w:val="SpStandard"/>
              <w:rPr>
                <w:color w:val="000000" w:themeColor="text1"/>
              </w:rPr>
            </w:pPr>
            <w:r w:rsidRPr="00516121">
              <w:rPr>
                <w:color w:val="000000" w:themeColor="text1"/>
              </w:rPr>
              <w:t>1.1</w:t>
            </w:r>
          </w:p>
        </w:tc>
        <w:tc>
          <w:tcPr>
            <w:tcW w:w="1559" w:type="dxa"/>
          </w:tcPr>
          <w:p w14:paraId="1939E6B6" w14:textId="77777777" w:rsidR="00F601AA" w:rsidRPr="00516121" w:rsidRDefault="00F601AA" w:rsidP="00F601AA">
            <w:pPr>
              <w:pStyle w:val="SpStandard"/>
              <w:rPr>
                <w:color w:val="000000" w:themeColor="text1"/>
              </w:rPr>
            </w:pPr>
            <w:r w:rsidRPr="00516121">
              <w:rPr>
                <w:color w:val="000000" w:themeColor="text1"/>
              </w:rPr>
              <w:t>26.11.2015</w:t>
            </w:r>
          </w:p>
        </w:tc>
        <w:tc>
          <w:tcPr>
            <w:tcW w:w="6095" w:type="dxa"/>
          </w:tcPr>
          <w:p w14:paraId="5D5497ED" w14:textId="77777777" w:rsidR="00F601AA" w:rsidRPr="00516121" w:rsidRDefault="009C3594" w:rsidP="00EC623D">
            <w:pPr>
              <w:pStyle w:val="SpStandard"/>
              <w:numPr>
                <w:ilvl w:val="0"/>
                <w:numId w:val="29"/>
              </w:numPr>
              <w:ind w:left="459"/>
              <w:rPr>
                <w:color w:val="000000" w:themeColor="text1"/>
              </w:rPr>
            </w:pPr>
            <w:r w:rsidRPr="00516121">
              <w:rPr>
                <w:color w:val="000000" w:themeColor="text1"/>
              </w:rPr>
              <w:t xml:space="preserve">Zahlreiche Anpassungen, </w:t>
            </w:r>
            <w:r w:rsidR="00F601AA" w:rsidRPr="00516121">
              <w:rPr>
                <w:color w:val="000000" w:themeColor="text1"/>
              </w:rPr>
              <w:t>siehe Changelog</w:t>
            </w:r>
          </w:p>
        </w:tc>
      </w:tr>
      <w:tr w:rsidR="0069682D" w:rsidRPr="00516121" w14:paraId="3D8FFAF2" w14:textId="77777777" w:rsidTr="00F95FC6">
        <w:tc>
          <w:tcPr>
            <w:tcW w:w="1418" w:type="dxa"/>
          </w:tcPr>
          <w:p w14:paraId="0FAC6763" w14:textId="77777777" w:rsidR="003D14BA" w:rsidRPr="00516121" w:rsidRDefault="003D14BA" w:rsidP="00001945">
            <w:pPr>
              <w:pStyle w:val="SpStandard"/>
              <w:rPr>
                <w:color w:val="000000" w:themeColor="text1"/>
              </w:rPr>
            </w:pPr>
            <w:r w:rsidRPr="00516121">
              <w:rPr>
                <w:color w:val="000000" w:themeColor="text1"/>
              </w:rPr>
              <w:t>1.2</w:t>
            </w:r>
          </w:p>
        </w:tc>
        <w:tc>
          <w:tcPr>
            <w:tcW w:w="1559" w:type="dxa"/>
          </w:tcPr>
          <w:p w14:paraId="6406EDC5" w14:textId="77777777" w:rsidR="003D14BA" w:rsidRPr="00516121" w:rsidRDefault="003D14BA" w:rsidP="00001945">
            <w:pPr>
              <w:pStyle w:val="SpStandard"/>
              <w:rPr>
                <w:color w:val="000000" w:themeColor="text1"/>
              </w:rPr>
            </w:pPr>
            <w:r w:rsidRPr="00516121">
              <w:rPr>
                <w:color w:val="000000" w:themeColor="text1"/>
              </w:rPr>
              <w:t>10.5.2016</w:t>
            </w:r>
          </w:p>
        </w:tc>
        <w:tc>
          <w:tcPr>
            <w:tcW w:w="6095" w:type="dxa"/>
          </w:tcPr>
          <w:p w14:paraId="78DC903B" w14:textId="77777777" w:rsidR="003D14BA" w:rsidRPr="00516121" w:rsidRDefault="003D14BA" w:rsidP="00EC623D">
            <w:pPr>
              <w:pStyle w:val="SpStandard"/>
              <w:numPr>
                <w:ilvl w:val="0"/>
                <w:numId w:val="29"/>
              </w:numPr>
              <w:spacing w:line="240" w:lineRule="auto"/>
              <w:ind w:left="459"/>
              <w:rPr>
                <w:color w:val="000000" w:themeColor="text1"/>
              </w:rPr>
            </w:pPr>
            <w:r w:rsidRPr="00516121">
              <w:rPr>
                <w:color w:val="000000" w:themeColor="text1"/>
              </w:rPr>
              <w:t>Einbau von Anforderungen für Rest Services (8.16.7)</w:t>
            </w:r>
          </w:p>
          <w:p w14:paraId="40961654" w14:textId="77777777" w:rsidR="003D14BA" w:rsidRPr="00516121" w:rsidRDefault="003D14BA" w:rsidP="00EC623D">
            <w:pPr>
              <w:pStyle w:val="SpStandard"/>
              <w:numPr>
                <w:ilvl w:val="0"/>
                <w:numId w:val="29"/>
              </w:numPr>
              <w:spacing w:line="240" w:lineRule="auto"/>
              <w:ind w:left="459"/>
              <w:rPr>
                <w:color w:val="000000" w:themeColor="text1"/>
              </w:rPr>
            </w:pPr>
            <w:r w:rsidRPr="00516121">
              <w:rPr>
                <w:color w:val="000000" w:themeColor="text1"/>
              </w:rPr>
              <w:t>Mehrere sprachliche Anpassungen</w:t>
            </w:r>
          </w:p>
          <w:p w14:paraId="58E367C2" w14:textId="77777777" w:rsidR="003D14BA" w:rsidRPr="00516121" w:rsidRDefault="00F95FC6" w:rsidP="00EC623D">
            <w:pPr>
              <w:pStyle w:val="SpStandard"/>
              <w:numPr>
                <w:ilvl w:val="0"/>
                <w:numId w:val="29"/>
              </w:numPr>
              <w:spacing w:line="240" w:lineRule="auto"/>
              <w:ind w:left="459"/>
              <w:rPr>
                <w:color w:val="000000" w:themeColor="text1"/>
              </w:rPr>
            </w:pPr>
            <w:r>
              <w:rPr>
                <w:color w:val="000000" w:themeColor="text1"/>
              </w:rPr>
              <w:t>Änderung des Titels</w:t>
            </w:r>
          </w:p>
          <w:p w14:paraId="2710761D" w14:textId="77777777" w:rsidR="003D14BA" w:rsidRPr="00516121" w:rsidRDefault="003D14BA" w:rsidP="00EC623D">
            <w:pPr>
              <w:pStyle w:val="SpStandard"/>
              <w:numPr>
                <w:ilvl w:val="0"/>
                <w:numId w:val="29"/>
              </w:numPr>
              <w:spacing w:line="240" w:lineRule="auto"/>
              <w:ind w:left="459"/>
              <w:rPr>
                <w:color w:val="000000" w:themeColor="text1"/>
              </w:rPr>
            </w:pPr>
            <w:r w:rsidRPr="00516121">
              <w:rPr>
                <w:color w:val="000000" w:themeColor="text1"/>
              </w:rPr>
              <w:t>Neues Layout</w:t>
            </w:r>
          </w:p>
        </w:tc>
      </w:tr>
      <w:tr w:rsidR="00516121" w:rsidRPr="00516121" w14:paraId="1970C93B" w14:textId="77777777" w:rsidTr="00F95FC6">
        <w:tc>
          <w:tcPr>
            <w:tcW w:w="1418" w:type="dxa"/>
          </w:tcPr>
          <w:p w14:paraId="579AE988" w14:textId="77777777" w:rsidR="00C73D1D" w:rsidRPr="00516121" w:rsidRDefault="00C73D1D" w:rsidP="008E4B34">
            <w:pPr>
              <w:pStyle w:val="SpStandard"/>
              <w:rPr>
                <w:color w:val="000000" w:themeColor="text1"/>
              </w:rPr>
            </w:pPr>
            <w:r w:rsidRPr="00516121">
              <w:rPr>
                <w:color w:val="000000" w:themeColor="text1"/>
              </w:rPr>
              <w:t>1.3</w:t>
            </w:r>
          </w:p>
        </w:tc>
        <w:tc>
          <w:tcPr>
            <w:tcW w:w="1559" w:type="dxa"/>
          </w:tcPr>
          <w:p w14:paraId="6CFDFB84" w14:textId="77777777" w:rsidR="00C73D1D" w:rsidRPr="00516121" w:rsidRDefault="00C73D1D" w:rsidP="008E4B34">
            <w:pPr>
              <w:pStyle w:val="SpStandard"/>
              <w:rPr>
                <w:color w:val="000000" w:themeColor="text1"/>
              </w:rPr>
            </w:pPr>
            <w:r w:rsidRPr="00516121">
              <w:rPr>
                <w:color w:val="000000" w:themeColor="text1"/>
              </w:rPr>
              <w:t>29.8.2016</w:t>
            </w:r>
          </w:p>
        </w:tc>
        <w:tc>
          <w:tcPr>
            <w:tcW w:w="6095" w:type="dxa"/>
          </w:tcPr>
          <w:p w14:paraId="66A6F37B" w14:textId="77777777" w:rsidR="00C73D1D" w:rsidRPr="00516121" w:rsidRDefault="00C73D1D" w:rsidP="00EC623D">
            <w:pPr>
              <w:pStyle w:val="SpStandard"/>
              <w:numPr>
                <w:ilvl w:val="0"/>
                <w:numId w:val="29"/>
              </w:numPr>
              <w:spacing w:line="240" w:lineRule="auto"/>
              <w:ind w:left="459"/>
              <w:rPr>
                <w:color w:val="000000" w:themeColor="text1"/>
              </w:rPr>
            </w:pPr>
            <w:r w:rsidRPr="00516121">
              <w:rPr>
                <w:color w:val="000000" w:themeColor="text1"/>
              </w:rPr>
              <w:t>Vollständige Überarbeitung im Rahmen der englischen Übersetzung</w:t>
            </w:r>
          </w:p>
          <w:p w14:paraId="2DD7B1B1" w14:textId="77777777" w:rsidR="00C73D1D" w:rsidRPr="00516121" w:rsidRDefault="00C73D1D" w:rsidP="00EC623D">
            <w:pPr>
              <w:pStyle w:val="SpStandard"/>
              <w:numPr>
                <w:ilvl w:val="0"/>
                <w:numId w:val="29"/>
              </w:numPr>
              <w:spacing w:line="240" w:lineRule="auto"/>
              <w:ind w:left="459"/>
              <w:rPr>
                <w:color w:val="000000" w:themeColor="text1"/>
              </w:rPr>
            </w:pPr>
            <w:r w:rsidRPr="00516121">
              <w:rPr>
                <w:color w:val="000000" w:themeColor="text1"/>
              </w:rPr>
              <w:t xml:space="preserve">Einführung neuer Schutzklassen </w:t>
            </w:r>
          </w:p>
          <w:p w14:paraId="46C89E61" w14:textId="77777777" w:rsidR="00C73D1D" w:rsidRPr="00516121" w:rsidRDefault="00C73D1D" w:rsidP="00EC623D">
            <w:pPr>
              <w:pStyle w:val="SpStandard"/>
              <w:numPr>
                <w:ilvl w:val="0"/>
                <w:numId w:val="29"/>
              </w:numPr>
              <w:spacing w:line="240" w:lineRule="auto"/>
              <w:ind w:left="459"/>
              <w:rPr>
                <w:color w:val="000000" w:themeColor="text1"/>
              </w:rPr>
            </w:pPr>
            <w:r w:rsidRPr="00516121">
              <w:rPr>
                <w:color w:val="000000" w:themeColor="text1"/>
              </w:rPr>
              <w:t>Anpassungen bzgl. Sicherheit in agilen Projekten</w:t>
            </w:r>
          </w:p>
        </w:tc>
      </w:tr>
      <w:tr w:rsidR="006333D8" w:rsidRPr="00516121" w14:paraId="0ED55256" w14:textId="77777777" w:rsidTr="00603A5D">
        <w:tc>
          <w:tcPr>
            <w:tcW w:w="1418" w:type="dxa"/>
          </w:tcPr>
          <w:p w14:paraId="16E495AF" w14:textId="77777777" w:rsidR="006333D8" w:rsidRPr="00516121" w:rsidRDefault="006333D8" w:rsidP="00603A5D">
            <w:pPr>
              <w:pStyle w:val="SpStandard"/>
              <w:rPr>
                <w:color w:val="000000" w:themeColor="text1"/>
              </w:rPr>
            </w:pPr>
            <w:r w:rsidRPr="00516121">
              <w:rPr>
                <w:color w:val="000000" w:themeColor="text1"/>
              </w:rPr>
              <w:t>1.3.1</w:t>
            </w:r>
          </w:p>
        </w:tc>
        <w:tc>
          <w:tcPr>
            <w:tcW w:w="1559" w:type="dxa"/>
          </w:tcPr>
          <w:p w14:paraId="5A4F055B" w14:textId="77777777" w:rsidR="006333D8" w:rsidRPr="00516121" w:rsidRDefault="006333D8" w:rsidP="00603A5D">
            <w:pPr>
              <w:pStyle w:val="SpStandard"/>
              <w:rPr>
                <w:color w:val="000000" w:themeColor="text1"/>
              </w:rPr>
            </w:pPr>
            <w:r>
              <w:rPr>
                <w:color w:val="000000" w:themeColor="text1"/>
              </w:rPr>
              <w:t>28</w:t>
            </w:r>
            <w:r w:rsidRPr="00516121">
              <w:rPr>
                <w:color w:val="000000" w:themeColor="text1"/>
              </w:rPr>
              <w:t>.</w:t>
            </w:r>
            <w:r>
              <w:rPr>
                <w:color w:val="000000" w:themeColor="text1"/>
              </w:rPr>
              <w:t>11</w:t>
            </w:r>
            <w:r w:rsidRPr="00516121">
              <w:rPr>
                <w:color w:val="000000" w:themeColor="text1"/>
              </w:rPr>
              <w:t>.2016</w:t>
            </w:r>
          </w:p>
        </w:tc>
        <w:tc>
          <w:tcPr>
            <w:tcW w:w="6095" w:type="dxa"/>
          </w:tcPr>
          <w:p w14:paraId="248D6966" w14:textId="77777777" w:rsidR="006333D8" w:rsidRPr="00516121" w:rsidRDefault="006333D8" w:rsidP="00EC623D">
            <w:pPr>
              <w:pStyle w:val="SpStandard"/>
              <w:numPr>
                <w:ilvl w:val="0"/>
                <w:numId w:val="29"/>
              </w:numPr>
              <w:spacing w:line="240" w:lineRule="auto"/>
              <w:ind w:left="459"/>
              <w:rPr>
                <w:color w:val="000000" w:themeColor="text1"/>
              </w:rPr>
            </w:pPr>
            <w:r w:rsidRPr="00516121">
              <w:rPr>
                <w:color w:val="000000" w:themeColor="text1"/>
              </w:rPr>
              <w:t>Anpassung an CSP-Statements</w:t>
            </w:r>
          </w:p>
          <w:p w14:paraId="601132C3" w14:textId="77777777" w:rsidR="006333D8" w:rsidRPr="00516121" w:rsidRDefault="006333D8" w:rsidP="00EC623D">
            <w:pPr>
              <w:pStyle w:val="SpStandard"/>
              <w:numPr>
                <w:ilvl w:val="0"/>
                <w:numId w:val="29"/>
              </w:numPr>
              <w:spacing w:line="240" w:lineRule="auto"/>
              <w:ind w:left="459"/>
              <w:rPr>
                <w:color w:val="000000" w:themeColor="text1"/>
              </w:rPr>
            </w:pPr>
            <w:r w:rsidRPr="00516121">
              <w:rPr>
                <w:color w:val="000000" w:themeColor="text1"/>
              </w:rPr>
              <w:t>CVSS Scoring für 3rd-Party-Komponenten eingefügt</w:t>
            </w:r>
          </w:p>
        </w:tc>
      </w:tr>
      <w:tr w:rsidR="00516121" w:rsidRPr="00B45EE8" w14:paraId="58B6296D" w14:textId="77777777" w:rsidTr="00F95FC6">
        <w:tc>
          <w:tcPr>
            <w:tcW w:w="1418" w:type="dxa"/>
          </w:tcPr>
          <w:p w14:paraId="28C46B82" w14:textId="77777777" w:rsidR="00920983" w:rsidRPr="00516121" w:rsidRDefault="006333D8" w:rsidP="00920983">
            <w:pPr>
              <w:pStyle w:val="SpStandard"/>
              <w:rPr>
                <w:color w:val="000000" w:themeColor="text1"/>
              </w:rPr>
            </w:pPr>
            <w:r>
              <w:rPr>
                <w:color w:val="000000" w:themeColor="text1"/>
              </w:rPr>
              <w:t>1.4</w:t>
            </w:r>
          </w:p>
        </w:tc>
        <w:tc>
          <w:tcPr>
            <w:tcW w:w="1559" w:type="dxa"/>
          </w:tcPr>
          <w:p w14:paraId="125D31E5" w14:textId="77777777" w:rsidR="00920983" w:rsidRPr="00516121" w:rsidRDefault="006333D8" w:rsidP="003D14BA">
            <w:pPr>
              <w:pStyle w:val="SpStandard"/>
              <w:rPr>
                <w:color w:val="000000" w:themeColor="text1"/>
              </w:rPr>
            </w:pPr>
            <w:r>
              <w:rPr>
                <w:color w:val="000000" w:themeColor="text1"/>
              </w:rPr>
              <w:t>31</w:t>
            </w:r>
            <w:r w:rsidR="008517A2" w:rsidRPr="00516121">
              <w:rPr>
                <w:color w:val="000000" w:themeColor="text1"/>
              </w:rPr>
              <w:t>.</w:t>
            </w:r>
            <w:r>
              <w:rPr>
                <w:color w:val="000000" w:themeColor="text1"/>
              </w:rPr>
              <w:t>12</w:t>
            </w:r>
            <w:r w:rsidR="008517A2" w:rsidRPr="00516121">
              <w:rPr>
                <w:color w:val="000000" w:themeColor="text1"/>
              </w:rPr>
              <w:t>.2016</w:t>
            </w:r>
          </w:p>
        </w:tc>
        <w:tc>
          <w:tcPr>
            <w:tcW w:w="6095" w:type="dxa"/>
          </w:tcPr>
          <w:p w14:paraId="1C4FE59A" w14:textId="77777777" w:rsidR="00F40F0D" w:rsidRDefault="00F40F0D" w:rsidP="00EC623D">
            <w:pPr>
              <w:pStyle w:val="SpStandard"/>
              <w:numPr>
                <w:ilvl w:val="0"/>
                <w:numId w:val="29"/>
              </w:numPr>
              <w:spacing w:line="240" w:lineRule="auto"/>
              <w:ind w:left="459"/>
              <w:rPr>
                <w:color w:val="000000" w:themeColor="text1"/>
              </w:rPr>
            </w:pPr>
            <w:r>
              <w:rPr>
                <w:color w:val="000000" w:themeColor="text1"/>
              </w:rPr>
              <w:t>Neue Anforder</w:t>
            </w:r>
            <w:r w:rsidR="00DA1E18">
              <w:rPr>
                <w:color w:val="000000" w:themeColor="text1"/>
              </w:rPr>
              <w:t>ungen für X.509-Zertifik</w:t>
            </w:r>
            <w:r>
              <w:rPr>
                <w:color w:val="000000" w:themeColor="text1"/>
              </w:rPr>
              <w:t>ate (8.17)</w:t>
            </w:r>
          </w:p>
          <w:p w14:paraId="4027FC64" w14:textId="77777777" w:rsidR="00525AF6" w:rsidRDefault="00135C64" w:rsidP="00EC623D">
            <w:pPr>
              <w:pStyle w:val="SpStandard"/>
              <w:numPr>
                <w:ilvl w:val="0"/>
                <w:numId w:val="29"/>
              </w:numPr>
              <w:spacing w:line="240" w:lineRule="auto"/>
              <w:ind w:left="459"/>
              <w:rPr>
                <w:color w:val="000000" w:themeColor="text1"/>
              </w:rPr>
            </w:pPr>
            <w:r>
              <w:rPr>
                <w:color w:val="000000" w:themeColor="text1"/>
              </w:rPr>
              <w:t>Anpassungen an Kapitel 5 in Bezug auf agile Teams</w:t>
            </w:r>
          </w:p>
          <w:p w14:paraId="590A720D" w14:textId="77777777" w:rsidR="00E14338" w:rsidRDefault="00E14338" w:rsidP="00EC623D">
            <w:pPr>
              <w:pStyle w:val="SpStandard"/>
              <w:numPr>
                <w:ilvl w:val="0"/>
                <w:numId w:val="29"/>
              </w:numPr>
              <w:spacing w:line="240" w:lineRule="auto"/>
              <w:ind w:left="459"/>
              <w:rPr>
                <w:color w:val="000000" w:themeColor="text1"/>
              </w:rPr>
            </w:pPr>
            <w:r>
              <w:rPr>
                <w:color w:val="000000" w:themeColor="text1"/>
              </w:rPr>
              <w:t xml:space="preserve">„Verwendung sicherer JavaScript-APIs“ aus 8.4 („Ausgabevalidierung“) nach 8.15 („Clientseitige Sicherheit“) </w:t>
            </w:r>
            <w:r w:rsidR="00D57A71">
              <w:rPr>
                <w:color w:val="000000" w:themeColor="text1"/>
              </w:rPr>
              <w:t>verschoben.</w:t>
            </w:r>
          </w:p>
          <w:p w14:paraId="00C641E1" w14:textId="77777777" w:rsidR="00E519B5" w:rsidRDefault="00E519B5" w:rsidP="00EC623D">
            <w:pPr>
              <w:pStyle w:val="SpStandard"/>
              <w:numPr>
                <w:ilvl w:val="0"/>
                <w:numId w:val="29"/>
              </w:numPr>
              <w:spacing w:line="240" w:lineRule="auto"/>
              <w:ind w:left="459"/>
              <w:rPr>
                <w:color w:val="000000" w:themeColor="text1"/>
              </w:rPr>
            </w:pPr>
            <w:r>
              <w:rPr>
                <w:color w:val="000000" w:themeColor="text1"/>
              </w:rPr>
              <w:t>Mehrere Änderungen an Kapitel 6 („Security Tests“).</w:t>
            </w:r>
          </w:p>
          <w:p w14:paraId="50DA1075" w14:textId="77777777" w:rsidR="00634C18" w:rsidRPr="00634C18" w:rsidRDefault="00634C18" w:rsidP="00EC623D">
            <w:pPr>
              <w:pStyle w:val="SpStandard"/>
              <w:numPr>
                <w:ilvl w:val="0"/>
                <w:numId w:val="29"/>
              </w:numPr>
              <w:spacing w:line="240" w:lineRule="auto"/>
              <w:ind w:left="459"/>
              <w:rPr>
                <w:color w:val="000000" w:themeColor="text1"/>
                <w:lang w:val="en-US"/>
              </w:rPr>
            </w:pPr>
            <w:r w:rsidRPr="00634C18">
              <w:rPr>
                <w:color w:val="000000" w:themeColor="text1"/>
                <w:lang w:val="en-US"/>
              </w:rPr>
              <w:t xml:space="preserve">Security Auditor </w:t>
            </w:r>
            <w:r>
              <w:rPr>
                <w:color w:val="000000" w:themeColor="text1"/>
                <w:lang w:val="en-US"/>
              </w:rPr>
              <w:t xml:space="preserve">in </w:t>
            </w:r>
            <w:r w:rsidRPr="00634C18">
              <w:rPr>
                <w:color w:val="000000" w:themeColor="text1"/>
                <w:lang w:val="en-US"/>
              </w:rPr>
              <w:t>Security Officer</w:t>
            </w:r>
            <w:r>
              <w:rPr>
                <w:color w:val="000000" w:themeColor="text1"/>
                <w:lang w:val="en-US"/>
              </w:rPr>
              <w:t xml:space="preserve"> </w:t>
            </w:r>
            <w:r w:rsidR="006A5262" w:rsidRPr="006A5262">
              <w:rPr>
                <w:color w:val="000000" w:themeColor="text1"/>
                <w:lang w:val="en-US"/>
              </w:rPr>
              <w:t>umbenannt</w:t>
            </w:r>
          </w:p>
        </w:tc>
      </w:tr>
      <w:tr w:rsidR="00C65FC1" w:rsidRPr="006A5262" w14:paraId="260F5D08" w14:textId="77777777" w:rsidTr="00654D5C">
        <w:tc>
          <w:tcPr>
            <w:tcW w:w="1418" w:type="dxa"/>
          </w:tcPr>
          <w:p w14:paraId="02E553DC" w14:textId="77777777" w:rsidR="00C65FC1" w:rsidRDefault="00C65FC1" w:rsidP="00654D5C">
            <w:pPr>
              <w:pStyle w:val="SpStandard"/>
              <w:rPr>
                <w:color w:val="000000" w:themeColor="text1"/>
              </w:rPr>
            </w:pPr>
            <w:r>
              <w:rPr>
                <w:color w:val="000000" w:themeColor="text1"/>
              </w:rPr>
              <w:t>1.5</w:t>
            </w:r>
          </w:p>
        </w:tc>
        <w:tc>
          <w:tcPr>
            <w:tcW w:w="1559" w:type="dxa"/>
          </w:tcPr>
          <w:p w14:paraId="32CECF07" w14:textId="77777777" w:rsidR="00C65FC1" w:rsidRDefault="00C65FC1" w:rsidP="00654D5C">
            <w:pPr>
              <w:pStyle w:val="SpStandard"/>
              <w:rPr>
                <w:color w:val="000000" w:themeColor="text1"/>
              </w:rPr>
            </w:pPr>
            <w:r>
              <w:rPr>
                <w:color w:val="000000" w:themeColor="text1"/>
              </w:rPr>
              <w:t>15.8.2017</w:t>
            </w:r>
          </w:p>
        </w:tc>
        <w:tc>
          <w:tcPr>
            <w:tcW w:w="6095" w:type="dxa"/>
          </w:tcPr>
          <w:p w14:paraId="42E90A8C" w14:textId="77777777" w:rsidR="00C65FC1" w:rsidRDefault="00C65FC1" w:rsidP="00EC623D">
            <w:pPr>
              <w:pStyle w:val="SpStandard"/>
              <w:numPr>
                <w:ilvl w:val="0"/>
                <w:numId w:val="29"/>
              </w:numPr>
              <w:spacing w:line="240" w:lineRule="auto"/>
              <w:ind w:left="459"/>
              <w:jc w:val="left"/>
              <w:rPr>
                <w:color w:val="000000" w:themeColor="text1"/>
              </w:rPr>
            </w:pPr>
            <w:r>
              <w:rPr>
                <w:color w:val="000000" w:themeColor="text1"/>
              </w:rPr>
              <w:t>Security Officer wurde in IT-Sicherheitsfunktion umbenannt</w:t>
            </w:r>
          </w:p>
          <w:p w14:paraId="09B166C5" w14:textId="77777777" w:rsidR="00C65FC1" w:rsidRDefault="00C65FC1" w:rsidP="00EC623D">
            <w:pPr>
              <w:pStyle w:val="SpStandard"/>
              <w:numPr>
                <w:ilvl w:val="0"/>
                <w:numId w:val="29"/>
              </w:numPr>
              <w:spacing w:line="240" w:lineRule="auto"/>
              <w:ind w:left="459"/>
              <w:jc w:val="left"/>
              <w:rPr>
                <w:color w:val="000000" w:themeColor="text1"/>
              </w:rPr>
            </w:pPr>
            <w:r>
              <w:rPr>
                <w:color w:val="000000" w:themeColor="text1"/>
              </w:rPr>
              <w:t>Überarbeitung von Kapitel 7 („Zulieferervorgaben“)</w:t>
            </w:r>
          </w:p>
          <w:p w14:paraId="75C03ECC" w14:textId="24A522FA" w:rsidR="00C65FC1" w:rsidRDefault="00C65FC1" w:rsidP="00EC623D">
            <w:pPr>
              <w:pStyle w:val="SpStandard"/>
              <w:numPr>
                <w:ilvl w:val="0"/>
                <w:numId w:val="29"/>
              </w:numPr>
              <w:spacing w:line="240" w:lineRule="auto"/>
              <w:ind w:left="459"/>
              <w:jc w:val="left"/>
              <w:rPr>
                <w:color w:val="000000" w:themeColor="text1"/>
              </w:rPr>
            </w:pPr>
            <w:r>
              <w:rPr>
                <w:color w:val="000000" w:themeColor="text1"/>
              </w:rPr>
              <w:t xml:space="preserve">OWASP Top Ten Mapping wurde entfernt und wird zukünftig noch noch über die Webseite </w:t>
            </w:r>
            <w:r w:rsidR="000C5DAC">
              <w:rPr>
                <w:color w:val="000000" w:themeColor="text1"/>
              </w:rPr>
              <w:t xml:space="preserve">(tss-web.secodis.com) </w:t>
            </w:r>
            <w:r>
              <w:rPr>
                <w:color w:val="000000" w:themeColor="text1"/>
              </w:rPr>
              <w:t>aktualisiert</w:t>
            </w:r>
          </w:p>
          <w:p w14:paraId="6B361C65" w14:textId="77777777" w:rsidR="00C65FC1" w:rsidRDefault="00C65FC1" w:rsidP="00EC623D">
            <w:pPr>
              <w:pStyle w:val="SpStandard"/>
              <w:numPr>
                <w:ilvl w:val="0"/>
                <w:numId w:val="29"/>
              </w:numPr>
              <w:spacing w:line="240" w:lineRule="auto"/>
              <w:ind w:left="459"/>
              <w:jc w:val="left"/>
              <w:rPr>
                <w:color w:val="000000" w:themeColor="text1"/>
              </w:rPr>
            </w:pPr>
            <w:r>
              <w:rPr>
                <w:color w:val="000000" w:themeColor="text1"/>
              </w:rPr>
              <w:t xml:space="preserve">Schutzklasse in </w:t>
            </w:r>
            <w:r w:rsidRPr="006A5262">
              <w:rPr>
                <w:color w:val="000000" w:themeColor="text1"/>
              </w:rPr>
              <w:t>Assuranceklasse u</w:t>
            </w:r>
            <w:r>
              <w:rPr>
                <w:color w:val="000000" w:themeColor="text1"/>
              </w:rPr>
              <w:t>m</w:t>
            </w:r>
            <w:r w:rsidRPr="006A5262">
              <w:rPr>
                <w:color w:val="000000" w:themeColor="text1"/>
              </w:rPr>
              <w:t>benannt</w:t>
            </w:r>
            <w:r>
              <w:rPr>
                <w:color w:val="000000" w:themeColor="text1"/>
              </w:rPr>
              <w:t xml:space="preserve"> und diese angepasst</w:t>
            </w:r>
          </w:p>
          <w:p w14:paraId="15EC2FBA" w14:textId="345B7C7C" w:rsidR="00C65FC1" w:rsidRPr="006A5262" w:rsidRDefault="00C65FC1" w:rsidP="00EC623D">
            <w:pPr>
              <w:pStyle w:val="SpStandard"/>
              <w:numPr>
                <w:ilvl w:val="0"/>
                <w:numId w:val="29"/>
              </w:numPr>
              <w:spacing w:line="240" w:lineRule="auto"/>
              <w:ind w:left="459"/>
              <w:jc w:val="left"/>
              <w:rPr>
                <w:color w:val="000000" w:themeColor="text1"/>
              </w:rPr>
            </w:pPr>
            <w:r>
              <w:rPr>
                <w:color w:val="000000" w:themeColor="text1"/>
              </w:rPr>
              <w:t xml:space="preserve">Anpassungen bzgl. Anforderungen an </w:t>
            </w:r>
            <w:r w:rsidR="007841B7">
              <w:rPr>
                <w:color w:val="000000" w:themeColor="text1"/>
              </w:rPr>
              <w:t xml:space="preserve">sicheren </w:t>
            </w:r>
            <w:r>
              <w:rPr>
                <w:color w:val="000000" w:themeColor="text1"/>
              </w:rPr>
              <w:t>Dateiupload</w:t>
            </w:r>
          </w:p>
          <w:p w14:paraId="20EFAEBD" w14:textId="77777777" w:rsidR="00C65FC1" w:rsidRDefault="00C65FC1" w:rsidP="00EC623D">
            <w:pPr>
              <w:pStyle w:val="SpStandard"/>
              <w:numPr>
                <w:ilvl w:val="0"/>
                <w:numId w:val="29"/>
              </w:numPr>
              <w:spacing w:line="240" w:lineRule="auto"/>
              <w:ind w:left="459"/>
              <w:jc w:val="left"/>
              <w:rPr>
                <w:color w:val="000000" w:themeColor="text1"/>
              </w:rPr>
            </w:pPr>
            <w:r>
              <w:rPr>
                <w:color w:val="000000" w:themeColor="text1"/>
              </w:rPr>
              <w:t xml:space="preserve">Entfernung der Anforderung für HPKP und neue Anforderung für Referer Policy </w:t>
            </w:r>
          </w:p>
        </w:tc>
      </w:tr>
      <w:tr w:rsidR="006A5262" w:rsidRPr="00FC1AAC" w14:paraId="32E64DF0" w14:textId="77777777" w:rsidTr="00F95FC6">
        <w:tc>
          <w:tcPr>
            <w:tcW w:w="1418" w:type="dxa"/>
          </w:tcPr>
          <w:p w14:paraId="5F60267E" w14:textId="1F0D315C" w:rsidR="006A5262" w:rsidRDefault="006A5262" w:rsidP="00920983">
            <w:pPr>
              <w:pStyle w:val="SpStandard"/>
              <w:rPr>
                <w:color w:val="000000" w:themeColor="text1"/>
              </w:rPr>
            </w:pPr>
            <w:r>
              <w:rPr>
                <w:color w:val="000000" w:themeColor="text1"/>
              </w:rPr>
              <w:t>1.</w:t>
            </w:r>
            <w:r w:rsidR="00C65FC1">
              <w:rPr>
                <w:color w:val="000000" w:themeColor="text1"/>
              </w:rPr>
              <w:t>6</w:t>
            </w:r>
          </w:p>
        </w:tc>
        <w:tc>
          <w:tcPr>
            <w:tcW w:w="1559" w:type="dxa"/>
          </w:tcPr>
          <w:p w14:paraId="06B19F32" w14:textId="0F32A307" w:rsidR="006A5262" w:rsidRDefault="00B76DBB" w:rsidP="003D14BA">
            <w:pPr>
              <w:pStyle w:val="SpStandard"/>
              <w:rPr>
                <w:color w:val="000000" w:themeColor="text1"/>
              </w:rPr>
            </w:pPr>
            <w:r>
              <w:rPr>
                <w:color w:val="000000" w:themeColor="text1"/>
              </w:rPr>
              <w:t>1</w:t>
            </w:r>
            <w:r w:rsidR="00A43954">
              <w:rPr>
                <w:color w:val="000000" w:themeColor="text1"/>
              </w:rPr>
              <w:t>9</w:t>
            </w:r>
            <w:r w:rsidR="006A5262">
              <w:rPr>
                <w:color w:val="000000" w:themeColor="text1"/>
              </w:rPr>
              <w:t>.</w:t>
            </w:r>
            <w:r w:rsidR="00C65FC1">
              <w:rPr>
                <w:color w:val="000000" w:themeColor="text1"/>
              </w:rPr>
              <w:t>3</w:t>
            </w:r>
            <w:r w:rsidR="006A5262">
              <w:rPr>
                <w:color w:val="000000" w:themeColor="text1"/>
              </w:rPr>
              <w:t>.201</w:t>
            </w:r>
            <w:r w:rsidR="00C65FC1">
              <w:rPr>
                <w:color w:val="000000" w:themeColor="text1"/>
              </w:rPr>
              <w:t>9</w:t>
            </w:r>
          </w:p>
        </w:tc>
        <w:tc>
          <w:tcPr>
            <w:tcW w:w="6095" w:type="dxa"/>
          </w:tcPr>
          <w:p w14:paraId="198A209C" w14:textId="71010015" w:rsidR="0094664E" w:rsidRDefault="00F73561" w:rsidP="00EC623D">
            <w:pPr>
              <w:pStyle w:val="SpStandard"/>
              <w:numPr>
                <w:ilvl w:val="0"/>
                <w:numId w:val="29"/>
              </w:numPr>
              <w:spacing w:line="240" w:lineRule="auto"/>
              <w:ind w:left="459"/>
              <w:jc w:val="left"/>
              <w:rPr>
                <w:color w:val="000000" w:themeColor="text1"/>
              </w:rPr>
            </w:pPr>
            <w:r>
              <w:rPr>
                <w:color w:val="000000" w:themeColor="text1"/>
              </w:rPr>
              <w:t>Abschnitt</w:t>
            </w:r>
            <w:r w:rsidR="0094664E">
              <w:rPr>
                <w:color w:val="000000" w:themeColor="text1"/>
              </w:rPr>
              <w:t xml:space="preserve"> 1.3 („Rollen“)</w:t>
            </w:r>
            <w:r w:rsidR="00F4411D">
              <w:rPr>
                <w:color w:val="000000" w:themeColor="text1"/>
              </w:rPr>
              <w:t>:</w:t>
            </w:r>
            <w:r w:rsidR="0094664E">
              <w:rPr>
                <w:color w:val="000000" w:themeColor="text1"/>
              </w:rPr>
              <w:t xml:space="preserve"> Anpas</w:t>
            </w:r>
            <w:r w:rsidR="007D1F2B">
              <w:rPr>
                <w:color w:val="000000" w:themeColor="text1"/>
              </w:rPr>
              <w:t>s</w:t>
            </w:r>
            <w:r w:rsidR="0094664E">
              <w:rPr>
                <w:color w:val="000000" w:themeColor="text1"/>
              </w:rPr>
              <w:t>ung der Zuständigkeiten der Rolle „Security Champion“</w:t>
            </w:r>
            <w:r w:rsidR="00C40036">
              <w:rPr>
                <w:color w:val="000000" w:themeColor="text1"/>
              </w:rPr>
              <w:t xml:space="preserve"> und </w:t>
            </w:r>
            <w:r w:rsidR="00C40036">
              <w:rPr>
                <w:color w:val="000000" w:themeColor="text1"/>
              </w:rPr>
              <w:lastRenderedPageBreak/>
              <w:t>neue Rolle „Entwickler“</w:t>
            </w:r>
          </w:p>
          <w:p w14:paraId="1B9621B3" w14:textId="3E996E49" w:rsidR="001C3AF9" w:rsidRDefault="001C3AF9" w:rsidP="00EC623D">
            <w:pPr>
              <w:pStyle w:val="SpStandard"/>
              <w:numPr>
                <w:ilvl w:val="0"/>
                <w:numId w:val="29"/>
              </w:numPr>
              <w:spacing w:line="240" w:lineRule="auto"/>
              <w:ind w:left="459"/>
              <w:jc w:val="left"/>
              <w:rPr>
                <w:color w:val="000000" w:themeColor="text1"/>
              </w:rPr>
            </w:pPr>
            <w:r>
              <w:rPr>
                <w:color w:val="000000" w:themeColor="text1"/>
              </w:rPr>
              <w:t>Kapitel 3 („Sicherer Betrieb von Anwendungen“):</w:t>
            </w:r>
            <w:r w:rsidR="009F14F2">
              <w:rPr>
                <w:color w:val="000000" w:themeColor="text1"/>
              </w:rPr>
              <w:t xml:space="preserve"> Erweiterung der Anforderung bzgl. DMZ-Einschränkungen</w:t>
            </w:r>
            <w:r w:rsidR="00537FC2">
              <w:rPr>
                <w:color w:val="000000" w:themeColor="text1"/>
              </w:rPr>
              <w:t xml:space="preserve"> und Entfernen der Anforderung bzgl. Separierung in- und extern verwendeter Anwendungen</w:t>
            </w:r>
            <w:r w:rsidR="00BB5EF2">
              <w:rPr>
                <w:color w:val="000000" w:themeColor="text1"/>
              </w:rPr>
              <w:t xml:space="preserve"> und Integration von Security Monitoring</w:t>
            </w:r>
          </w:p>
          <w:p w14:paraId="3B091551" w14:textId="4B171924" w:rsidR="00BE5C32" w:rsidRDefault="00BE5C32" w:rsidP="00EC623D">
            <w:pPr>
              <w:pStyle w:val="SpStandard"/>
              <w:numPr>
                <w:ilvl w:val="0"/>
                <w:numId w:val="29"/>
              </w:numPr>
              <w:spacing w:line="240" w:lineRule="auto"/>
              <w:ind w:left="459"/>
              <w:jc w:val="left"/>
              <w:rPr>
                <w:color w:val="000000" w:themeColor="text1"/>
              </w:rPr>
            </w:pPr>
            <w:r>
              <w:rPr>
                <w:color w:val="000000" w:themeColor="text1"/>
              </w:rPr>
              <w:t>Überarbeitung Kapitel 5 („Sicherheit von Source- und Programmcode“): Neuer Punk</w:t>
            </w:r>
            <w:r w:rsidR="000C22A2">
              <w:rPr>
                <w:color w:val="000000" w:themeColor="text1"/>
              </w:rPr>
              <w:t>t</w:t>
            </w:r>
            <w:r>
              <w:rPr>
                <w:color w:val="000000" w:themeColor="text1"/>
              </w:rPr>
              <w:t xml:space="preserve"> 2 bzgl. Zugriffe auf Entwicklungssysteme aus dem Internet.</w:t>
            </w:r>
          </w:p>
          <w:p w14:paraId="13A78C34" w14:textId="77777777" w:rsidR="00290D77" w:rsidRDefault="00290D77" w:rsidP="00EC623D">
            <w:pPr>
              <w:pStyle w:val="SpStandard"/>
              <w:numPr>
                <w:ilvl w:val="0"/>
                <w:numId w:val="29"/>
              </w:numPr>
              <w:spacing w:line="240" w:lineRule="auto"/>
              <w:ind w:left="459"/>
              <w:jc w:val="left"/>
              <w:rPr>
                <w:color w:val="000000" w:themeColor="text1"/>
              </w:rPr>
            </w:pPr>
            <w:r>
              <w:rPr>
                <w:color w:val="000000" w:themeColor="text1"/>
              </w:rPr>
              <w:t>Abschnitt 8.2 („Eingabevalidierung“) Neue Anforderung bzgl. unsichere Objekt-</w:t>
            </w:r>
            <w:r>
              <w:t xml:space="preserve"> </w:t>
            </w:r>
            <w:r w:rsidRPr="00BE5C32">
              <w:rPr>
                <w:color w:val="000000" w:themeColor="text1"/>
              </w:rPr>
              <w:t xml:space="preserve">Deserialisierung </w:t>
            </w:r>
            <w:r>
              <w:rPr>
                <w:color w:val="000000" w:themeColor="text1"/>
              </w:rPr>
              <w:t xml:space="preserve">hinzugefügt. </w:t>
            </w:r>
          </w:p>
          <w:p w14:paraId="6114E95E" w14:textId="77777777" w:rsidR="009872CA" w:rsidRDefault="009872CA" w:rsidP="00EC623D">
            <w:pPr>
              <w:pStyle w:val="SpStandard"/>
              <w:numPr>
                <w:ilvl w:val="0"/>
                <w:numId w:val="29"/>
              </w:numPr>
              <w:spacing w:line="240" w:lineRule="auto"/>
              <w:ind w:left="459"/>
              <w:jc w:val="left"/>
              <w:rPr>
                <w:color w:val="000000" w:themeColor="text1"/>
              </w:rPr>
            </w:pPr>
            <w:r>
              <w:rPr>
                <w:color w:val="000000" w:themeColor="text1"/>
              </w:rPr>
              <w:t xml:space="preserve">Abschnitt 8.5 („Authentifizierung &amp; Registrierung von Benutzern“): Umstellung auf aktuellen NIST-Standard NIST SP </w:t>
            </w:r>
            <w:r w:rsidRPr="00E85D00">
              <w:rPr>
                <w:color w:val="000000" w:themeColor="text1"/>
              </w:rPr>
              <w:t>800-63B</w:t>
            </w:r>
            <w:r>
              <w:rPr>
                <w:color w:val="000000" w:themeColor="text1"/>
              </w:rPr>
              <w:t xml:space="preserve"> und entsprechende Level.</w:t>
            </w:r>
          </w:p>
          <w:p w14:paraId="6FE0D99F" w14:textId="1F387E89" w:rsidR="005B4590" w:rsidRDefault="005B4590" w:rsidP="00EC623D">
            <w:pPr>
              <w:pStyle w:val="SpStandard"/>
              <w:numPr>
                <w:ilvl w:val="0"/>
                <w:numId w:val="29"/>
              </w:numPr>
              <w:spacing w:line="240" w:lineRule="auto"/>
              <w:ind w:left="459"/>
              <w:jc w:val="left"/>
              <w:rPr>
                <w:color w:val="000000" w:themeColor="text1"/>
              </w:rPr>
            </w:pPr>
            <w:r>
              <w:rPr>
                <w:color w:val="000000" w:themeColor="text1"/>
              </w:rPr>
              <w:t>Überarbeitung von Abschnit</w:t>
            </w:r>
            <w:r w:rsidR="00537FC2">
              <w:rPr>
                <w:color w:val="000000" w:themeColor="text1"/>
              </w:rPr>
              <w:t>t</w:t>
            </w:r>
            <w:r>
              <w:rPr>
                <w:color w:val="000000" w:themeColor="text1"/>
              </w:rPr>
              <w:t xml:space="preserve"> 8.8 („Authentifizierung am Backend“)</w:t>
            </w:r>
          </w:p>
          <w:p w14:paraId="555B1BFE" w14:textId="70502EE5" w:rsidR="00A43D2E" w:rsidRDefault="00A43D2E" w:rsidP="00EC623D">
            <w:pPr>
              <w:pStyle w:val="SpStandard"/>
              <w:numPr>
                <w:ilvl w:val="0"/>
                <w:numId w:val="29"/>
              </w:numPr>
              <w:spacing w:line="240" w:lineRule="auto"/>
              <w:ind w:left="459"/>
              <w:jc w:val="left"/>
              <w:rPr>
                <w:color w:val="000000" w:themeColor="text1"/>
              </w:rPr>
            </w:pPr>
            <w:r>
              <w:rPr>
                <w:color w:val="000000" w:themeColor="text1"/>
              </w:rPr>
              <w:t>Überarbeitung der OAuth-Anforderungen in Abschnitt 8.11 (Access Controls)</w:t>
            </w:r>
            <w:r w:rsidR="00A43954">
              <w:rPr>
                <w:color w:val="000000" w:themeColor="text1"/>
              </w:rPr>
              <w:t xml:space="preserve"> und </w:t>
            </w:r>
            <w:r w:rsidR="00EA0410">
              <w:rPr>
                <w:color w:val="000000" w:themeColor="text1"/>
              </w:rPr>
              <w:t>Bewegen in Service Security mit CORS-Anforderungen</w:t>
            </w:r>
          </w:p>
          <w:p w14:paraId="5949D7A4" w14:textId="77777777" w:rsidR="002A78B5" w:rsidRDefault="002A78B5" w:rsidP="00EC623D">
            <w:pPr>
              <w:pStyle w:val="SpStandard"/>
              <w:numPr>
                <w:ilvl w:val="0"/>
                <w:numId w:val="29"/>
              </w:numPr>
              <w:spacing w:line="240" w:lineRule="auto"/>
              <w:ind w:left="459"/>
              <w:jc w:val="left"/>
              <w:rPr>
                <w:color w:val="000000" w:themeColor="text1"/>
              </w:rPr>
            </w:pPr>
            <w:r>
              <w:rPr>
                <w:color w:val="000000" w:themeColor="text1"/>
              </w:rPr>
              <w:t xml:space="preserve">Überarbeitung von </w:t>
            </w:r>
            <w:r w:rsidRPr="001C3AF9">
              <w:rPr>
                <w:color w:val="000000" w:themeColor="text1"/>
              </w:rPr>
              <w:t>Abschnitt 8.14 (“Verwaltung kryptograp</w:t>
            </w:r>
            <w:r>
              <w:rPr>
                <w:color w:val="000000" w:themeColor="text1"/>
              </w:rPr>
              <w:t>hischer Schlüssel“)</w:t>
            </w:r>
            <w:r w:rsidRPr="001C3AF9">
              <w:rPr>
                <w:color w:val="000000" w:themeColor="text1"/>
              </w:rPr>
              <w:t xml:space="preserve">  </w:t>
            </w:r>
          </w:p>
          <w:p w14:paraId="6488D289" w14:textId="77777777" w:rsidR="006B6187" w:rsidRDefault="00446EC9" w:rsidP="00EC623D">
            <w:pPr>
              <w:pStyle w:val="SpStandard"/>
              <w:numPr>
                <w:ilvl w:val="0"/>
                <w:numId w:val="29"/>
              </w:numPr>
              <w:spacing w:line="240" w:lineRule="auto"/>
              <w:ind w:left="459"/>
              <w:jc w:val="left"/>
              <w:rPr>
                <w:color w:val="000000" w:themeColor="text1"/>
              </w:rPr>
            </w:pPr>
            <w:r>
              <w:rPr>
                <w:color w:val="000000" w:themeColor="text1"/>
              </w:rPr>
              <w:t xml:space="preserve">Abschnitt 8.16 („XML Parser Security“) </w:t>
            </w:r>
            <w:r w:rsidR="00652625">
              <w:rPr>
                <w:color w:val="000000" w:themeColor="text1"/>
              </w:rPr>
              <w:t xml:space="preserve">im Sinne von API Security </w:t>
            </w:r>
            <w:r>
              <w:rPr>
                <w:color w:val="000000" w:themeColor="text1"/>
              </w:rPr>
              <w:t>überarbeitet (u.</w:t>
            </w:r>
            <w:r w:rsidR="001615ED">
              <w:rPr>
                <w:color w:val="000000" w:themeColor="text1"/>
              </w:rPr>
              <w:t>a</w:t>
            </w:r>
            <w:r>
              <w:rPr>
                <w:color w:val="000000" w:themeColor="text1"/>
              </w:rPr>
              <w:t>. Integration von OAuth, OpenID Connect) und in „Service Security“ umbenannt.</w:t>
            </w:r>
          </w:p>
          <w:p w14:paraId="11C5E865" w14:textId="77777777" w:rsidR="00446EC9" w:rsidRDefault="00446EC9" w:rsidP="00EC623D">
            <w:pPr>
              <w:pStyle w:val="SpStandard"/>
              <w:numPr>
                <w:ilvl w:val="0"/>
                <w:numId w:val="29"/>
              </w:numPr>
              <w:spacing w:line="240" w:lineRule="auto"/>
              <w:ind w:left="459"/>
              <w:jc w:val="left"/>
              <w:rPr>
                <w:color w:val="000000" w:themeColor="text1"/>
              </w:rPr>
            </w:pPr>
            <w:r w:rsidRPr="00446EC9">
              <w:rPr>
                <w:color w:val="000000" w:themeColor="text1"/>
              </w:rPr>
              <w:t>XML Parser Security nach Abschnitt</w:t>
            </w:r>
            <w:r>
              <w:rPr>
                <w:color w:val="000000" w:themeColor="text1"/>
              </w:rPr>
              <w:t xml:space="preserve"> 3.2 („Eingabevalidierung“) verschoben.</w:t>
            </w:r>
          </w:p>
          <w:p w14:paraId="151A7424" w14:textId="0A0A8745" w:rsidR="00A43D2E" w:rsidRPr="00FC1AAC" w:rsidRDefault="00BE5C32" w:rsidP="00EC623D">
            <w:pPr>
              <w:pStyle w:val="SpStandard"/>
              <w:numPr>
                <w:ilvl w:val="0"/>
                <w:numId w:val="29"/>
              </w:numPr>
              <w:spacing w:line="240" w:lineRule="auto"/>
              <w:ind w:left="459"/>
              <w:jc w:val="left"/>
              <w:rPr>
                <w:color w:val="000000" w:themeColor="text1"/>
              </w:rPr>
            </w:pPr>
            <w:r w:rsidRPr="00446EC9">
              <w:rPr>
                <w:color w:val="000000" w:themeColor="text1"/>
              </w:rPr>
              <w:t>Anforderungen für Content Security Policy (CSP) in Anhang A (“Vorgaben für HTTP Security Header”) überarbeitet</w:t>
            </w:r>
            <w:r w:rsidR="00FC1AAC">
              <w:rPr>
                <w:color w:val="000000" w:themeColor="text1"/>
              </w:rPr>
              <w:t xml:space="preserve"> und </w:t>
            </w:r>
            <w:r w:rsidR="00A43D2E" w:rsidRPr="00FC1AAC">
              <w:rPr>
                <w:color w:val="000000" w:themeColor="text1"/>
              </w:rPr>
              <w:t>Integration von SameSite-Cookies</w:t>
            </w:r>
            <w:r w:rsidR="00ED149A" w:rsidRPr="00FC1AAC">
              <w:rPr>
                <w:color w:val="000000" w:themeColor="text1"/>
              </w:rPr>
              <w:t xml:space="preserve"> </w:t>
            </w:r>
          </w:p>
        </w:tc>
      </w:tr>
      <w:tr w:rsidR="0078646F" w:rsidRPr="00FC1AAC" w14:paraId="1E7F3CDD" w14:textId="77777777" w:rsidTr="00F95FC6">
        <w:tc>
          <w:tcPr>
            <w:tcW w:w="1418" w:type="dxa"/>
          </w:tcPr>
          <w:p w14:paraId="10442A17" w14:textId="3DB098AE" w:rsidR="0078646F" w:rsidRDefault="0078646F" w:rsidP="00920983">
            <w:pPr>
              <w:pStyle w:val="SpStandard"/>
              <w:rPr>
                <w:color w:val="000000" w:themeColor="text1"/>
              </w:rPr>
            </w:pPr>
            <w:r>
              <w:rPr>
                <w:color w:val="000000" w:themeColor="text1"/>
              </w:rPr>
              <w:lastRenderedPageBreak/>
              <w:t>1.7</w:t>
            </w:r>
          </w:p>
        </w:tc>
        <w:tc>
          <w:tcPr>
            <w:tcW w:w="1559" w:type="dxa"/>
          </w:tcPr>
          <w:p w14:paraId="220F61D7" w14:textId="246E6D78" w:rsidR="0078646F" w:rsidRDefault="0078646F" w:rsidP="003D14BA">
            <w:pPr>
              <w:pStyle w:val="SpStandard"/>
              <w:rPr>
                <w:color w:val="000000" w:themeColor="text1"/>
              </w:rPr>
            </w:pPr>
            <w:r>
              <w:rPr>
                <w:color w:val="000000" w:themeColor="text1"/>
              </w:rPr>
              <w:t>2</w:t>
            </w:r>
            <w:r w:rsidR="003373D3">
              <w:rPr>
                <w:color w:val="000000" w:themeColor="text1"/>
              </w:rPr>
              <w:t>4</w:t>
            </w:r>
            <w:r>
              <w:rPr>
                <w:color w:val="000000" w:themeColor="text1"/>
              </w:rPr>
              <w:t>.5.2019</w:t>
            </w:r>
          </w:p>
        </w:tc>
        <w:tc>
          <w:tcPr>
            <w:tcW w:w="6095" w:type="dxa"/>
          </w:tcPr>
          <w:p w14:paraId="40F000BD" w14:textId="77777777" w:rsidR="0078646F" w:rsidRDefault="00817E57" w:rsidP="00EC623D">
            <w:pPr>
              <w:pStyle w:val="SpStandard"/>
              <w:numPr>
                <w:ilvl w:val="0"/>
                <w:numId w:val="29"/>
              </w:numPr>
              <w:spacing w:line="240" w:lineRule="auto"/>
              <w:ind w:left="459"/>
              <w:jc w:val="left"/>
              <w:rPr>
                <w:color w:val="000000" w:themeColor="text1"/>
              </w:rPr>
            </w:pPr>
            <w:r>
              <w:rPr>
                <w:color w:val="000000" w:themeColor="text1"/>
              </w:rPr>
              <w:t>Erweitern</w:t>
            </w:r>
            <w:r w:rsidR="00460ED9">
              <w:rPr>
                <w:color w:val="000000" w:themeColor="text1"/>
              </w:rPr>
              <w:t xml:space="preserve"> der Rolle „Security Champion“</w:t>
            </w:r>
          </w:p>
          <w:p w14:paraId="5AD91E6C" w14:textId="77777777" w:rsidR="00460ED9" w:rsidRDefault="00B257E4" w:rsidP="00EC623D">
            <w:pPr>
              <w:pStyle w:val="SpStandard"/>
              <w:numPr>
                <w:ilvl w:val="0"/>
                <w:numId w:val="29"/>
              </w:numPr>
              <w:spacing w:line="240" w:lineRule="auto"/>
              <w:ind w:left="459"/>
              <w:jc w:val="left"/>
              <w:rPr>
                <w:color w:val="000000" w:themeColor="text1"/>
              </w:rPr>
            </w:pPr>
            <w:r>
              <w:rPr>
                <w:color w:val="000000" w:themeColor="text1"/>
              </w:rPr>
              <w:t>Umbenennen von 3rd-Party-Komponenten in 3rd-Party-Abhängigkeiten und Überarbeiten der relevanten Anforderungen in Kapitel 4</w:t>
            </w:r>
          </w:p>
          <w:p w14:paraId="3EF38840" w14:textId="59D08AA9" w:rsidR="00B257E4" w:rsidRDefault="00B257E4" w:rsidP="00EC623D">
            <w:pPr>
              <w:pStyle w:val="SpStandard"/>
              <w:numPr>
                <w:ilvl w:val="0"/>
                <w:numId w:val="29"/>
              </w:numPr>
              <w:spacing w:line="240" w:lineRule="auto"/>
              <w:ind w:left="459"/>
              <w:jc w:val="left"/>
              <w:rPr>
                <w:color w:val="000000" w:themeColor="text1"/>
              </w:rPr>
            </w:pPr>
            <w:r>
              <w:rPr>
                <w:color w:val="000000" w:themeColor="text1"/>
              </w:rPr>
              <w:t>Überarbeiten der Anforderungen in Kapitel 5 („Sicherheit im S</w:t>
            </w:r>
            <w:r w:rsidR="00BD3702">
              <w:rPr>
                <w:color w:val="000000" w:themeColor="text1"/>
              </w:rPr>
              <w:t>oftwaree</w:t>
            </w:r>
            <w:r>
              <w:rPr>
                <w:color w:val="000000" w:themeColor="text1"/>
              </w:rPr>
              <w:t>ntwicklungsprozess“)</w:t>
            </w:r>
          </w:p>
          <w:p w14:paraId="547A4C49" w14:textId="77777777" w:rsidR="00B257E4" w:rsidRDefault="00917162" w:rsidP="00EC623D">
            <w:pPr>
              <w:pStyle w:val="SpStandard"/>
              <w:numPr>
                <w:ilvl w:val="0"/>
                <w:numId w:val="29"/>
              </w:numPr>
              <w:spacing w:line="240" w:lineRule="auto"/>
              <w:ind w:left="459"/>
              <w:jc w:val="left"/>
              <w:rPr>
                <w:color w:val="000000" w:themeColor="text1"/>
              </w:rPr>
            </w:pPr>
            <w:r>
              <w:rPr>
                <w:color w:val="000000" w:themeColor="text1"/>
              </w:rPr>
              <w:t>Überarbeiten der Anforderungen in Kapitel 6 („Security Tests“)</w:t>
            </w:r>
          </w:p>
          <w:p w14:paraId="43293266" w14:textId="05AD7087" w:rsidR="00836084" w:rsidRDefault="00836084" w:rsidP="00EC623D">
            <w:pPr>
              <w:pStyle w:val="SpStandard"/>
              <w:numPr>
                <w:ilvl w:val="0"/>
                <w:numId w:val="29"/>
              </w:numPr>
              <w:spacing w:line="240" w:lineRule="auto"/>
              <w:ind w:left="459"/>
              <w:jc w:val="left"/>
              <w:rPr>
                <w:color w:val="000000" w:themeColor="text1"/>
              </w:rPr>
            </w:pPr>
            <w:r>
              <w:rPr>
                <w:color w:val="000000" w:themeColor="text1"/>
              </w:rPr>
              <w:t>Aktualisierung von Anforderu</w:t>
            </w:r>
            <w:r w:rsidR="006A7C25">
              <w:rPr>
                <w:color w:val="000000" w:themeColor="text1"/>
              </w:rPr>
              <w:t>n</w:t>
            </w:r>
            <w:r>
              <w:rPr>
                <w:color w:val="000000" w:themeColor="text1"/>
              </w:rPr>
              <w:t>gen bzgl. Security Monitoring und Logging</w:t>
            </w:r>
          </w:p>
        </w:tc>
      </w:tr>
      <w:tr w:rsidR="009F3BD3" w:rsidRPr="00FC1AAC" w14:paraId="0CAE5A72" w14:textId="77777777" w:rsidTr="00F95FC6">
        <w:tc>
          <w:tcPr>
            <w:tcW w:w="1418" w:type="dxa"/>
          </w:tcPr>
          <w:p w14:paraId="0DD98243" w14:textId="30C43F47" w:rsidR="009F3BD3" w:rsidRDefault="00AA170B" w:rsidP="00920983">
            <w:pPr>
              <w:pStyle w:val="SpStandard"/>
              <w:rPr>
                <w:color w:val="000000" w:themeColor="text1"/>
              </w:rPr>
            </w:pPr>
            <w:r>
              <w:t>1.8</w:t>
            </w:r>
          </w:p>
        </w:tc>
        <w:tc>
          <w:tcPr>
            <w:tcW w:w="1559" w:type="dxa"/>
          </w:tcPr>
          <w:p w14:paraId="6C670A18" w14:textId="75310902" w:rsidR="009F3BD3" w:rsidRDefault="00AA170B" w:rsidP="003D14BA">
            <w:pPr>
              <w:pStyle w:val="SpStandard"/>
              <w:rPr>
                <w:color w:val="000000" w:themeColor="text1"/>
              </w:rPr>
            </w:pPr>
            <w:r>
              <w:rPr>
                <w:color w:val="000000" w:themeColor="text1"/>
              </w:rPr>
              <w:t>1.7.2019</w:t>
            </w:r>
          </w:p>
        </w:tc>
        <w:tc>
          <w:tcPr>
            <w:tcW w:w="6095" w:type="dxa"/>
          </w:tcPr>
          <w:p w14:paraId="4AF4D224" w14:textId="505EE582" w:rsidR="009F3BD3" w:rsidRDefault="00AA170B" w:rsidP="00EC623D">
            <w:pPr>
              <w:pStyle w:val="SpStandard"/>
              <w:numPr>
                <w:ilvl w:val="0"/>
                <w:numId w:val="29"/>
              </w:numPr>
              <w:spacing w:line="240" w:lineRule="auto"/>
              <w:ind w:left="459"/>
              <w:jc w:val="left"/>
              <w:rPr>
                <w:color w:val="000000" w:themeColor="text1"/>
              </w:rPr>
            </w:pPr>
            <w:r>
              <w:rPr>
                <w:color w:val="000000" w:themeColor="text1"/>
              </w:rPr>
              <w:t>Kapitel 3 („</w:t>
            </w:r>
            <w:r w:rsidR="006E3092">
              <w:rPr>
                <w:color w:val="000000" w:themeColor="text1"/>
              </w:rPr>
              <w:t>Sicherer Betrieb von Anwendungen</w:t>
            </w:r>
            <w:r>
              <w:rPr>
                <w:color w:val="000000" w:themeColor="text1"/>
              </w:rPr>
              <w:t>“) im Hinblick auf Container- und Cloud-basierte Deployments überarbeite</w:t>
            </w:r>
            <w:r w:rsidR="00197374">
              <w:rPr>
                <w:color w:val="000000" w:themeColor="text1"/>
              </w:rPr>
              <w:t>t</w:t>
            </w:r>
            <w:r>
              <w:rPr>
                <w:color w:val="000000" w:themeColor="text1"/>
              </w:rPr>
              <w:t>.</w:t>
            </w:r>
          </w:p>
          <w:p w14:paraId="1295BE7E" w14:textId="77777777" w:rsidR="00AA170B" w:rsidRDefault="00160BB6" w:rsidP="00EC623D">
            <w:pPr>
              <w:pStyle w:val="SpStandard"/>
              <w:numPr>
                <w:ilvl w:val="0"/>
                <w:numId w:val="29"/>
              </w:numPr>
              <w:spacing w:line="240" w:lineRule="auto"/>
              <w:ind w:left="459"/>
              <w:jc w:val="left"/>
              <w:rPr>
                <w:color w:val="000000" w:themeColor="text1"/>
              </w:rPr>
            </w:pPr>
            <w:r>
              <w:rPr>
                <w:color w:val="000000" w:themeColor="text1"/>
              </w:rPr>
              <w:t xml:space="preserve">Kapitel 5 („Sicherheit im Softwareentwicklungsprozess“) überarbeitet und neu strukturiert. </w:t>
            </w:r>
          </w:p>
          <w:p w14:paraId="140C6E7F" w14:textId="77777777" w:rsidR="00160BB6" w:rsidRDefault="00160BB6" w:rsidP="00EC623D">
            <w:pPr>
              <w:pStyle w:val="SpStandard"/>
              <w:numPr>
                <w:ilvl w:val="0"/>
                <w:numId w:val="29"/>
              </w:numPr>
              <w:spacing w:line="240" w:lineRule="auto"/>
              <w:ind w:left="459"/>
              <w:jc w:val="left"/>
              <w:rPr>
                <w:color w:val="000000" w:themeColor="text1"/>
              </w:rPr>
            </w:pPr>
            <w:r>
              <w:rPr>
                <w:color w:val="000000" w:themeColor="text1"/>
              </w:rPr>
              <w:t xml:space="preserve">Kapitel 6 („Sicherheitstests“) komplett überarbeitet und </w:t>
            </w:r>
            <w:r>
              <w:rPr>
                <w:color w:val="000000" w:themeColor="text1"/>
              </w:rPr>
              <w:lastRenderedPageBreak/>
              <w:t>neu strukturiert.</w:t>
            </w:r>
          </w:p>
          <w:p w14:paraId="041CA26E" w14:textId="77777777" w:rsidR="00160BB6" w:rsidRDefault="00160BB6" w:rsidP="00EC623D">
            <w:pPr>
              <w:pStyle w:val="SpStandard"/>
              <w:numPr>
                <w:ilvl w:val="0"/>
                <w:numId w:val="29"/>
              </w:numPr>
              <w:spacing w:line="240" w:lineRule="auto"/>
              <w:ind w:left="459"/>
              <w:jc w:val="left"/>
              <w:rPr>
                <w:color w:val="000000" w:themeColor="text1"/>
              </w:rPr>
            </w:pPr>
            <w:r>
              <w:rPr>
                <w:color w:val="000000" w:themeColor="text1"/>
              </w:rPr>
              <w:t>Name des Standards geändert von „Sicherheitsstandard für Web</w:t>
            </w:r>
            <w:r w:rsidRPr="00215B38">
              <w:rPr>
                <w:color w:val="000000" w:themeColor="text1"/>
                <w:u w:val="single"/>
              </w:rPr>
              <w:t>anwendungen</w:t>
            </w:r>
            <w:r>
              <w:rPr>
                <w:color w:val="000000" w:themeColor="text1"/>
              </w:rPr>
              <w:t>“ in „Sicherheitsstandard in Web</w:t>
            </w:r>
            <w:r w:rsidRPr="00215B38">
              <w:rPr>
                <w:color w:val="000000" w:themeColor="text1"/>
                <w:u w:val="single"/>
              </w:rPr>
              <w:t>entwicklung</w:t>
            </w:r>
            <w:r>
              <w:rPr>
                <w:color w:val="000000" w:themeColor="text1"/>
              </w:rPr>
              <w:t>“</w:t>
            </w:r>
          </w:p>
          <w:p w14:paraId="47FB3F0B" w14:textId="5B6446C2" w:rsidR="00160BB6" w:rsidRDefault="00160BB6" w:rsidP="00EC623D">
            <w:pPr>
              <w:pStyle w:val="SpStandard"/>
              <w:numPr>
                <w:ilvl w:val="0"/>
                <w:numId w:val="29"/>
              </w:numPr>
              <w:spacing w:line="240" w:lineRule="auto"/>
              <w:ind w:left="459"/>
              <w:jc w:val="left"/>
              <w:rPr>
                <w:color w:val="000000" w:themeColor="text1"/>
              </w:rPr>
            </w:pPr>
            <w:r>
              <w:rPr>
                <w:color w:val="000000" w:themeColor="text1"/>
              </w:rPr>
              <w:t>Mehrere kleinere Änderungen in verschiedenen Kapiteln.</w:t>
            </w:r>
          </w:p>
        </w:tc>
      </w:tr>
      <w:tr w:rsidR="00DC2A1D" w:rsidRPr="00850A2B" w14:paraId="309F5A96" w14:textId="77777777" w:rsidTr="00F95FC6">
        <w:tc>
          <w:tcPr>
            <w:tcW w:w="1418" w:type="dxa"/>
          </w:tcPr>
          <w:p w14:paraId="7C5787FD" w14:textId="4A0B7284" w:rsidR="00DC2A1D" w:rsidRDefault="00DC2A1D" w:rsidP="00920983">
            <w:pPr>
              <w:pStyle w:val="SpStandard"/>
            </w:pPr>
            <w:r>
              <w:lastRenderedPageBreak/>
              <w:t>2.0</w:t>
            </w:r>
          </w:p>
        </w:tc>
        <w:tc>
          <w:tcPr>
            <w:tcW w:w="1559" w:type="dxa"/>
          </w:tcPr>
          <w:p w14:paraId="4508DFE8" w14:textId="77777777" w:rsidR="00DC2A1D" w:rsidRDefault="00DC2A1D" w:rsidP="003D14BA">
            <w:pPr>
              <w:pStyle w:val="SpStandard"/>
              <w:rPr>
                <w:color w:val="000000" w:themeColor="text1"/>
              </w:rPr>
            </w:pPr>
          </w:p>
        </w:tc>
        <w:tc>
          <w:tcPr>
            <w:tcW w:w="6095" w:type="dxa"/>
          </w:tcPr>
          <w:p w14:paraId="075D5D2B" w14:textId="1410586C" w:rsidR="00850A2B" w:rsidRDefault="00DC2A1D" w:rsidP="00850A2B">
            <w:pPr>
              <w:pStyle w:val="SpStandard"/>
              <w:spacing w:line="240" w:lineRule="auto"/>
              <w:ind w:left="99"/>
              <w:jc w:val="left"/>
              <w:rPr>
                <w:color w:val="000000" w:themeColor="text1"/>
              </w:rPr>
            </w:pPr>
            <w:r>
              <w:rPr>
                <w:color w:val="000000" w:themeColor="text1"/>
              </w:rPr>
              <w:t>Vollständige Überarbeitung</w:t>
            </w:r>
            <w:r w:rsidR="00850A2B">
              <w:rPr>
                <w:color w:val="000000" w:themeColor="text1"/>
              </w:rPr>
              <w:t>, insbesondere Anpassungen an:</w:t>
            </w:r>
          </w:p>
          <w:p w14:paraId="2E310905" w14:textId="2311E6CC" w:rsidR="00850A2B" w:rsidRDefault="00850A2B" w:rsidP="00850A2B">
            <w:pPr>
              <w:pStyle w:val="SpStandard"/>
              <w:numPr>
                <w:ilvl w:val="0"/>
                <w:numId w:val="29"/>
              </w:numPr>
              <w:spacing w:line="240" w:lineRule="auto"/>
              <w:ind w:left="459"/>
              <w:jc w:val="left"/>
              <w:rPr>
                <w:color w:val="000000" w:themeColor="text1"/>
              </w:rPr>
            </w:pPr>
            <w:r>
              <w:rPr>
                <w:color w:val="000000" w:themeColor="text1"/>
              </w:rPr>
              <w:t>Kapitel 3 („Sicherer Betrieb“)</w:t>
            </w:r>
          </w:p>
          <w:p w14:paraId="04A49E5E" w14:textId="4F84A169" w:rsidR="00850A2B" w:rsidRDefault="00850A2B" w:rsidP="00850A2B">
            <w:pPr>
              <w:pStyle w:val="SpStandard"/>
              <w:numPr>
                <w:ilvl w:val="0"/>
                <w:numId w:val="29"/>
              </w:numPr>
              <w:spacing w:line="240" w:lineRule="auto"/>
              <w:ind w:left="459"/>
              <w:jc w:val="left"/>
              <w:rPr>
                <w:color w:val="000000" w:themeColor="text1"/>
              </w:rPr>
            </w:pPr>
            <w:r>
              <w:rPr>
                <w:color w:val="000000" w:themeColor="text1"/>
              </w:rPr>
              <w:t xml:space="preserve">Kapitel 5 („Sicherheit im Softwareentwicklungsprozess“) überarbeitet und neu strukturiert. </w:t>
            </w:r>
          </w:p>
          <w:p w14:paraId="66374F27" w14:textId="7E519F60" w:rsidR="00850A2B" w:rsidRDefault="00850A2B" w:rsidP="00850A2B">
            <w:pPr>
              <w:pStyle w:val="SpStandard"/>
              <w:numPr>
                <w:ilvl w:val="0"/>
                <w:numId w:val="29"/>
              </w:numPr>
              <w:spacing w:line="240" w:lineRule="auto"/>
              <w:ind w:left="459"/>
              <w:jc w:val="left"/>
              <w:rPr>
                <w:color w:val="000000" w:themeColor="text1"/>
              </w:rPr>
            </w:pPr>
            <w:r>
              <w:rPr>
                <w:color w:val="000000" w:themeColor="text1"/>
              </w:rPr>
              <w:t>Kapitel 6 („Security Tests“)</w:t>
            </w:r>
          </w:p>
          <w:p w14:paraId="1C5C2807" w14:textId="2C60BCB6" w:rsidR="00F7201E" w:rsidRDefault="00F7201E" w:rsidP="00850A2B">
            <w:pPr>
              <w:pStyle w:val="SpStandard"/>
              <w:numPr>
                <w:ilvl w:val="0"/>
                <w:numId w:val="29"/>
              </w:numPr>
              <w:spacing w:line="240" w:lineRule="auto"/>
              <w:ind w:left="459"/>
              <w:jc w:val="left"/>
              <w:rPr>
                <w:color w:val="000000" w:themeColor="text1"/>
              </w:rPr>
            </w:pPr>
            <w:r>
              <w:rPr>
                <w:color w:val="000000" w:themeColor="text1"/>
              </w:rPr>
              <w:t>Abschnitt 8.11. („Data Security &amp; Cryptography“)</w:t>
            </w:r>
          </w:p>
          <w:p w14:paraId="0082AFCF" w14:textId="322109B4" w:rsidR="00DC2A1D" w:rsidRPr="00850A2B" w:rsidRDefault="00F7201E" w:rsidP="00EC623D">
            <w:pPr>
              <w:pStyle w:val="SpStandard"/>
              <w:numPr>
                <w:ilvl w:val="0"/>
                <w:numId w:val="29"/>
              </w:numPr>
              <w:spacing w:line="240" w:lineRule="auto"/>
              <w:ind w:left="459"/>
              <w:jc w:val="left"/>
              <w:rPr>
                <w:color w:val="000000" w:themeColor="text1"/>
                <w:lang w:val="it-IT"/>
              </w:rPr>
            </w:pPr>
            <w:r>
              <w:rPr>
                <w:color w:val="000000" w:themeColor="text1"/>
              </w:rPr>
              <w:t xml:space="preserve">Abschnitt </w:t>
            </w:r>
            <w:r>
              <w:rPr>
                <w:color w:val="000000" w:themeColor="text1"/>
                <w:lang w:val="it-IT"/>
              </w:rPr>
              <w:t>8</w:t>
            </w:r>
            <w:r w:rsidR="00850A2B" w:rsidRPr="00850A2B">
              <w:rPr>
                <w:color w:val="000000" w:themeColor="text1"/>
                <w:lang w:val="it-IT"/>
              </w:rPr>
              <w:t>.14 („Service &amp; API Sec</w:t>
            </w:r>
            <w:r w:rsidR="00850A2B">
              <w:rPr>
                <w:color w:val="000000" w:themeColor="text1"/>
                <w:lang w:val="it-IT"/>
              </w:rPr>
              <w:t>urity”)</w:t>
            </w:r>
          </w:p>
        </w:tc>
      </w:tr>
    </w:tbl>
    <w:p w14:paraId="4848C741" w14:textId="77777777" w:rsidR="00D016B3" w:rsidRPr="00850A2B" w:rsidRDefault="00D016B3" w:rsidP="000C2BF5">
      <w:pPr>
        <w:pStyle w:val="SpStandard"/>
        <w:rPr>
          <w:b/>
          <w:color w:val="000000" w:themeColor="text1"/>
          <w:sz w:val="28"/>
          <w:szCs w:val="28"/>
          <w:lang w:val="it-IT"/>
        </w:rPr>
        <w:sectPr w:rsidR="00D016B3" w:rsidRPr="00850A2B" w:rsidSect="002120BE">
          <w:pgSz w:w="11906" w:h="16838"/>
          <w:pgMar w:top="1417" w:right="1417" w:bottom="1134" w:left="1417" w:header="708" w:footer="709" w:gutter="0"/>
          <w:pgNumType w:start="1"/>
          <w:cols w:space="708"/>
          <w:titlePg/>
          <w:docGrid w:linePitch="360"/>
        </w:sectPr>
      </w:pPr>
    </w:p>
    <w:p w14:paraId="2B10E500" w14:textId="77777777" w:rsidR="00DF792A" w:rsidRPr="00850A2B" w:rsidRDefault="00DF792A">
      <w:pPr>
        <w:rPr>
          <w:rFonts w:asciiTheme="minorHAnsi" w:eastAsia="Arial Unicode MS" w:hAnsiTheme="minorHAnsi" w:cs="Times New Roman"/>
          <w:b/>
          <w:color w:val="000000" w:themeColor="text1"/>
          <w:sz w:val="28"/>
          <w:szCs w:val="28"/>
          <w:lang w:val="it-IT" w:eastAsia="de-DE"/>
        </w:rPr>
      </w:pPr>
    </w:p>
    <w:p w14:paraId="422E096A" w14:textId="77777777" w:rsidR="00DF792A" w:rsidRPr="00850A2B" w:rsidRDefault="00DF792A" w:rsidP="000C2BF5">
      <w:pPr>
        <w:pStyle w:val="SpStandard"/>
        <w:rPr>
          <w:b/>
          <w:color w:val="000000" w:themeColor="text1"/>
          <w:sz w:val="28"/>
          <w:szCs w:val="28"/>
          <w:lang w:val="it-IT"/>
        </w:rPr>
      </w:pPr>
    </w:p>
    <w:p w14:paraId="7B2C0E3B" w14:textId="77777777" w:rsidR="00FD1AE3" w:rsidRPr="00850A2B" w:rsidRDefault="00FD1AE3" w:rsidP="00132340">
      <w:pPr>
        <w:jc w:val="center"/>
        <w:rPr>
          <w:rFonts w:ascii="Arial Black" w:hAnsi="Arial Black"/>
          <w:b/>
          <w:color w:val="000000" w:themeColor="text1"/>
          <w:sz w:val="48"/>
          <w:szCs w:val="48"/>
          <w:lang w:val="it-IT"/>
        </w:rPr>
      </w:pPr>
    </w:p>
    <w:p w14:paraId="642AEEC2" w14:textId="77777777" w:rsidR="00341FC4" w:rsidRPr="00850A2B" w:rsidRDefault="00341FC4" w:rsidP="00FD1AE3">
      <w:pPr>
        <w:jc w:val="center"/>
        <w:rPr>
          <w:rFonts w:ascii="Arial Black" w:hAnsi="Arial Black"/>
          <w:b/>
          <w:color w:val="000000" w:themeColor="text1"/>
          <w:sz w:val="48"/>
          <w:szCs w:val="48"/>
          <w:lang w:val="it-IT"/>
        </w:rPr>
      </w:pPr>
    </w:p>
    <w:p w14:paraId="5E167618" w14:textId="77777777" w:rsidR="00FD1AE3" w:rsidRPr="00850A2B" w:rsidRDefault="00FD1AE3" w:rsidP="00FD1AE3">
      <w:pPr>
        <w:jc w:val="center"/>
        <w:rPr>
          <w:rFonts w:ascii="Arial Black" w:hAnsi="Arial Black"/>
          <w:b/>
          <w:color w:val="000000" w:themeColor="text1"/>
          <w:sz w:val="48"/>
          <w:szCs w:val="48"/>
          <w:lang w:val="it-IT"/>
        </w:rPr>
      </w:pPr>
    </w:p>
    <w:p w14:paraId="1EBD6CF5" w14:textId="165B81EC" w:rsidR="00FD1AE3" w:rsidRPr="00516121" w:rsidRDefault="00FD1AE3" w:rsidP="00FD1AE3">
      <w:pPr>
        <w:jc w:val="center"/>
        <w:rPr>
          <w:rFonts w:ascii="Arial Black" w:hAnsi="Arial Black"/>
          <w:b/>
          <w:color w:val="000000" w:themeColor="text1"/>
          <w:sz w:val="48"/>
          <w:szCs w:val="48"/>
        </w:rPr>
      </w:pPr>
      <w:r w:rsidRPr="00870B9F">
        <w:rPr>
          <w:rFonts w:ascii="Arial Black" w:hAnsi="Arial Black"/>
          <w:b/>
          <w:color w:val="000000" w:themeColor="text1"/>
          <w:sz w:val="48"/>
          <w:szCs w:val="48"/>
        </w:rPr>
        <w:br/>
        <w:t xml:space="preserve"> </w:t>
      </w:r>
      <w:r w:rsidRPr="00516121">
        <w:rPr>
          <w:rFonts w:ascii="Arial Black" w:hAnsi="Arial Black"/>
          <w:b/>
          <w:color w:val="000000" w:themeColor="text1"/>
          <w:sz w:val="48"/>
          <w:szCs w:val="48"/>
        </w:rPr>
        <w:t xml:space="preserve">Sicherheitsstandard </w:t>
      </w:r>
      <w:r w:rsidR="000E3045" w:rsidRPr="00516121">
        <w:rPr>
          <w:rFonts w:ascii="Arial Black" w:hAnsi="Arial Black"/>
          <w:b/>
          <w:color w:val="000000" w:themeColor="text1"/>
          <w:sz w:val="48"/>
          <w:szCs w:val="48"/>
        </w:rPr>
        <w:t>für</w:t>
      </w:r>
      <w:r w:rsidR="000E3045" w:rsidRPr="00516121">
        <w:rPr>
          <w:rFonts w:ascii="Arial Black" w:hAnsi="Arial Black"/>
          <w:b/>
          <w:color w:val="000000" w:themeColor="text1"/>
          <w:sz w:val="48"/>
          <w:szCs w:val="48"/>
        </w:rPr>
        <w:br/>
      </w:r>
      <w:r w:rsidR="00880700">
        <w:rPr>
          <w:rFonts w:ascii="Arial Black" w:hAnsi="Arial Black"/>
          <w:b/>
          <w:color w:val="000000" w:themeColor="text1"/>
          <w:sz w:val="48"/>
          <w:szCs w:val="48"/>
        </w:rPr>
        <w:t>Webentwicklung</w:t>
      </w:r>
      <w:r w:rsidRPr="00516121">
        <w:rPr>
          <w:rFonts w:ascii="Arial Black" w:hAnsi="Arial Black"/>
          <w:b/>
          <w:color w:val="000000" w:themeColor="text1"/>
          <w:sz w:val="48"/>
          <w:szCs w:val="48"/>
        </w:rPr>
        <w:t xml:space="preserve"> </w:t>
      </w:r>
      <w:r w:rsidRPr="00516121">
        <w:rPr>
          <w:rFonts w:ascii="Arial Black" w:hAnsi="Arial Black"/>
          <w:b/>
          <w:color w:val="000000" w:themeColor="text1"/>
          <w:sz w:val="48"/>
          <w:szCs w:val="48"/>
        </w:rPr>
        <w:br/>
      </w:r>
      <w:r w:rsidRPr="00516121">
        <w:rPr>
          <w:rFonts w:ascii="Arial Black" w:hAnsi="Arial Black"/>
          <w:b/>
          <w:color w:val="000000" w:themeColor="text1"/>
          <w:sz w:val="28"/>
          <w:szCs w:val="28"/>
        </w:rPr>
        <w:t xml:space="preserve">Firma </w:t>
      </w:r>
      <w:sdt>
        <w:sdtPr>
          <w:rPr>
            <w:rFonts w:ascii="Arial Black" w:hAnsi="Arial Black"/>
            <w:b/>
            <w:color w:val="000000" w:themeColor="text1"/>
            <w:sz w:val="28"/>
            <w:szCs w:val="28"/>
          </w:rPr>
          <w:alias w:val="Firma"/>
          <w:tag w:val=""/>
          <w:id w:val="304593275"/>
          <w:placeholder>
            <w:docPart w:val="FE19F07582014012805AEB435FF146BB"/>
          </w:placeholder>
          <w:dataBinding w:prefixMappings="xmlns:ns0='http://schemas.openxmlformats.org/officeDocument/2006/extended-properties' " w:xpath="/ns0:Properties[1]/ns0:Company[1]" w:storeItemID="{6668398D-A668-4E3E-A5EB-62B293D839F1}"/>
          <w:text/>
        </w:sdtPr>
        <w:sdtEndPr/>
        <w:sdtContent>
          <w:r w:rsidR="00550A1E">
            <w:rPr>
              <w:rFonts w:ascii="Arial Black" w:hAnsi="Arial Black"/>
              <w:b/>
              <w:color w:val="000000" w:themeColor="text1"/>
              <w:sz w:val="28"/>
              <w:szCs w:val="28"/>
            </w:rPr>
            <w:t>Muster AG</w:t>
          </w:r>
        </w:sdtContent>
      </w:sdt>
    </w:p>
    <w:p w14:paraId="6409BE9B" w14:textId="77777777" w:rsidR="00FD1AE3" w:rsidRPr="00516121" w:rsidRDefault="00FD1AE3" w:rsidP="00FD1AE3">
      <w:pPr>
        <w:pStyle w:val="SpStandard"/>
        <w:rPr>
          <w:color w:val="000000" w:themeColor="text1"/>
        </w:rPr>
      </w:pPr>
    </w:p>
    <w:p w14:paraId="64E224B6" w14:textId="77777777" w:rsidR="00FD1AE3" w:rsidRPr="00516121" w:rsidRDefault="00FD1AE3" w:rsidP="008D561C">
      <w:pPr>
        <w:pStyle w:val="SpStandard"/>
        <w:spacing w:line="240" w:lineRule="auto"/>
        <w:jc w:val="center"/>
        <w:rPr>
          <w:color w:val="000000" w:themeColor="text1"/>
          <w:sz w:val="24"/>
        </w:rPr>
      </w:pPr>
      <w:r w:rsidRPr="00516121">
        <w:rPr>
          <w:color w:val="000000" w:themeColor="text1"/>
          <w:sz w:val="24"/>
        </w:rPr>
        <w:t>Version: 1.0</w:t>
      </w:r>
      <w:r w:rsidRPr="00516121">
        <w:rPr>
          <w:color w:val="000000" w:themeColor="text1"/>
          <w:sz w:val="24"/>
        </w:rPr>
        <w:br/>
      </w:r>
      <w:r w:rsidR="00553AA1" w:rsidRPr="00516121">
        <w:rPr>
          <w:color w:val="000000" w:themeColor="text1"/>
          <w:sz w:val="24"/>
        </w:rPr>
        <w:t>Klassifikation</w:t>
      </w:r>
      <w:r w:rsidR="00E85303" w:rsidRPr="00516121">
        <w:rPr>
          <w:color w:val="000000" w:themeColor="text1"/>
          <w:sz w:val="24"/>
        </w:rPr>
        <w:t>: INTERN</w:t>
      </w:r>
    </w:p>
    <w:p w14:paraId="52A7433E" w14:textId="77777777" w:rsidR="003D0DEE" w:rsidRPr="00516121" w:rsidRDefault="003D0DEE">
      <w:pPr>
        <w:rPr>
          <w:rFonts w:ascii="Arial Unicode MS" w:eastAsia="Arial Unicode MS" w:hAnsi="Arial Unicode MS" w:cs="Times New Roman"/>
          <w:b/>
          <w:color w:val="000000" w:themeColor="text1"/>
          <w:sz w:val="28"/>
          <w:szCs w:val="28"/>
          <w:lang w:eastAsia="de-DE"/>
        </w:rPr>
      </w:pPr>
      <w:r w:rsidRPr="00516121">
        <w:rPr>
          <w:b/>
          <w:color w:val="000000" w:themeColor="text1"/>
          <w:sz w:val="28"/>
          <w:szCs w:val="28"/>
        </w:rPr>
        <w:br w:type="page"/>
      </w:r>
    </w:p>
    <w:p w14:paraId="75CB754A" w14:textId="77777777" w:rsidR="005921D9" w:rsidRPr="00516121" w:rsidRDefault="005921D9" w:rsidP="000C2BF5">
      <w:pPr>
        <w:pStyle w:val="SpStandard"/>
        <w:rPr>
          <w:b/>
          <w:color w:val="000000" w:themeColor="text1"/>
          <w:sz w:val="36"/>
          <w:szCs w:val="36"/>
        </w:rPr>
      </w:pPr>
      <w:r w:rsidRPr="00516121">
        <w:rPr>
          <w:b/>
          <w:color w:val="000000" w:themeColor="text1"/>
          <w:sz w:val="28"/>
          <w:szCs w:val="28"/>
        </w:rPr>
        <w:lastRenderedPageBreak/>
        <w:t>Inhalt</w:t>
      </w:r>
    </w:p>
    <w:sdt>
      <w:sdtPr>
        <w:rPr>
          <w:color w:val="000000" w:themeColor="text1"/>
        </w:rPr>
        <w:id w:val="643399909"/>
        <w:docPartObj>
          <w:docPartGallery w:val="Table of Contents"/>
          <w:docPartUnique/>
        </w:docPartObj>
      </w:sdtPr>
      <w:sdtEndPr>
        <w:rPr>
          <w:b/>
          <w:bCs/>
        </w:rPr>
      </w:sdtEndPr>
      <w:sdtContent>
        <w:p w14:paraId="63DE6119" w14:textId="15B88621" w:rsidR="005F33ED" w:rsidRDefault="000C2BF5">
          <w:pPr>
            <w:pStyle w:val="Verzeichnis1"/>
            <w:tabs>
              <w:tab w:val="left" w:pos="440"/>
            </w:tabs>
            <w:rPr>
              <w:rFonts w:asciiTheme="minorHAnsi" w:eastAsiaTheme="minorEastAsia" w:hAnsiTheme="minorHAnsi"/>
              <w:noProof/>
              <w:lang w:eastAsia="de-DE"/>
            </w:rPr>
          </w:pPr>
          <w:r w:rsidRPr="00516121">
            <w:rPr>
              <w:color w:val="000000" w:themeColor="text1"/>
            </w:rPr>
            <w:fldChar w:fldCharType="begin"/>
          </w:r>
          <w:r w:rsidRPr="00516121">
            <w:rPr>
              <w:color w:val="000000" w:themeColor="text1"/>
            </w:rPr>
            <w:instrText xml:space="preserve"> TOC \o "1-3" \h \z \u </w:instrText>
          </w:r>
          <w:r w:rsidRPr="00516121">
            <w:rPr>
              <w:color w:val="000000" w:themeColor="text1"/>
            </w:rPr>
            <w:fldChar w:fldCharType="separate"/>
          </w:r>
          <w:hyperlink w:anchor="_Toc61437991" w:history="1">
            <w:r w:rsidR="005F33ED" w:rsidRPr="00F8509C">
              <w:rPr>
                <w:rStyle w:val="Hyperlink"/>
                <w:noProof/>
              </w:rPr>
              <w:t>1</w:t>
            </w:r>
            <w:r w:rsidR="005F33ED">
              <w:rPr>
                <w:rFonts w:asciiTheme="minorHAnsi" w:eastAsiaTheme="minorEastAsia" w:hAnsiTheme="minorHAnsi"/>
                <w:noProof/>
                <w:lang w:eastAsia="de-DE"/>
              </w:rPr>
              <w:tab/>
            </w:r>
            <w:r w:rsidR="005F33ED" w:rsidRPr="00F8509C">
              <w:rPr>
                <w:rStyle w:val="Hyperlink"/>
                <w:noProof/>
              </w:rPr>
              <w:t>Einführung</w:t>
            </w:r>
            <w:r w:rsidR="005F33ED">
              <w:rPr>
                <w:noProof/>
                <w:webHidden/>
              </w:rPr>
              <w:tab/>
            </w:r>
            <w:r w:rsidR="005F33ED">
              <w:rPr>
                <w:noProof/>
                <w:webHidden/>
              </w:rPr>
              <w:fldChar w:fldCharType="begin"/>
            </w:r>
            <w:r w:rsidR="005F33ED">
              <w:rPr>
                <w:noProof/>
                <w:webHidden/>
              </w:rPr>
              <w:instrText xml:space="preserve"> PAGEREF _Toc61437991 \h </w:instrText>
            </w:r>
            <w:r w:rsidR="005F33ED">
              <w:rPr>
                <w:noProof/>
                <w:webHidden/>
              </w:rPr>
            </w:r>
            <w:r w:rsidR="005F33ED">
              <w:rPr>
                <w:noProof/>
                <w:webHidden/>
              </w:rPr>
              <w:fldChar w:fldCharType="separate"/>
            </w:r>
            <w:r w:rsidR="005F33ED">
              <w:rPr>
                <w:noProof/>
                <w:webHidden/>
              </w:rPr>
              <w:t>4</w:t>
            </w:r>
            <w:r w:rsidR="005F33ED">
              <w:rPr>
                <w:noProof/>
                <w:webHidden/>
              </w:rPr>
              <w:fldChar w:fldCharType="end"/>
            </w:r>
          </w:hyperlink>
        </w:p>
        <w:p w14:paraId="653FF564" w14:textId="6704A0E0" w:rsidR="005F33ED" w:rsidRDefault="005F33ED">
          <w:pPr>
            <w:pStyle w:val="Verzeichnis2"/>
            <w:tabs>
              <w:tab w:val="left" w:pos="880"/>
              <w:tab w:val="right" w:leader="dot" w:pos="9062"/>
            </w:tabs>
            <w:rPr>
              <w:rFonts w:asciiTheme="minorHAnsi" w:eastAsiaTheme="minorEastAsia" w:hAnsiTheme="minorHAnsi"/>
              <w:noProof/>
              <w:lang w:eastAsia="de-DE"/>
            </w:rPr>
          </w:pPr>
          <w:hyperlink w:anchor="_Toc61437992" w:history="1">
            <w:r w:rsidRPr="00F8509C">
              <w:rPr>
                <w:rStyle w:val="Hyperlink"/>
                <w:noProof/>
              </w:rPr>
              <w:t>1.1</w:t>
            </w:r>
            <w:r>
              <w:rPr>
                <w:rFonts w:asciiTheme="minorHAnsi" w:eastAsiaTheme="minorEastAsia" w:hAnsiTheme="minorHAnsi"/>
                <w:noProof/>
                <w:lang w:eastAsia="de-DE"/>
              </w:rPr>
              <w:tab/>
            </w:r>
            <w:r w:rsidRPr="00F8509C">
              <w:rPr>
                <w:rStyle w:val="Hyperlink"/>
                <w:noProof/>
              </w:rPr>
              <w:t>Geltungsbereich</w:t>
            </w:r>
            <w:r>
              <w:rPr>
                <w:noProof/>
                <w:webHidden/>
              </w:rPr>
              <w:tab/>
            </w:r>
            <w:r>
              <w:rPr>
                <w:noProof/>
                <w:webHidden/>
              </w:rPr>
              <w:fldChar w:fldCharType="begin"/>
            </w:r>
            <w:r>
              <w:rPr>
                <w:noProof/>
                <w:webHidden/>
              </w:rPr>
              <w:instrText xml:space="preserve"> PAGEREF _Toc61437992 \h </w:instrText>
            </w:r>
            <w:r>
              <w:rPr>
                <w:noProof/>
                <w:webHidden/>
              </w:rPr>
            </w:r>
            <w:r>
              <w:rPr>
                <w:noProof/>
                <w:webHidden/>
              </w:rPr>
              <w:fldChar w:fldCharType="separate"/>
            </w:r>
            <w:r>
              <w:rPr>
                <w:noProof/>
                <w:webHidden/>
              </w:rPr>
              <w:t>4</w:t>
            </w:r>
            <w:r>
              <w:rPr>
                <w:noProof/>
                <w:webHidden/>
              </w:rPr>
              <w:fldChar w:fldCharType="end"/>
            </w:r>
          </w:hyperlink>
        </w:p>
        <w:p w14:paraId="61B5F117" w14:textId="42B9FFEA" w:rsidR="005F33ED" w:rsidRDefault="005F33ED">
          <w:pPr>
            <w:pStyle w:val="Verzeichnis2"/>
            <w:tabs>
              <w:tab w:val="left" w:pos="880"/>
              <w:tab w:val="right" w:leader="dot" w:pos="9062"/>
            </w:tabs>
            <w:rPr>
              <w:rFonts w:asciiTheme="minorHAnsi" w:eastAsiaTheme="minorEastAsia" w:hAnsiTheme="minorHAnsi"/>
              <w:noProof/>
              <w:lang w:eastAsia="de-DE"/>
            </w:rPr>
          </w:pPr>
          <w:hyperlink w:anchor="_Toc61437993" w:history="1">
            <w:r w:rsidRPr="00F8509C">
              <w:rPr>
                <w:rStyle w:val="Hyperlink"/>
                <w:noProof/>
              </w:rPr>
              <w:t>1.2</w:t>
            </w:r>
            <w:r>
              <w:rPr>
                <w:rFonts w:asciiTheme="minorHAnsi" w:eastAsiaTheme="minorEastAsia" w:hAnsiTheme="minorHAnsi"/>
                <w:noProof/>
                <w:lang w:eastAsia="de-DE"/>
              </w:rPr>
              <w:tab/>
            </w:r>
            <w:r w:rsidRPr="00F8509C">
              <w:rPr>
                <w:rStyle w:val="Hyperlink"/>
                <w:noProof/>
              </w:rPr>
              <w:t>Arten von Vorgaben</w:t>
            </w:r>
            <w:r>
              <w:rPr>
                <w:noProof/>
                <w:webHidden/>
              </w:rPr>
              <w:tab/>
            </w:r>
            <w:r>
              <w:rPr>
                <w:noProof/>
                <w:webHidden/>
              </w:rPr>
              <w:fldChar w:fldCharType="begin"/>
            </w:r>
            <w:r>
              <w:rPr>
                <w:noProof/>
                <w:webHidden/>
              </w:rPr>
              <w:instrText xml:space="preserve"> PAGEREF _Toc61437993 \h </w:instrText>
            </w:r>
            <w:r>
              <w:rPr>
                <w:noProof/>
                <w:webHidden/>
              </w:rPr>
            </w:r>
            <w:r>
              <w:rPr>
                <w:noProof/>
                <w:webHidden/>
              </w:rPr>
              <w:fldChar w:fldCharType="separate"/>
            </w:r>
            <w:r>
              <w:rPr>
                <w:noProof/>
                <w:webHidden/>
              </w:rPr>
              <w:t>4</w:t>
            </w:r>
            <w:r>
              <w:rPr>
                <w:noProof/>
                <w:webHidden/>
              </w:rPr>
              <w:fldChar w:fldCharType="end"/>
            </w:r>
          </w:hyperlink>
        </w:p>
        <w:p w14:paraId="1BEEF18C" w14:textId="13592A77" w:rsidR="005F33ED" w:rsidRDefault="005F33ED">
          <w:pPr>
            <w:pStyle w:val="Verzeichnis2"/>
            <w:tabs>
              <w:tab w:val="left" w:pos="880"/>
              <w:tab w:val="right" w:leader="dot" w:pos="9062"/>
            </w:tabs>
            <w:rPr>
              <w:rFonts w:asciiTheme="minorHAnsi" w:eastAsiaTheme="minorEastAsia" w:hAnsiTheme="minorHAnsi"/>
              <w:noProof/>
              <w:lang w:eastAsia="de-DE"/>
            </w:rPr>
          </w:pPr>
          <w:hyperlink w:anchor="_Toc61437994" w:history="1">
            <w:r w:rsidRPr="00F8509C">
              <w:rPr>
                <w:rStyle w:val="Hyperlink"/>
                <w:noProof/>
              </w:rPr>
              <w:t>1.3</w:t>
            </w:r>
            <w:r>
              <w:rPr>
                <w:rFonts w:asciiTheme="minorHAnsi" w:eastAsiaTheme="minorEastAsia" w:hAnsiTheme="minorHAnsi"/>
                <w:noProof/>
                <w:lang w:eastAsia="de-DE"/>
              </w:rPr>
              <w:tab/>
            </w:r>
            <w:r w:rsidRPr="00F8509C">
              <w:rPr>
                <w:rStyle w:val="Hyperlink"/>
                <w:noProof/>
              </w:rPr>
              <w:t>Definitionen</w:t>
            </w:r>
            <w:r>
              <w:rPr>
                <w:noProof/>
                <w:webHidden/>
              </w:rPr>
              <w:tab/>
            </w:r>
            <w:r>
              <w:rPr>
                <w:noProof/>
                <w:webHidden/>
              </w:rPr>
              <w:fldChar w:fldCharType="begin"/>
            </w:r>
            <w:r>
              <w:rPr>
                <w:noProof/>
                <w:webHidden/>
              </w:rPr>
              <w:instrText xml:space="preserve"> PAGEREF _Toc61437994 \h </w:instrText>
            </w:r>
            <w:r>
              <w:rPr>
                <w:noProof/>
                <w:webHidden/>
              </w:rPr>
            </w:r>
            <w:r>
              <w:rPr>
                <w:noProof/>
                <w:webHidden/>
              </w:rPr>
              <w:fldChar w:fldCharType="separate"/>
            </w:r>
            <w:r>
              <w:rPr>
                <w:noProof/>
                <w:webHidden/>
              </w:rPr>
              <w:t>4</w:t>
            </w:r>
            <w:r>
              <w:rPr>
                <w:noProof/>
                <w:webHidden/>
              </w:rPr>
              <w:fldChar w:fldCharType="end"/>
            </w:r>
          </w:hyperlink>
        </w:p>
        <w:p w14:paraId="38B55ACE" w14:textId="0B9A10E4" w:rsidR="005F33ED" w:rsidRDefault="005F33ED">
          <w:pPr>
            <w:pStyle w:val="Verzeichnis2"/>
            <w:tabs>
              <w:tab w:val="left" w:pos="880"/>
              <w:tab w:val="right" w:leader="dot" w:pos="9062"/>
            </w:tabs>
            <w:rPr>
              <w:rFonts w:asciiTheme="minorHAnsi" w:eastAsiaTheme="minorEastAsia" w:hAnsiTheme="minorHAnsi"/>
              <w:noProof/>
              <w:lang w:eastAsia="de-DE"/>
            </w:rPr>
          </w:pPr>
          <w:hyperlink w:anchor="_Toc61437995" w:history="1">
            <w:r w:rsidRPr="00F8509C">
              <w:rPr>
                <w:rStyle w:val="Hyperlink"/>
                <w:noProof/>
              </w:rPr>
              <w:t>1.4</w:t>
            </w:r>
            <w:r>
              <w:rPr>
                <w:rFonts w:asciiTheme="minorHAnsi" w:eastAsiaTheme="minorEastAsia" w:hAnsiTheme="minorHAnsi"/>
                <w:noProof/>
                <w:lang w:eastAsia="de-DE"/>
              </w:rPr>
              <w:tab/>
            </w:r>
            <w:r w:rsidRPr="00F8509C">
              <w:rPr>
                <w:rStyle w:val="Hyperlink"/>
                <w:noProof/>
              </w:rPr>
              <w:t>Rollen</w:t>
            </w:r>
            <w:r>
              <w:rPr>
                <w:noProof/>
                <w:webHidden/>
              </w:rPr>
              <w:tab/>
            </w:r>
            <w:r>
              <w:rPr>
                <w:noProof/>
                <w:webHidden/>
              </w:rPr>
              <w:fldChar w:fldCharType="begin"/>
            </w:r>
            <w:r>
              <w:rPr>
                <w:noProof/>
                <w:webHidden/>
              </w:rPr>
              <w:instrText xml:space="preserve"> PAGEREF _Toc61437995 \h </w:instrText>
            </w:r>
            <w:r>
              <w:rPr>
                <w:noProof/>
                <w:webHidden/>
              </w:rPr>
            </w:r>
            <w:r>
              <w:rPr>
                <w:noProof/>
                <w:webHidden/>
              </w:rPr>
              <w:fldChar w:fldCharType="separate"/>
            </w:r>
            <w:r>
              <w:rPr>
                <w:noProof/>
                <w:webHidden/>
              </w:rPr>
              <w:t>5</w:t>
            </w:r>
            <w:r>
              <w:rPr>
                <w:noProof/>
                <w:webHidden/>
              </w:rPr>
              <w:fldChar w:fldCharType="end"/>
            </w:r>
          </w:hyperlink>
        </w:p>
        <w:p w14:paraId="20696D99" w14:textId="050817CC" w:rsidR="005F33ED" w:rsidRDefault="005F33ED">
          <w:pPr>
            <w:pStyle w:val="Verzeichnis2"/>
            <w:tabs>
              <w:tab w:val="left" w:pos="880"/>
              <w:tab w:val="right" w:leader="dot" w:pos="9062"/>
            </w:tabs>
            <w:rPr>
              <w:rFonts w:asciiTheme="minorHAnsi" w:eastAsiaTheme="minorEastAsia" w:hAnsiTheme="minorHAnsi"/>
              <w:noProof/>
              <w:lang w:eastAsia="de-DE"/>
            </w:rPr>
          </w:pPr>
          <w:hyperlink w:anchor="_Toc61437996" w:history="1">
            <w:r w:rsidRPr="00F8509C">
              <w:rPr>
                <w:rStyle w:val="Hyperlink"/>
                <w:noProof/>
                <w:lang w:val="en-US"/>
              </w:rPr>
              <w:t>1.5</w:t>
            </w:r>
            <w:r>
              <w:rPr>
                <w:rFonts w:asciiTheme="minorHAnsi" w:eastAsiaTheme="minorEastAsia" w:hAnsiTheme="minorHAnsi"/>
                <w:noProof/>
                <w:lang w:eastAsia="de-DE"/>
              </w:rPr>
              <w:tab/>
            </w:r>
            <w:r w:rsidRPr="00F8509C">
              <w:rPr>
                <w:rStyle w:val="Hyperlink"/>
                <w:noProof/>
                <w:lang w:val="en-US"/>
              </w:rPr>
              <w:t>Assuranceklassen</w:t>
            </w:r>
            <w:r>
              <w:rPr>
                <w:noProof/>
                <w:webHidden/>
              </w:rPr>
              <w:tab/>
            </w:r>
            <w:r>
              <w:rPr>
                <w:noProof/>
                <w:webHidden/>
              </w:rPr>
              <w:fldChar w:fldCharType="begin"/>
            </w:r>
            <w:r>
              <w:rPr>
                <w:noProof/>
                <w:webHidden/>
              </w:rPr>
              <w:instrText xml:space="preserve"> PAGEREF _Toc61437996 \h </w:instrText>
            </w:r>
            <w:r>
              <w:rPr>
                <w:noProof/>
                <w:webHidden/>
              </w:rPr>
            </w:r>
            <w:r>
              <w:rPr>
                <w:noProof/>
                <w:webHidden/>
              </w:rPr>
              <w:fldChar w:fldCharType="separate"/>
            </w:r>
            <w:r>
              <w:rPr>
                <w:noProof/>
                <w:webHidden/>
              </w:rPr>
              <w:t>7</w:t>
            </w:r>
            <w:r>
              <w:rPr>
                <w:noProof/>
                <w:webHidden/>
              </w:rPr>
              <w:fldChar w:fldCharType="end"/>
            </w:r>
          </w:hyperlink>
        </w:p>
        <w:p w14:paraId="079E5B7B" w14:textId="67E49E58" w:rsidR="005F33ED" w:rsidRDefault="005F33ED">
          <w:pPr>
            <w:pStyle w:val="Verzeichnis1"/>
            <w:tabs>
              <w:tab w:val="left" w:pos="440"/>
            </w:tabs>
            <w:rPr>
              <w:rFonts w:asciiTheme="minorHAnsi" w:eastAsiaTheme="minorEastAsia" w:hAnsiTheme="minorHAnsi"/>
              <w:noProof/>
              <w:lang w:eastAsia="de-DE"/>
            </w:rPr>
          </w:pPr>
          <w:hyperlink w:anchor="_Toc61437997" w:history="1">
            <w:r w:rsidRPr="00F8509C">
              <w:rPr>
                <w:rStyle w:val="Hyperlink"/>
                <w:noProof/>
              </w:rPr>
              <w:t>2</w:t>
            </w:r>
            <w:r>
              <w:rPr>
                <w:rFonts w:asciiTheme="minorHAnsi" w:eastAsiaTheme="minorEastAsia" w:hAnsiTheme="minorHAnsi"/>
                <w:noProof/>
                <w:lang w:eastAsia="de-DE"/>
              </w:rPr>
              <w:tab/>
            </w:r>
            <w:r w:rsidRPr="00F8509C">
              <w:rPr>
                <w:rStyle w:val="Hyperlink"/>
                <w:noProof/>
              </w:rPr>
              <w:t>Beheben von Schwachstellen in Anwendungen</w:t>
            </w:r>
            <w:r>
              <w:rPr>
                <w:noProof/>
                <w:webHidden/>
              </w:rPr>
              <w:tab/>
            </w:r>
            <w:r>
              <w:rPr>
                <w:noProof/>
                <w:webHidden/>
              </w:rPr>
              <w:fldChar w:fldCharType="begin"/>
            </w:r>
            <w:r>
              <w:rPr>
                <w:noProof/>
                <w:webHidden/>
              </w:rPr>
              <w:instrText xml:space="preserve"> PAGEREF _Toc61437997 \h </w:instrText>
            </w:r>
            <w:r>
              <w:rPr>
                <w:noProof/>
                <w:webHidden/>
              </w:rPr>
            </w:r>
            <w:r>
              <w:rPr>
                <w:noProof/>
                <w:webHidden/>
              </w:rPr>
              <w:fldChar w:fldCharType="separate"/>
            </w:r>
            <w:r>
              <w:rPr>
                <w:noProof/>
                <w:webHidden/>
              </w:rPr>
              <w:t>8</w:t>
            </w:r>
            <w:r>
              <w:rPr>
                <w:noProof/>
                <w:webHidden/>
              </w:rPr>
              <w:fldChar w:fldCharType="end"/>
            </w:r>
          </w:hyperlink>
        </w:p>
        <w:p w14:paraId="61282971" w14:textId="0D835E65" w:rsidR="005F33ED" w:rsidRDefault="005F33ED">
          <w:pPr>
            <w:pStyle w:val="Verzeichnis1"/>
            <w:tabs>
              <w:tab w:val="left" w:pos="440"/>
            </w:tabs>
            <w:rPr>
              <w:rFonts w:asciiTheme="minorHAnsi" w:eastAsiaTheme="minorEastAsia" w:hAnsiTheme="minorHAnsi"/>
              <w:noProof/>
              <w:lang w:eastAsia="de-DE"/>
            </w:rPr>
          </w:pPr>
          <w:hyperlink w:anchor="_Toc61437998" w:history="1">
            <w:r w:rsidRPr="00F8509C">
              <w:rPr>
                <w:rStyle w:val="Hyperlink"/>
                <w:noProof/>
              </w:rPr>
              <w:t>3</w:t>
            </w:r>
            <w:r>
              <w:rPr>
                <w:rFonts w:asciiTheme="minorHAnsi" w:eastAsiaTheme="minorEastAsia" w:hAnsiTheme="minorHAnsi"/>
                <w:noProof/>
                <w:lang w:eastAsia="de-DE"/>
              </w:rPr>
              <w:tab/>
            </w:r>
            <w:r w:rsidRPr="00F8509C">
              <w:rPr>
                <w:rStyle w:val="Hyperlink"/>
                <w:noProof/>
              </w:rPr>
              <w:t>Sicherer Betrieb</w:t>
            </w:r>
            <w:r>
              <w:rPr>
                <w:noProof/>
                <w:webHidden/>
              </w:rPr>
              <w:tab/>
            </w:r>
            <w:r>
              <w:rPr>
                <w:noProof/>
                <w:webHidden/>
              </w:rPr>
              <w:fldChar w:fldCharType="begin"/>
            </w:r>
            <w:r>
              <w:rPr>
                <w:noProof/>
                <w:webHidden/>
              </w:rPr>
              <w:instrText xml:space="preserve"> PAGEREF _Toc61437998 \h </w:instrText>
            </w:r>
            <w:r>
              <w:rPr>
                <w:noProof/>
                <w:webHidden/>
              </w:rPr>
            </w:r>
            <w:r>
              <w:rPr>
                <w:noProof/>
                <w:webHidden/>
              </w:rPr>
              <w:fldChar w:fldCharType="separate"/>
            </w:r>
            <w:r>
              <w:rPr>
                <w:noProof/>
                <w:webHidden/>
              </w:rPr>
              <w:t>9</w:t>
            </w:r>
            <w:r>
              <w:rPr>
                <w:noProof/>
                <w:webHidden/>
              </w:rPr>
              <w:fldChar w:fldCharType="end"/>
            </w:r>
          </w:hyperlink>
        </w:p>
        <w:p w14:paraId="5CCAB0E3" w14:textId="59547B0C" w:rsidR="005F33ED" w:rsidRDefault="005F33ED">
          <w:pPr>
            <w:pStyle w:val="Verzeichnis1"/>
            <w:tabs>
              <w:tab w:val="left" w:pos="440"/>
            </w:tabs>
            <w:rPr>
              <w:rFonts w:asciiTheme="minorHAnsi" w:eastAsiaTheme="minorEastAsia" w:hAnsiTheme="minorHAnsi"/>
              <w:noProof/>
              <w:lang w:eastAsia="de-DE"/>
            </w:rPr>
          </w:pPr>
          <w:hyperlink w:anchor="_Toc61437999" w:history="1">
            <w:r w:rsidRPr="00F8509C">
              <w:rPr>
                <w:rStyle w:val="Hyperlink"/>
                <w:noProof/>
              </w:rPr>
              <w:t>4</w:t>
            </w:r>
            <w:r>
              <w:rPr>
                <w:rFonts w:asciiTheme="minorHAnsi" w:eastAsiaTheme="minorEastAsia" w:hAnsiTheme="minorHAnsi"/>
                <w:noProof/>
                <w:lang w:eastAsia="de-DE"/>
              </w:rPr>
              <w:tab/>
            </w:r>
            <w:r w:rsidRPr="00F8509C">
              <w:rPr>
                <w:rStyle w:val="Hyperlink"/>
                <w:noProof/>
              </w:rPr>
              <w:t>Sicherheit von Source- und Programmcode</w:t>
            </w:r>
            <w:r>
              <w:rPr>
                <w:noProof/>
                <w:webHidden/>
              </w:rPr>
              <w:tab/>
            </w:r>
            <w:r>
              <w:rPr>
                <w:noProof/>
                <w:webHidden/>
              </w:rPr>
              <w:fldChar w:fldCharType="begin"/>
            </w:r>
            <w:r>
              <w:rPr>
                <w:noProof/>
                <w:webHidden/>
              </w:rPr>
              <w:instrText xml:space="preserve"> PAGEREF _Toc61437999 \h </w:instrText>
            </w:r>
            <w:r>
              <w:rPr>
                <w:noProof/>
                <w:webHidden/>
              </w:rPr>
            </w:r>
            <w:r>
              <w:rPr>
                <w:noProof/>
                <w:webHidden/>
              </w:rPr>
              <w:fldChar w:fldCharType="separate"/>
            </w:r>
            <w:r>
              <w:rPr>
                <w:noProof/>
                <w:webHidden/>
              </w:rPr>
              <w:t>12</w:t>
            </w:r>
            <w:r>
              <w:rPr>
                <w:noProof/>
                <w:webHidden/>
              </w:rPr>
              <w:fldChar w:fldCharType="end"/>
            </w:r>
          </w:hyperlink>
        </w:p>
        <w:p w14:paraId="66F0D053" w14:textId="392B4FA0" w:rsidR="005F33ED" w:rsidRDefault="005F33ED">
          <w:pPr>
            <w:pStyle w:val="Verzeichnis1"/>
            <w:tabs>
              <w:tab w:val="left" w:pos="440"/>
            </w:tabs>
            <w:rPr>
              <w:rFonts w:asciiTheme="minorHAnsi" w:eastAsiaTheme="minorEastAsia" w:hAnsiTheme="minorHAnsi"/>
              <w:noProof/>
              <w:lang w:eastAsia="de-DE"/>
            </w:rPr>
          </w:pPr>
          <w:hyperlink w:anchor="_Toc61438000" w:history="1">
            <w:r w:rsidRPr="00F8509C">
              <w:rPr>
                <w:rStyle w:val="Hyperlink"/>
                <w:noProof/>
              </w:rPr>
              <w:t>5</w:t>
            </w:r>
            <w:r>
              <w:rPr>
                <w:rFonts w:asciiTheme="minorHAnsi" w:eastAsiaTheme="minorEastAsia" w:hAnsiTheme="minorHAnsi"/>
                <w:noProof/>
                <w:lang w:eastAsia="de-DE"/>
              </w:rPr>
              <w:tab/>
            </w:r>
            <w:r w:rsidRPr="00F8509C">
              <w:rPr>
                <w:rStyle w:val="Hyperlink"/>
                <w:noProof/>
              </w:rPr>
              <w:t>Sicherheit im Softwareentwicklungsprozess</w:t>
            </w:r>
            <w:r>
              <w:rPr>
                <w:noProof/>
                <w:webHidden/>
              </w:rPr>
              <w:tab/>
            </w:r>
            <w:r>
              <w:rPr>
                <w:noProof/>
                <w:webHidden/>
              </w:rPr>
              <w:fldChar w:fldCharType="begin"/>
            </w:r>
            <w:r>
              <w:rPr>
                <w:noProof/>
                <w:webHidden/>
              </w:rPr>
              <w:instrText xml:space="preserve"> PAGEREF _Toc61438000 \h </w:instrText>
            </w:r>
            <w:r>
              <w:rPr>
                <w:noProof/>
                <w:webHidden/>
              </w:rPr>
            </w:r>
            <w:r>
              <w:rPr>
                <w:noProof/>
                <w:webHidden/>
              </w:rPr>
              <w:fldChar w:fldCharType="separate"/>
            </w:r>
            <w:r>
              <w:rPr>
                <w:noProof/>
                <w:webHidden/>
              </w:rPr>
              <w:t>14</w:t>
            </w:r>
            <w:r>
              <w:rPr>
                <w:noProof/>
                <w:webHidden/>
              </w:rPr>
              <w:fldChar w:fldCharType="end"/>
            </w:r>
          </w:hyperlink>
        </w:p>
        <w:p w14:paraId="3F74F484" w14:textId="06D1B180" w:rsidR="005F33ED" w:rsidRDefault="005F33ED">
          <w:pPr>
            <w:pStyle w:val="Verzeichnis1"/>
            <w:tabs>
              <w:tab w:val="left" w:pos="440"/>
            </w:tabs>
            <w:rPr>
              <w:rFonts w:asciiTheme="minorHAnsi" w:eastAsiaTheme="minorEastAsia" w:hAnsiTheme="minorHAnsi"/>
              <w:noProof/>
              <w:lang w:eastAsia="de-DE"/>
            </w:rPr>
          </w:pPr>
          <w:hyperlink w:anchor="_Toc61438001" w:history="1">
            <w:r w:rsidRPr="00F8509C">
              <w:rPr>
                <w:rStyle w:val="Hyperlink"/>
                <w:noProof/>
              </w:rPr>
              <w:t>6</w:t>
            </w:r>
            <w:r>
              <w:rPr>
                <w:rFonts w:asciiTheme="minorHAnsi" w:eastAsiaTheme="minorEastAsia" w:hAnsiTheme="minorHAnsi"/>
                <w:noProof/>
                <w:lang w:eastAsia="de-DE"/>
              </w:rPr>
              <w:tab/>
            </w:r>
            <w:r w:rsidRPr="00F8509C">
              <w:rPr>
                <w:rStyle w:val="Hyperlink"/>
                <w:noProof/>
              </w:rPr>
              <w:t>Sicherheitstests</w:t>
            </w:r>
            <w:r>
              <w:rPr>
                <w:noProof/>
                <w:webHidden/>
              </w:rPr>
              <w:tab/>
            </w:r>
            <w:r>
              <w:rPr>
                <w:noProof/>
                <w:webHidden/>
              </w:rPr>
              <w:fldChar w:fldCharType="begin"/>
            </w:r>
            <w:r>
              <w:rPr>
                <w:noProof/>
                <w:webHidden/>
              </w:rPr>
              <w:instrText xml:space="preserve"> PAGEREF _Toc61438001 \h </w:instrText>
            </w:r>
            <w:r>
              <w:rPr>
                <w:noProof/>
                <w:webHidden/>
              </w:rPr>
            </w:r>
            <w:r>
              <w:rPr>
                <w:noProof/>
                <w:webHidden/>
              </w:rPr>
              <w:fldChar w:fldCharType="separate"/>
            </w:r>
            <w:r>
              <w:rPr>
                <w:noProof/>
                <w:webHidden/>
              </w:rPr>
              <w:t>16</w:t>
            </w:r>
            <w:r>
              <w:rPr>
                <w:noProof/>
                <w:webHidden/>
              </w:rPr>
              <w:fldChar w:fldCharType="end"/>
            </w:r>
          </w:hyperlink>
        </w:p>
        <w:p w14:paraId="04D5492B" w14:textId="054C22FC" w:rsidR="005F33ED" w:rsidRDefault="005F33ED">
          <w:pPr>
            <w:pStyle w:val="Verzeichnis1"/>
            <w:tabs>
              <w:tab w:val="left" w:pos="440"/>
            </w:tabs>
            <w:rPr>
              <w:rFonts w:asciiTheme="minorHAnsi" w:eastAsiaTheme="minorEastAsia" w:hAnsiTheme="minorHAnsi"/>
              <w:noProof/>
              <w:lang w:eastAsia="de-DE"/>
            </w:rPr>
          </w:pPr>
          <w:hyperlink w:anchor="_Toc61438002" w:history="1">
            <w:r w:rsidRPr="00F8509C">
              <w:rPr>
                <w:rStyle w:val="Hyperlink"/>
                <w:noProof/>
              </w:rPr>
              <w:t>7</w:t>
            </w:r>
            <w:r>
              <w:rPr>
                <w:rFonts w:asciiTheme="minorHAnsi" w:eastAsiaTheme="minorEastAsia" w:hAnsiTheme="minorHAnsi"/>
                <w:noProof/>
                <w:lang w:eastAsia="de-DE"/>
              </w:rPr>
              <w:tab/>
            </w:r>
            <w:r w:rsidRPr="00F8509C">
              <w:rPr>
                <w:rStyle w:val="Hyperlink"/>
                <w:noProof/>
              </w:rPr>
              <w:t>Zulieferervorgaben</w:t>
            </w:r>
            <w:r>
              <w:rPr>
                <w:noProof/>
                <w:webHidden/>
              </w:rPr>
              <w:tab/>
            </w:r>
            <w:r>
              <w:rPr>
                <w:noProof/>
                <w:webHidden/>
              </w:rPr>
              <w:fldChar w:fldCharType="begin"/>
            </w:r>
            <w:r>
              <w:rPr>
                <w:noProof/>
                <w:webHidden/>
              </w:rPr>
              <w:instrText xml:space="preserve"> PAGEREF _Toc61438002 \h </w:instrText>
            </w:r>
            <w:r>
              <w:rPr>
                <w:noProof/>
                <w:webHidden/>
              </w:rPr>
            </w:r>
            <w:r>
              <w:rPr>
                <w:noProof/>
                <w:webHidden/>
              </w:rPr>
              <w:fldChar w:fldCharType="separate"/>
            </w:r>
            <w:r>
              <w:rPr>
                <w:noProof/>
                <w:webHidden/>
              </w:rPr>
              <w:t>18</w:t>
            </w:r>
            <w:r>
              <w:rPr>
                <w:noProof/>
                <w:webHidden/>
              </w:rPr>
              <w:fldChar w:fldCharType="end"/>
            </w:r>
          </w:hyperlink>
        </w:p>
        <w:p w14:paraId="0564A89A" w14:textId="1260DCBA" w:rsidR="005F33ED" w:rsidRDefault="005F33ED">
          <w:pPr>
            <w:pStyle w:val="Verzeichnis1"/>
            <w:tabs>
              <w:tab w:val="left" w:pos="440"/>
            </w:tabs>
            <w:rPr>
              <w:rFonts w:asciiTheme="minorHAnsi" w:eastAsiaTheme="minorEastAsia" w:hAnsiTheme="minorHAnsi"/>
              <w:noProof/>
              <w:lang w:eastAsia="de-DE"/>
            </w:rPr>
          </w:pPr>
          <w:hyperlink w:anchor="_Toc61438003" w:history="1">
            <w:r w:rsidRPr="00F8509C">
              <w:rPr>
                <w:rStyle w:val="Hyperlink"/>
                <w:noProof/>
              </w:rPr>
              <w:t>8</w:t>
            </w:r>
            <w:r>
              <w:rPr>
                <w:rFonts w:asciiTheme="minorHAnsi" w:eastAsiaTheme="minorEastAsia" w:hAnsiTheme="minorHAnsi"/>
                <w:noProof/>
                <w:lang w:eastAsia="de-DE"/>
              </w:rPr>
              <w:tab/>
            </w:r>
            <w:r w:rsidRPr="00F8509C">
              <w:rPr>
                <w:rStyle w:val="Hyperlink"/>
                <w:noProof/>
              </w:rPr>
              <w:t>Implementierungsvorgaben</w:t>
            </w:r>
            <w:r>
              <w:rPr>
                <w:noProof/>
                <w:webHidden/>
              </w:rPr>
              <w:tab/>
            </w:r>
            <w:r>
              <w:rPr>
                <w:noProof/>
                <w:webHidden/>
              </w:rPr>
              <w:fldChar w:fldCharType="begin"/>
            </w:r>
            <w:r>
              <w:rPr>
                <w:noProof/>
                <w:webHidden/>
              </w:rPr>
              <w:instrText xml:space="preserve"> PAGEREF _Toc61438003 \h </w:instrText>
            </w:r>
            <w:r>
              <w:rPr>
                <w:noProof/>
                <w:webHidden/>
              </w:rPr>
            </w:r>
            <w:r>
              <w:rPr>
                <w:noProof/>
                <w:webHidden/>
              </w:rPr>
              <w:fldChar w:fldCharType="separate"/>
            </w:r>
            <w:r>
              <w:rPr>
                <w:noProof/>
                <w:webHidden/>
              </w:rPr>
              <w:t>19</w:t>
            </w:r>
            <w:r>
              <w:rPr>
                <w:noProof/>
                <w:webHidden/>
              </w:rPr>
              <w:fldChar w:fldCharType="end"/>
            </w:r>
          </w:hyperlink>
        </w:p>
        <w:p w14:paraId="01A4D558" w14:textId="02E3B41A" w:rsidR="005F33ED" w:rsidRDefault="005F33ED">
          <w:pPr>
            <w:pStyle w:val="Verzeichnis2"/>
            <w:tabs>
              <w:tab w:val="left" w:pos="880"/>
              <w:tab w:val="right" w:leader="dot" w:pos="9062"/>
            </w:tabs>
            <w:rPr>
              <w:rFonts w:asciiTheme="minorHAnsi" w:eastAsiaTheme="minorEastAsia" w:hAnsiTheme="minorHAnsi"/>
              <w:noProof/>
              <w:lang w:eastAsia="de-DE"/>
            </w:rPr>
          </w:pPr>
          <w:hyperlink w:anchor="_Toc61438004" w:history="1">
            <w:r w:rsidRPr="00F8509C">
              <w:rPr>
                <w:rStyle w:val="Hyperlink"/>
                <w:noProof/>
              </w:rPr>
              <w:t>8.1</w:t>
            </w:r>
            <w:r>
              <w:rPr>
                <w:rFonts w:asciiTheme="minorHAnsi" w:eastAsiaTheme="minorEastAsia" w:hAnsiTheme="minorHAnsi"/>
                <w:noProof/>
                <w:lang w:eastAsia="de-DE"/>
              </w:rPr>
              <w:tab/>
            </w:r>
            <w:r w:rsidRPr="00F8509C">
              <w:rPr>
                <w:rStyle w:val="Hyperlink"/>
                <w:noProof/>
              </w:rPr>
              <w:t>Allgemeine Grundsätze</w:t>
            </w:r>
            <w:r>
              <w:rPr>
                <w:noProof/>
                <w:webHidden/>
              </w:rPr>
              <w:tab/>
            </w:r>
            <w:r>
              <w:rPr>
                <w:noProof/>
                <w:webHidden/>
              </w:rPr>
              <w:fldChar w:fldCharType="begin"/>
            </w:r>
            <w:r>
              <w:rPr>
                <w:noProof/>
                <w:webHidden/>
              </w:rPr>
              <w:instrText xml:space="preserve"> PAGEREF _Toc61438004 \h </w:instrText>
            </w:r>
            <w:r>
              <w:rPr>
                <w:noProof/>
                <w:webHidden/>
              </w:rPr>
            </w:r>
            <w:r>
              <w:rPr>
                <w:noProof/>
                <w:webHidden/>
              </w:rPr>
              <w:fldChar w:fldCharType="separate"/>
            </w:r>
            <w:r>
              <w:rPr>
                <w:noProof/>
                <w:webHidden/>
              </w:rPr>
              <w:t>19</w:t>
            </w:r>
            <w:r>
              <w:rPr>
                <w:noProof/>
                <w:webHidden/>
              </w:rPr>
              <w:fldChar w:fldCharType="end"/>
            </w:r>
          </w:hyperlink>
        </w:p>
        <w:p w14:paraId="2B9949B1" w14:textId="6B10E059" w:rsidR="005F33ED" w:rsidRDefault="005F33ED">
          <w:pPr>
            <w:pStyle w:val="Verzeichnis2"/>
            <w:tabs>
              <w:tab w:val="left" w:pos="880"/>
              <w:tab w:val="right" w:leader="dot" w:pos="9062"/>
            </w:tabs>
            <w:rPr>
              <w:rFonts w:asciiTheme="minorHAnsi" w:eastAsiaTheme="minorEastAsia" w:hAnsiTheme="minorHAnsi"/>
              <w:noProof/>
              <w:lang w:eastAsia="de-DE"/>
            </w:rPr>
          </w:pPr>
          <w:hyperlink w:anchor="_Toc61438005" w:history="1">
            <w:r w:rsidRPr="00F8509C">
              <w:rPr>
                <w:rStyle w:val="Hyperlink"/>
                <w:noProof/>
              </w:rPr>
              <w:t>8.2</w:t>
            </w:r>
            <w:r>
              <w:rPr>
                <w:rFonts w:asciiTheme="minorHAnsi" w:eastAsiaTheme="minorEastAsia" w:hAnsiTheme="minorHAnsi"/>
                <w:noProof/>
                <w:lang w:eastAsia="de-DE"/>
              </w:rPr>
              <w:tab/>
            </w:r>
            <w:r w:rsidRPr="00F8509C">
              <w:rPr>
                <w:rStyle w:val="Hyperlink"/>
                <w:noProof/>
              </w:rPr>
              <w:t>Eingabevalidierung</w:t>
            </w:r>
            <w:r>
              <w:rPr>
                <w:noProof/>
                <w:webHidden/>
              </w:rPr>
              <w:tab/>
            </w:r>
            <w:r>
              <w:rPr>
                <w:noProof/>
                <w:webHidden/>
              </w:rPr>
              <w:fldChar w:fldCharType="begin"/>
            </w:r>
            <w:r>
              <w:rPr>
                <w:noProof/>
                <w:webHidden/>
              </w:rPr>
              <w:instrText xml:space="preserve"> PAGEREF _Toc61438005 \h </w:instrText>
            </w:r>
            <w:r>
              <w:rPr>
                <w:noProof/>
                <w:webHidden/>
              </w:rPr>
            </w:r>
            <w:r>
              <w:rPr>
                <w:noProof/>
                <w:webHidden/>
              </w:rPr>
              <w:fldChar w:fldCharType="separate"/>
            </w:r>
            <w:r>
              <w:rPr>
                <w:noProof/>
                <w:webHidden/>
              </w:rPr>
              <w:t>19</w:t>
            </w:r>
            <w:r>
              <w:rPr>
                <w:noProof/>
                <w:webHidden/>
              </w:rPr>
              <w:fldChar w:fldCharType="end"/>
            </w:r>
          </w:hyperlink>
        </w:p>
        <w:p w14:paraId="32ACD209" w14:textId="11B33437" w:rsidR="005F33ED" w:rsidRDefault="005F33ED">
          <w:pPr>
            <w:pStyle w:val="Verzeichnis2"/>
            <w:tabs>
              <w:tab w:val="left" w:pos="880"/>
              <w:tab w:val="right" w:leader="dot" w:pos="9062"/>
            </w:tabs>
            <w:rPr>
              <w:rFonts w:asciiTheme="minorHAnsi" w:eastAsiaTheme="minorEastAsia" w:hAnsiTheme="minorHAnsi"/>
              <w:noProof/>
              <w:lang w:eastAsia="de-DE"/>
            </w:rPr>
          </w:pPr>
          <w:hyperlink w:anchor="_Toc61438006" w:history="1">
            <w:r w:rsidRPr="00F8509C">
              <w:rPr>
                <w:rStyle w:val="Hyperlink"/>
                <w:noProof/>
              </w:rPr>
              <w:t>8.3</w:t>
            </w:r>
            <w:r>
              <w:rPr>
                <w:rFonts w:asciiTheme="minorHAnsi" w:eastAsiaTheme="minorEastAsia" w:hAnsiTheme="minorHAnsi"/>
                <w:noProof/>
                <w:lang w:eastAsia="de-DE"/>
              </w:rPr>
              <w:tab/>
            </w:r>
            <w:r w:rsidRPr="00F8509C">
              <w:rPr>
                <w:rStyle w:val="Hyperlink"/>
                <w:noProof/>
              </w:rPr>
              <w:t>Dateiuploads und -downloads</w:t>
            </w:r>
            <w:r>
              <w:rPr>
                <w:noProof/>
                <w:webHidden/>
              </w:rPr>
              <w:tab/>
            </w:r>
            <w:r>
              <w:rPr>
                <w:noProof/>
                <w:webHidden/>
              </w:rPr>
              <w:fldChar w:fldCharType="begin"/>
            </w:r>
            <w:r>
              <w:rPr>
                <w:noProof/>
                <w:webHidden/>
              </w:rPr>
              <w:instrText xml:space="preserve"> PAGEREF _Toc61438006 \h </w:instrText>
            </w:r>
            <w:r>
              <w:rPr>
                <w:noProof/>
                <w:webHidden/>
              </w:rPr>
            </w:r>
            <w:r>
              <w:rPr>
                <w:noProof/>
                <w:webHidden/>
              </w:rPr>
              <w:fldChar w:fldCharType="separate"/>
            </w:r>
            <w:r>
              <w:rPr>
                <w:noProof/>
                <w:webHidden/>
              </w:rPr>
              <w:t>20</w:t>
            </w:r>
            <w:r>
              <w:rPr>
                <w:noProof/>
                <w:webHidden/>
              </w:rPr>
              <w:fldChar w:fldCharType="end"/>
            </w:r>
          </w:hyperlink>
        </w:p>
        <w:p w14:paraId="2B02743B" w14:textId="4ED9BAE7" w:rsidR="005F33ED" w:rsidRDefault="005F33ED">
          <w:pPr>
            <w:pStyle w:val="Verzeichnis2"/>
            <w:tabs>
              <w:tab w:val="left" w:pos="880"/>
              <w:tab w:val="right" w:leader="dot" w:pos="9062"/>
            </w:tabs>
            <w:rPr>
              <w:rFonts w:asciiTheme="minorHAnsi" w:eastAsiaTheme="minorEastAsia" w:hAnsiTheme="minorHAnsi"/>
              <w:noProof/>
              <w:lang w:eastAsia="de-DE"/>
            </w:rPr>
          </w:pPr>
          <w:hyperlink w:anchor="_Toc61438007" w:history="1">
            <w:r w:rsidRPr="00F8509C">
              <w:rPr>
                <w:rStyle w:val="Hyperlink"/>
                <w:noProof/>
              </w:rPr>
              <w:t>8.4</w:t>
            </w:r>
            <w:r>
              <w:rPr>
                <w:rFonts w:asciiTheme="minorHAnsi" w:eastAsiaTheme="minorEastAsia" w:hAnsiTheme="minorHAnsi"/>
                <w:noProof/>
                <w:lang w:eastAsia="de-DE"/>
              </w:rPr>
              <w:tab/>
            </w:r>
            <w:r w:rsidRPr="00F8509C">
              <w:rPr>
                <w:rStyle w:val="Hyperlink"/>
                <w:noProof/>
              </w:rPr>
              <w:t>Ausgabevalidierung (Enkodierung &amp; Escaping)</w:t>
            </w:r>
            <w:r>
              <w:rPr>
                <w:noProof/>
                <w:webHidden/>
              </w:rPr>
              <w:tab/>
            </w:r>
            <w:r>
              <w:rPr>
                <w:noProof/>
                <w:webHidden/>
              </w:rPr>
              <w:fldChar w:fldCharType="begin"/>
            </w:r>
            <w:r>
              <w:rPr>
                <w:noProof/>
                <w:webHidden/>
              </w:rPr>
              <w:instrText xml:space="preserve"> PAGEREF _Toc61438007 \h </w:instrText>
            </w:r>
            <w:r>
              <w:rPr>
                <w:noProof/>
                <w:webHidden/>
              </w:rPr>
            </w:r>
            <w:r>
              <w:rPr>
                <w:noProof/>
                <w:webHidden/>
              </w:rPr>
              <w:fldChar w:fldCharType="separate"/>
            </w:r>
            <w:r>
              <w:rPr>
                <w:noProof/>
                <w:webHidden/>
              </w:rPr>
              <w:t>21</w:t>
            </w:r>
            <w:r>
              <w:rPr>
                <w:noProof/>
                <w:webHidden/>
              </w:rPr>
              <w:fldChar w:fldCharType="end"/>
            </w:r>
          </w:hyperlink>
        </w:p>
        <w:p w14:paraId="1831CC2C" w14:textId="49B1D2BC" w:rsidR="005F33ED" w:rsidRDefault="005F33ED">
          <w:pPr>
            <w:pStyle w:val="Verzeichnis2"/>
            <w:tabs>
              <w:tab w:val="left" w:pos="880"/>
              <w:tab w:val="right" w:leader="dot" w:pos="9062"/>
            </w:tabs>
            <w:rPr>
              <w:rFonts w:asciiTheme="minorHAnsi" w:eastAsiaTheme="minorEastAsia" w:hAnsiTheme="minorHAnsi"/>
              <w:noProof/>
              <w:lang w:eastAsia="de-DE"/>
            </w:rPr>
          </w:pPr>
          <w:hyperlink w:anchor="_Toc61438008" w:history="1">
            <w:r w:rsidRPr="00F8509C">
              <w:rPr>
                <w:rStyle w:val="Hyperlink"/>
                <w:noProof/>
              </w:rPr>
              <w:t>8.5</w:t>
            </w:r>
            <w:r>
              <w:rPr>
                <w:rFonts w:asciiTheme="minorHAnsi" w:eastAsiaTheme="minorEastAsia" w:hAnsiTheme="minorHAnsi"/>
                <w:noProof/>
                <w:lang w:eastAsia="de-DE"/>
              </w:rPr>
              <w:tab/>
            </w:r>
            <w:r w:rsidRPr="00F8509C">
              <w:rPr>
                <w:rStyle w:val="Hyperlink"/>
                <w:noProof/>
              </w:rPr>
              <w:t>Authentifizierung &amp; Registrierung von Benutzern</w:t>
            </w:r>
            <w:r>
              <w:rPr>
                <w:noProof/>
                <w:webHidden/>
              </w:rPr>
              <w:tab/>
            </w:r>
            <w:r>
              <w:rPr>
                <w:noProof/>
                <w:webHidden/>
              </w:rPr>
              <w:fldChar w:fldCharType="begin"/>
            </w:r>
            <w:r>
              <w:rPr>
                <w:noProof/>
                <w:webHidden/>
              </w:rPr>
              <w:instrText xml:space="preserve"> PAGEREF _Toc61438008 \h </w:instrText>
            </w:r>
            <w:r>
              <w:rPr>
                <w:noProof/>
                <w:webHidden/>
              </w:rPr>
            </w:r>
            <w:r>
              <w:rPr>
                <w:noProof/>
                <w:webHidden/>
              </w:rPr>
              <w:fldChar w:fldCharType="separate"/>
            </w:r>
            <w:r>
              <w:rPr>
                <w:noProof/>
                <w:webHidden/>
              </w:rPr>
              <w:t>22</w:t>
            </w:r>
            <w:r>
              <w:rPr>
                <w:noProof/>
                <w:webHidden/>
              </w:rPr>
              <w:fldChar w:fldCharType="end"/>
            </w:r>
          </w:hyperlink>
        </w:p>
        <w:p w14:paraId="49726FD0" w14:textId="34670461" w:rsidR="005F33ED" w:rsidRDefault="005F33ED">
          <w:pPr>
            <w:pStyle w:val="Verzeichnis2"/>
            <w:tabs>
              <w:tab w:val="left" w:pos="880"/>
              <w:tab w:val="right" w:leader="dot" w:pos="9062"/>
            </w:tabs>
            <w:rPr>
              <w:rFonts w:asciiTheme="minorHAnsi" w:eastAsiaTheme="minorEastAsia" w:hAnsiTheme="minorHAnsi"/>
              <w:noProof/>
              <w:lang w:eastAsia="de-DE"/>
            </w:rPr>
          </w:pPr>
          <w:hyperlink w:anchor="_Toc61438009" w:history="1">
            <w:r w:rsidRPr="00F8509C">
              <w:rPr>
                <w:rStyle w:val="Hyperlink"/>
                <w:noProof/>
              </w:rPr>
              <w:t>8.6</w:t>
            </w:r>
            <w:r>
              <w:rPr>
                <w:rFonts w:asciiTheme="minorHAnsi" w:eastAsiaTheme="minorEastAsia" w:hAnsiTheme="minorHAnsi"/>
                <w:noProof/>
                <w:lang w:eastAsia="de-DE"/>
              </w:rPr>
              <w:tab/>
            </w:r>
            <w:r w:rsidRPr="00F8509C">
              <w:rPr>
                <w:rStyle w:val="Hyperlink"/>
                <w:noProof/>
              </w:rPr>
              <w:t>Benutzerpasswörter I: Stärke und Behandlung</w:t>
            </w:r>
            <w:r>
              <w:rPr>
                <w:noProof/>
                <w:webHidden/>
              </w:rPr>
              <w:tab/>
            </w:r>
            <w:r>
              <w:rPr>
                <w:noProof/>
                <w:webHidden/>
              </w:rPr>
              <w:fldChar w:fldCharType="begin"/>
            </w:r>
            <w:r>
              <w:rPr>
                <w:noProof/>
                <w:webHidden/>
              </w:rPr>
              <w:instrText xml:space="preserve"> PAGEREF _Toc61438009 \h </w:instrText>
            </w:r>
            <w:r>
              <w:rPr>
                <w:noProof/>
                <w:webHidden/>
              </w:rPr>
            </w:r>
            <w:r>
              <w:rPr>
                <w:noProof/>
                <w:webHidden/>
              </w:rPr>
              <w:fldChar w:fldCharType="separate"/>
            </w:r>
            <w:r>
              <w:rPr>
                <w:noProof/>
                <w:webHidden/>
              </w:rPr>
              <w:t>23</w:t>
            </w:r>
            <w:r>
              <w:rPr>
                <w:noProof/>
                <w:webHidden/>
              </w:rPr>
              <w:fldChar w:fldCharType="end"/>
            </w:r>
          </w:hyperlink>
        </w:p>
        <w:p w14:paraId="46386D1E" w14:textId="521CB02E" w:rsidR="005F33ED" w:rsidRDefault="005F33ED">
          <w:pPr>
            <w:pStyle w:val="Verzeichnis2"/>
            <w:tabs>
              <w:tab w:val="left" w:pos="880"/>
              <w:tab w:val="right" w:leader="dot" w:pos="9062"/>
            </w:tabs>
            <w:rPr>
              <w:rFonts w:asciiTheme="minorHAnsi" w:eastAsiaTheme="minorEastAsia" w:hAnsiTheme="minorHAnsi"/>
              <w:noProof/>
              <w:lang w:eastAsia="de-DE"/>
            </w:rPr>
          </w:pPr>
          <w:hyperlink w:anchor="_Toc61438010" w:history="1">
            <w:r w:rsidRPr="00F8509C">
              <w:rPr>
                <w:rStyle w:val="Hyperlink"/>
                <w:noProof/>
              </w:rPr>
              <w:t>8.7</w:t>
            </w:r>
            <w:r>
              <w:rPr>
                <w:rFonts w:asciiTheme="minorHAnsi" w:eastAsiaTheme="minorEastAsia" w:hAnsiTheme="minorHAnsi"/>
                <w:noProof/>
                <w:lang w:eastAsia="de-DE"/>
              </w:rPr>
              <w:tab/>
            </w:r>
            <w:r w:rsidRPr="00F8509C">
              <w:rPr>
                <w:rStyle w:val="Hyperlink"/>
                <w:noProof/>
              </w:rPr>
              <w:t>Benutzerpasswörter II: Änderung und Zurücksetzung</w:t>
            </w:r>
            <w:r>
              <w:rPr>
                <w:noProof/>
                <w:webHidden/>
              </w:rPr>
              <w:tab/>
            </w:r>
            <w:r>
              <w:rPr>
                <w:noProof/>
                <w:webHidden/>
              </w:rPr>
              <w:fldChar w:fldCharType="begin"/>
            </w:r>
            <w:r>
              <w:rPr>
                <w:noProof/>
                <w:webHidden/>
              </w:rPr>
              <w:instrText xml:space="preserve"> PAGEREF _Toc61438010 \h </w:instrText>
            </w:r>
            <w:r>
              <w:rPr>
                <w:noProof/>
                <w:webHidden/>
              </w:rPr>
            </w:r>
            <w:r>
              <w:rPr>
                <w:noProof/>
                <w:webHidden/>
              </w:rPr>
              <w:fldChar w:fldCharType="separate"/>
            </w:r>
            <w:r>
              <w:rPr>
                <w:noProof/>
                <w:webHidden/>
              </w:rPr>
              <w:t>24</w:t>
            </w:r>
            <w:r>
              <w:rPr>
                <w:noProof/>
                <w:webHidden/>
              </w:rPr>
              <w:fldChar w:fldCharType="end"/>
            </w:r>
          </w:hyperlink>
        </w:p>
        <w:p w14:paraId="7DBF054A" w14:textId="66E4D893" w:rsidR="005F33ED" w:rsidRDefault="005F33ED">
          <w:pPr>
            <w:pStyle w:val="Verzeichnis2"/>
            <w:tabs>
              <w:tab w:val="left" w:pos="880"/>
              <w:tab w:val="right" w:leader="dot" w:pos="9062"/>
            </w:tabs>
            <w:rPr>
              <w:rFonts w:asciiTheme="minorHAnsi" w:eastAsiaTheme="minorEastAsia" w:hAnsiTheme="minorHAnsi"/>
              <w:noProof/>
              <w:lang w:eastAsia="de-DE"/>
            </w:rPr>
          </w:pPr>
          <w:hyperlink w:anchor="_Toc61438011" w:history="1">
            <w:r w:rsidRPr="00F8509C">
              <w:rPr>
                <w:rStyle w:val="Hyperlink"/>
                <w:noProof/>
              </w:rPr>
              <w:t>8.8</w:t>
            </w:r>
            <w:r>
              <w:rPr>
                <w:rFonts w:asciiTheme="minorHAnsi" w:eastAsiaTheme="minorEastAsia" w:hAnsiTheme="minorHAnsi"/>
                <w:noProof/>
                <w:lang w:eastAsia="de-DE"/>
              </w:rPr>
              <w:tab/>
            </w:r>
            <w:r w:rsidRPr="00F8509C">
              <w:rPr>
                <w:rStyle w:val="Hyperlink"/>
                <w:noProof/>
              </w:rPr>
              <w:t>Absicherung des Session Managements</w:t>
            </w:r>
            <w:r>
              <w:rPr>
                <w:noProof/>
                <w:webHidden/>
              </w:rPr>
              <w:tab/>
            </w:r>
            <w:r>
              <w:rPr>
                <w:noProof/>
                <w:webHidden/>
              </w:rPr>
              <w:fldChar w:fldCharType="begin"/>
            </w:r>
            <w:r>
              <w:rPr>
                <w:noProof/>
                <w:webHidden/>
              </w:rPr>
              <w:instrText xml:space="preserve"> PAGEREF _Toc61438011 \h </w:instrText>
            </w:r>
            <w:r>
              <w:rPr>
                <w:noProof/>
                <w:webHidden/>
              </w:rPr>
            </w:r>
            <w:r>
              <w:rPr>
                <w:noProof/>
                <w:webHidden/>
              </w:rPr>
              <w:fldChar w:fldCharType="separate"/>
            </w:r>
            <w:r>
              <w:rPr>
                <w:noProof/>
                <w:webHidden/>
              </w:rPr>
              <w:t>24</w:t>
            </w:r>
            <w:r>
              <w:rPr>
                <w:noProof/>
                <w:webHidden/>
              </w:rPr>
              <w:fldChar w:fldCharType="end"/>
            </w:r>
          </w:hyperlink>
        </w:p>
        <w:p w14:paraId="243AEF94" w14:textId="0F507FA9" w:rsidR="005F33ED" w:rsidRDefault="005F33ED">
          <w:pPr>
            <w:pStyle w:val="Verzeichnis2"/>
            <w:tabs>
              <w:tab w:val="left" w:pos="880"/>
              <w:tab w:val="right" w:leader="dot" w:pos="9062"/>
            </w:tabs>
            <w:rPr>
              <w:rFonts w:asciiTheme="minorHAnsi" w:eastAsiaTheme="minorEastAsia" w:hAnsiTheme="minorHAnsi"/>
              <w:noProof/>
              <w:lang w:eastAsia="de-DE"/>
            </w:rPr>
          </w:pPr>
          <w:hyperlink w:anchor="_Toc61438012" w:history="1">
            <w:r w:rsidRPr="00F8509C">
              <w:rPr>
                <w:rStyle w:val="Hyperlink"/>
                <w:noProof/>
              </w:rPr>
              <w:t>8.9</w:t>
            </w:r>
            <w:r>
              <w:rPr>
                <w:rFonts w:asciiTheme="minorHAnsi" w:eastAsiaTheme="minorEastAsia" w:hAnsiTheme="minorHAnsi"/>
                <w:noProof/>
                <w:lang w:eastAsia="de-DE"/>
              </w:rPr>
              <w:tab/>
            </w:r>
            <w:r w:rsidRPr="00F8509C">
              <w:rPr>
                <w:rStyle w:val="Hyperlink"/>
                <w:noProof/>
              </w:rPr>
              <w:t>Zugriffskontrollen (Access Controls)</w:t>
            </w:r>
            <w:r>
              <w:rPr>
                <w:noProof/>
                <w:webHidden/>
              </w:rPr>
              <w:tab/>
            </w:r>
            <w:r>
              <w:rPr>
                <w:noProof/>
                <w:webHidden/>
              </w:rPr>
              <w:fldChar w:fldCharType="begin"/>
            </w:r>
            <w:r>
              <w:rPr>
                <w:noProof/>
                <w:webHidden/>
              </w:rPr>
              <w:instrText xml:space="preserve"> PAGEREF _Toc61438012 \h </w:instrText>
            </w:r>
            <w:r>
              <w:rPr>
                <w:noProof/>
                <w:webHidden/>
              </w:rPr>
            </w:r>
            <w:r>
              <w:rPr>
                <w:noProof/>
                <w:webHidden/>
              </w:rPr>
              <w:fldChar w:fldCharType="separate"/>
            </w:r>
            <w:r>
              <w:rPr>
                <w:noProof/>
                <w:webHidden/>
              </w:rPr>
              <w:t>25</w:t>
            </w:r>
            <w:r>
              <w:rPr>
                <w:noProof/>
                <w:webHidden/>
              </w:rPr>
              <w:fldChar w:fldCharType="end"/>
            </w:r>
          </w:hyperlink>
        </w:p>
        <w:p w14:paraId="0405D8CF" w14:textId="77808049" w:rsidR="005F33ED" w:rsidRDefault="005F33ED">
          <w:pPr>
            <w:pStyle w:val="Verzeichnis2"/>
            <w:tabs>
              <w:tab w:val="left" w:pos="880"/>
              <w:tab w:val="right" w:leader="dot" w:pos="9062"/>
            </w:tabs>
            <w:rPr>
              <w:rFonts w:asciiTheme="minorHAnsi" w:eastAsiaTheme="minorEastAsia" w:hAnsiTheme="minorHAnsi"/>
              <w:noProof/>
              <w:lang w:eastAsia="de-DE"/>
            </w:rPr>
          </w:pPr>
          <w:hyperlink w:anchor="_Toc61438013" w:history="1">
            <w:r w:rsidRPr="00F8509C">
              <w:rPr>
                <w:rStyle w:val="Hyperlink"/>
                <w:noProof/>
              </w:rPr>
              <w:t>8.10</w:t>
            </w:r>
            <w:r>
              <w:rPr>
                <w:rFonts w:asciiTheme="minorHAnsi" w:eastAsiaTheme="minorEastAsia" w:hAnsiTheme="minorHAnsi"/>
                <w:noProof/>
                <w:lang w:eastAsia="de-DE"/>
              </w:rPr>
              <w:tab/>
            </w:r>
            <w:r w:rsidRPr="00F8509C">
              <w:rPr>
                <w:rStyle w:val="Hyperlink"/>
                <w:noProof/>
              </w:rPr>
              <w:t>Fehlerbehandlung &amp; Logging</w:t>
            </w:r>
            <w:r>
              <w:rPr>
                <w:noProof/>
                <w:webHidden/>
              </w:rPr>
              <w:tab/>
            </w:r>
            <w:r>
              <w:rPr>
                <w:noProof/>
                <w:webHidden/>
              </w:rPr>
              <w:fldChar w:fldCharType="begin"/>
            </w:r>
            <w:r>
              <w:rPr>
                <w:noProof/>
                <w:webHidden/>
              </w:rPr>
              <w:instrText xml:space="preserve"> PAGEREF _Toc61438013 \h </w:instrText>
            </w:r>
            <w:r>
              <w:rPr>
                <w:noProof/>
                <w:webHidden/>
              </w:rPr>
            </w:r>
            <w:r>
              <w:rPr>
                <w:noProof/>
                <w:webHidden/>
              </w:rPr>
              <w:fldChar w:fldCharType="separate"/>
            </w:r>
            <w:r>
              <w:rPr>
                <w:noProof/>
                <w:webHidden/>
              </w:rPr>
              <w:t>25</w:t>
            </w:r>
            <w:r>
              <w:rPr>
                <w:noProof/>
                <w:webHidden/>
              </w:rPr>
              <w:fldChar w:fldCharType="end"/>
            </w:r>
          </w:hyperlink>
        </w:p>
        <w:p w14:paraId="6F5B4115" w14:textId="177691D5" w:rsidR="005F33ED" w:rsidRDefault="005F33ED">
          <w:pPr>
            <w:pStyle w:val="Verzeichnis2"/>
            <w:tabs>
              <w:tab w:val="left" w:pos="880"/>
              <w:tab w:val="right" w:leader="dot" w:pos="9062"/>
            </w:tabs>
            <w:rPr>
              <w:rFonts w:asciiTheme="minorHAnsi" w:eastAsiaTheme="minorEastAsia" w:hAnsiTheme="minorHAnsi"/>
              <w:noProof/>
              <w:lang w:eastAsia="de-DE"/>
            </w:rPr>
          </w:pPr>
          <w:hyperlink w:anchor="_Toc61438014" w:history="1">
            <w:r w:rsidRPr="00F8509C">
              <w:rPr>
                <w:rStyle w:val="Hyperlink"/>
                <w:noProof/>
              </w:rPr>
              <w:t>8.11</w:t>
            </w:r>
            <w:r>
              <w:rPr>
                <w:rFonts w:asciiTheme="minorHAnsi" w:eastAsiaTheme="minorEastAsia" w:hAnsiTheme="minorHAnsi"/>
                <w:noProof/>
                <w:lang w:eastAsia="de-DE"/>
              </w:rPr>
              <w:tab/>
            </w:r>
            <w:r w:rsidRPr="00F8509C">
              <w:rPr>
                <w:rStyle w:val="Hyperlink"/>
                <w:noProof/>
              </w:rPr>
              <w:t>Datensicherheit &amp; Kryptographie</w:t>
            </w:r>
            <w:r>
              <w:rPr>
                <w:noProof/>
                <w:webHidden/>
              </w:rPr>
              <w:tab/>
            </w:r>
            <w:r>
              <w:rPr>
                <w:noProof/>
                <w:webHidden/>
              </w:rPr>
              <w:fldChar w:fldCharType="begin"/>
            </w:r>
            <w:r>
              <w:rPr>
                <w:noProof/>
                <w:webHidden/>
              </w:rPr>
              <w:instrText xml:space="preserve"> PAGEREF _Toc61438014 \h </w:instrText>
            </w:r>
            <w:r>
              <w:rPr>
                <w:noProof/>
                <w:webHidden/>
              </w:rPr>
            </w:r>
            <w:r>
              <w:rPr>
                <w:noProof/>
                <w:webHidden/>
              </w:rPr>
              <w:fldChar w:fldCharType="separate"/>
            </w:r>
            <w:r>
              <w:rPr>
                <w:noProof/>
                <w:webHidden/>
              </w:rPr>
              <w:t>26</w:t>
            </w:r>
            <w:r>
              <w:rPr>
                <w:noProof/>
                <w:webHidden/>
              </w:rPr>
              <w:fldChar w:fldCharType="end"/>
            </w:r>
          </w:hyperlink>
        </w:p>
        <w:p w14:paraId="1ADCB233" w14:textId="67C0428B" w:rsidR="005F33ED" w:rsidRDefault="005F33ED">
          <w:pPr>
            <w:pStyle w:val="Verzeichnis2"/>
            <w:tabs>
              <w:tab w:val="left" w:pos="880"/>
              <w:tab w:val="right" w:leader="dot" w:pos="9062"/>
            </w:tabs>
            <w:rPr>
              <w:rFonts w:asciiTheme="minorHAnsi" w:eastAsiaTheme="minorEastAsia" w:hAnsiTheme="minorHAnsi"/>
              <w:noProof/>
              <w:lang w:eastAsia="de-DE"/>
            </w:rPr>
          </w:pPr>
          <w:hyperlink w:anchor="_Toc61438015" w:history="1">
            <w:r w:rsidRPr="00F8509C">
              <w:rPr>
                <w:rStyle w:val="Hyperlink"/>
                <w:noProof/>
              </w:rPr>
              <w:t>8.12</w:t>
            </w:r>
            <w:r>
              <w:rPr>
                <w:rFonts w:asciiTheme="minorHAnsi" w:eastAsiaTheme="minorEastAsia" w:hAnsiTheme="minorHAnsi"/>
                <w:noProof/>
                <w:lang w:eastAsia="de-DE"/>
              </w:rPr>
              <w:tab/>
            </w:r>
            <w:r w:rsidRPr="00F8509C">
              <w:rPr>
                <w:rStyle w:val="Hyperlink"/>
                <w:noProof/>
              </w:rPr>
              <w:t>Schutz von Secrets</w:t>
            </w:r>
            <w:r>
              <w:rPr>
                <w:noProof/>
                <w:webHidden/>
              </w:rPr>
              <w:tab/>
            </w:r>
            <w:r>
              <w:rPr>
                <w:noProof/>
                <w:webHidden/>
              </w:rPr>
              <w:fldChar w:fldCharType="begin"/>
            </w:r>
            <w:r>
              <w:rPr>
                <w:noProof/>
                <w:webHidden/>
              </w:rPr>
              <w:instrText xml:space="preserve"> PAGEREF _Toc61438015 \h </w:instrText>
            </w:r>
            <w:r>
              <w:rPr>
                <w:noProof/>
                <w:webHidden/>
              </w:rPr>
            </w:r>
            <w:r>
              <w:rPr>
                <w:noProof/>
                <w:webHidden/>
              </w:rPr>
              <w:fldChar w:fldCharType="separate"/>
            </w:r>
            <w:r>
              <w:rPr>
                <w:noProof/>
                <w:webHidden/>
              </w:rPr>
              <w:t>27</w:t>
            </w:r>
            <w:r>
              <w:rPr>
                <w:noProof/>
                <w:webHidden/>
              </w:rPr>
              <w:fldChar w:fldCharType="end"/>
            </w:r>
          </w:hyperlink>
        </w:p>
        <w:p w14:paraId="1FAD13D7" w14:textId="3365BC9C" w:rsidR="005F33ED" w:rsidRDefault="005F33ED">
          <w:pPr>
            <w:pStyle w:val="Verzeichnis2"/>
            <w:tabs>
              <w:tab w:val="left" w:pos="880"/>
              <w:tab w:val="right" w:leader="dot" w:pos="9062"/>
            </w:tabs>
            <w:rPr>
              <w:rFonts w:asciiTheme="minorHAnsi" w:eastAsiaTheme="minorEastAsia" w:hAnsiTheme="minorHAnsi"/>
              <w:noProof/>
              <w:lang w:eastAsia="de-DE"/>
            </w:rPr>
          </w:pPr>
          <w:hyperlink w:anchor="_Toc61438016" w:history="1">
            <w:r w:rsidRPr="00F8509C">
              <w:rPr>
                <w:rStyle w:val="Hyperlink"/>
                <w:noProof/>
              </w:rPr>
              <w:t>8.13</w:t>
            </w:r>
            <w:r>
              <w:rPr>
                <w:rFonts w:asciiTheme="minorHAnsi" w:eastAsiaTheme="minorEastAsia" w:hAnsiTheme="minorHAnsi"/>
                <w:noProof/>
                <w:lang w:eastAsia="de-DE"/>
              </w:rPr>
              <w:tab/>
            </w:r>
            <w:r w:rsidRPr="00F8509C">
              <w:rPr>
                <w:rStyle w:val="Hyperlink"/>
                <w:noProof/>
              </w:rPr>
              <w:t>Clientseitige Sicherheit</w:t>
            </w:r>
            <w:r>
              <w:rPr>
                <w:noProof/>
                <w:webHidden/>
              </w:rPr>
              <w:tab/>
            </w:r>
            <w:r>
              <w:rPr>
                <w:noProof/>
                <w:webHidden/>
              </w:rPr>
              <w:fldChar w:fldCharType="begin"/>
            </w:r>
            <w:r>
              <w:rPr>
                <w:noProof/>
                <w:webHidden/>
              </w:rPr>
              <w:instrText xml:space="preserve"> PAGEREF _Toc61438016 \h </w:instrText>
            </w:r>
            <w:r>
              <w:rPr>
                <w:noProof/>
                <w:webHidden/>
              </w:rPr>
            </w:r>
            <w:r>
              <w:rPr>
                <w:noProof/>
                <w:webHidden/>
              </w:rPr>
              <w:fldChar w:fldCharType="separate"/>
            </w:r>
            <w:r>
              <w:rPr>
                <w:noProof/>
                <w:webHidden/>
              </w:rPr>
              <w:t>27</w:t>
            </w:r>
            <w:r>
              <w:rPr>
                <w:noProof/>
                <w:webHidden/>
              </w:rPr>
              <w:fldChar w:fldCharType="end"/>
            </w:r>
          </w:hyperlink>
        </w:p>
        <w:p w14:paraId="4DDED341" w14:textId="1DACC075" w:rsidR="005F33ED" w:rsidRDefault="005F33ED">
          <w:pPr>
            <w:pStyle w:val="Verzeichnis2"/>
            <w:tabs>
              <w:tab w:val="left" w:pos="880"/>
              <w:tab w:val="right" w:leader="dot" w:pos="9062"/>
            </w:tabs>
            <w:rPr>
              <w:rFonts w:asciiTheme="minorHAnsi" w:eastAsiaTheme="minorEastAsia" w:hAnsiTheme="minorHAnsi"/>
              <w:noProof/>
              <w:lang w:eastAsia="de-DE"/>
            </w:rPr>
          </w:pPr>
          <w:hyperlink w:anchor="_Toc61438017" w:history="1">
            <w:r w:rsidRPr="00F8509C">
              <w:rPr>
                <w:rStyle w:val="Hyperlink"/>
                <w:noProof/>
                <w:lang w:val="en-US"/>
              </w:rPr>
              <w:t>8.14</w:t>
            </w:r>
            <w:r>
              <w:rPr>
                <w:rFonts w:asciiTheme="minorHAnsi" w:eastAsiaTheme="minorEastAsia" w:hAnsiTheme="minorHAnsi"/>
                <w:noProof/>
                <w:lang w:eastAsia="de-DE"/>
              </w:rPr>
              <w:tab/>
            </w:r>
            <w:r w:rsidRPr="00F8509C">
              <w:rPr>
                <w:rStyle w:val="Hyperlink"/>
                <w:noProof/>
                <w:lang w:val="en-US"/>
              </w:rPr>
              <w:t>Service und API Security</w:t>
            </w:r>
            <w:r>
              <w:rPr>
                <w:noProof/>
                <w:webHidden/>
              </w:rPr>
              <w:tab/>
            </w:r>
            <w:r>
              <w:rPr>
                <w:noProof/>
                <w:webHidden/>
              </w:rPr>
              <w:fldChar w:fldCharType="begin"/>
            </w:r>
            <w:r>
              <w:rPr>
                <w:noProof/>
                <w:webHidden/>
              </w:rPr>
              <w:instrText xml:space="preserve"> PAGEREF _Toc61438017 \h </w:instrText>
            </w:r>
            <w:r>
              <w:rPr>
                <w:noProof/>
                <w:webHidden/>
              </w:rPr>
            </w:r>
            <w:r>
              <w:rPr>
                <w:noProof/>
                <w:webHidden/>
              </w:rPr>
              <w:fldChar w:fldCharType="separate"/>
            </w:r>
            <w:r>
              <w:rPr>
                <w:noProof/>
                <w:webHidden/>
              </w:rPr>
              <w:t>27</w:t>
            </w:r>
            <w:r>
              <w:rPr>
                <w:noProof/>
                <w:webHidden/>
              </w:rPr>
              <w:fldChar w:fldCharType="end"/>
            </w:r>
          </w:hyperlink>
        </w:p>
        <w:p w14:paraId="785B4EA2" w14:textId="441559DB" w:rsidR="005F33ED" w:rsidRDefault="005F33ED">
          <w:pPr>
            <w:pStyle w:val="Verzeichnis2"/>
            <w:tabs>
              <w:tab w:val="left" w:pos="880"/>
              <w:tab w:val="right" w:leader="dot" w:pos="9062"/>
            </w:tabs>
            <w:rPr>
              <w:rFonts w:asciiTheme="minorHAnsi" w:eastAsiaTheme="minorEastAsia" w:hAnsiTheme="minorHAnsi"/>
              <w:noProof/>
              <w:lang w:eastAsia="de-DE"/>
            </w:rPr>
          </w:pPr>
          <w:hyperlink w:anchor="_Toc61438018" w:history="1">
            <w:r w:rsidRPr="00F8509C">
              <w:rPr>
                <w:rStyle w:val="Hyperlink"/>
                <w:noProof/>
              </w:rPr>
              <w:t>8.15</w:t>
            </w:r>
            <w:r>
              <w:rPr>
                <w:rFonts w:asciiTheme="minorHAnsi" w:eastAsiaTheme="minorEastAsia" w:hAnsiTheme="minorHAnsi"/>
                <w:noProof/>
                <w:lang w:eastAsia="de-DE"/>
              </w:rPr>
              <w:tab/>
            </w:r>
            <w:r w:rsidRPr="00F8509C">
              <w:rPr>
                <w:rStyle w:val="Hyperlink"/>
                <w:noProof/>
              </w:rPr>
              <w:t>X.509-Zertifikate („SSL-Zertifikate“)</w:t>
            </w:r>
            <w:r>
              <w:rPr>
                <w:noProof/>
                <w:webHidden/>
              </w:rPr>
              <w:tab/>
            </w:r>
            <w:r>
              <w:rPr>
                <w:noProof/>
                <w:webHidden/>
              </w:rPr>
              <w:fldChar w:fldCharType="begin"/>
            </w:r>
            <w:r>
              <w:rPr>
                <w:noProof/>
                <w:webHidden/>
              </w:rPr>
              <w:instrText xml:space="preserve"> PAGEREF _Toc61438018 \h </w:instrText>
            </w:r>
            <w:r>
              <w:rPr>
                <w:noProof/>
                <w:webHidden/>
              </w:rPr>
            </w:r>
            <w:r>
              <w:rPr>
                <w:noProof/>
                <w:webHidden/>
              </w:rPr>
              <w:fldChar w:fldCharType="separate"/>
            </w:r>
            <w:r>
              <w:rPr>
                <w:noProof/>
                <w:webHidden/>
              </w:rPr>
              <w:t>29</w:t>
            </w:r>
            <w:r>
              <w:rPr>
                <w:noProof/>
                <w:webHidden/>
              </w:rPr>
              <w:fldChar w:fldCharType="end"/>
            </w:r>
          </w:hyperlink>
        </w:p>
        <w:p w14:paraId="61E49DE0" w14:textId="576A606D" w:rsidR="005F33ED" w:rsidRDefault="005F33ED">
          <w:pPr>
            <w:pStyle w:val="Verzeichnis1"/>
            <w:rPr>
              <w:rFonts w:asciiTheme="minorHAnsi" w:eastAsiaTheme="minorEastAsia" w:hAnsiTheme="minorHAnsi"/>
              <w:noProof/>
              <w:lang w:eastAsia="de-DE"/>
            </w:rPr>
          </w:pPr>
          <w:hyperlink w:anchor="_Toc61438019" w:history="1">
            <w:r w:rsidRPr="00F8509C">
              <w:rPr>
                <w:rStyle w:val="Hyperlink"/>
                <w:noProof/>
              </w:rPr>
              <w:t>Anhang A: Vorgaben für HTTP Security Header</w:t>
            </w:r>
            <w:r>
              <w:rPr>
                <w:noProof/>
                <w:webHidden/>
              </w:rPr>
              <w:tab/>
            </w:r>
            <w:r>
              <w:rPr>
                <w:noProof/>
                <w:webHidden/>
              </w:rPr>
              <w:fldChar w:fldCharType="begin"/>
            </w:r>
            <w:r>
              <w:rPr>
                <w:noProof/>
                <w:webHidden/>
              </w:rPr>
              <w:instrText xml:space="preserve"> PAGEREF _Toc61438019 \h </w:instrText>
            </w:r>
            <w:r>
              <w:rPr>
                <w:noProof/>
                <w:webHidden/>
              </w:rPr>
            </w:r>
            <w:r>
              <w:rPr>
                <w:noProof/>
                <w:webHidden/>
              </w:rPr>
              <w:fldChar w:fldCharType="separate"/>
            </w:r>
            <w:r>
              <w:rPr>
                <w:noProof/>
                <w:webHidden/>
              </w:rPr>
              <w:t>30</w:t>
            </w:r>
            <w:r>
              <w:rPr>
                <w:noProof/>
                <w:webHidden/>
              </w:rPr>
              <w:fldChar w:fldCharType="end"/>
            </w:r>
          </w:hyperlink>
        </w:p>
        <w:p w14:paraId="7E3B39FC" w14:textId="1A89927D" w:rsidR="000C2BF5" w:rsidRPr="00516121" w:rsidRDefault="000C2BF5">
          <w:pPr>
            <w:rPr>
              <w:color w:val="000000" w:themeColor="text1"/>
            </w:rPr>
          </w:pPr>
          <w:r w:rsidRPr="00516121">
            <w:rPr>
              <w:b/>
              <w:bCs/>
              <w:color w:val="000000" w:themeColor="text1"/>
            </w:rPr>
            <w:fldChar w:fldCharType="end"/>
          </w:r>
        </w:p>
      </w:sdtContent>
    </w:sdt>
    <w:p w14:paraId="412C6292" w14:textId="77777777" w:rsidR="000C2BF5" w:rsidRPr="00516121" w:rsidRDefault="000C2BF5" w:rsidP="005921D9">
      <w:pPr>
        <w:pStyle w:val="SpStandard"/>
        <w:ind w:left="720"/>
        <w:rPr>
          <w:b/>
          <w:color w:val="000000" w:themeColor="text1"/>
        </w:rPr>
      </w:pPr>
    </w:p>
    <w:p w14:paraId="5ECE55C7" w14:textId="77777777" w:rsidR="000C2BF5" w:rsidRPr="00516121" w:rsidRDefault="000C2BF5">
      <w:pPr>
        <w:rPr>
          <w:rFonts w:ascii="Arial Unicode MS" w:eastAsia="Arial Unicode MS" w:hAnsi="Arial Unicode MS" w:cs="Times New Roman"/>
          <w:b/>
          <w:color w:val="000000" w:themeColor="text1"/>
          <w:sz w:val="36"/>
          <w:szCs w:val="36"/>
          <w:lang w:eastAsia="de-DE"/>
        </w:rPr>
      </w:pPr>
      <w:r w:rsidRPr="00516121">
        <w:rPr>
          <w:b/>
          <w:color w:val="000000" w:themeColor="text1"/>
          <w:sz w:val="36"/>
          <w:szCs w:val="36"/>
        </w:rPr>
        <w:br w:type="page"/>
      </w:r>
    </w:p>
    <w:p w14:paraId="2CBD8BDC" w14:textId="77777777" w:rsidR="008E7B96" w:rsidRPr="00516121" w:rsidRDefault="002853D7" w:rsidP="002853D7">
      <w:pPr>
        <w:pStyle w:val="SpStandard"/>
        <w:spacing w:after="240"/>
        <w:rPr>
          <w:b/>
          <w:color w:val="000000" w:themeColor="text1"/>
          <w:sz w:val="28"/>
          <w:szCs w:val="28"/>
        </w:rPr>
      </w:pPr>
      <w:r w:rsidRPr="00516121">
        <w:rPr>
          <w:b/>
          <w:color w:val="000000" w:themeColor="text1"/>
          <w:sz w:val="28"/>
          <w:szCs w:val="28"/>
        </w:rPr>
        <w:lastRenderedPageBreak/>
        <w:t>Dokumenteigenschaften</w:t>
      </w:r>
    </w:p>
    <w:tbl>
      <w:tblPr>
        <w:tblStyle w:val="Tabellenraster"/>
        <w:tblW w:w="0" w:type="auto"/>
        <w:tblInd w:w="-5" w:type="dxa"/>
        <w:tblLook w:val="04A0" w:firstRow="1" w:lastRow="0" w:firstColumn="1" w:lastColumn="0" w:noHBand="0" w:noVBand="1"/>
      </w:tblPr>
      <w:tblGrid>
        <w:gridCol w:w="2977"/>
        <w:gridCol w:w="6090"/>
      </w:tblGrid>
      <w:tr w:rsidR="0069682D" w:rsidRPr="00516121" w14:paraId="7F1839D0" w14:textId="77777777" w:rsidTr="002B28E2">
        <w:tc>
          <w:tcPr>
            <w:tcW w:w="2977" w:type="dxa"/>
          </w:tcPr>
          <w:p w14:paraId="7EAB4538" w14:textId="77777777" w:rsidR="000537E9" w:rsidRPr="00516121" w:rsidRDefault="00D6070B" w:rsidP="00341FC4">
            <w:pPr>
              <w:pStyle w:val="SpStandard"/>
              <w:rPr>
                <w:color w:val="000000" w:themeColor="text1"/>
              </w:rPr>
            </w:pPr>
            <w:r w:rsidRPr="00516121">
              <w:rPr>
                <w:color w:val="000000" w:themeColor="text1"/>
              </w:rPr>
              <w:t>Ablageort</w:t>
            </w:r>
          </w:p>
        </w:tc>
        <w:tc>
          <w:tcPr>
            <w:tcW w:w="6090" w:type="dxa"/>
          </w:tcPr>
          <w:p w14:paraId="0B8B6E6E" w14:textId="77777777" w:rsidR="000537E9" w:rsidRPr="00516121" w:rsidRDefault="00986316" w:rsidP="00EC34E1">
            <w:pPr>
              <w:pStyle w:val="SpStandard"/>
              <w:rPr>
                <w:b/>
                <w:color w:val="000000" w:themeColor="text1"/>
                <w:highlight w:val="yellow"/>
              </w:rPr>
            </w:pPr>
            <w:r w:rsidRPr="00516121">
              <w:rPr>
                <w:b/>
                <w:color w:val="000000" w:themeColor="text1"/>
                <w:highlight w:val="yellow"/>
              </w:rPr>
              <w:t>tbd</w:t>
            </w:r>
          </w:p>
        </w:tc>
      </w:tr>
      <w:tr w:rsidR="0069682D" w:rsidRPr="00516121" w14:paraId="4B506DAE" w14:textId="77777777" w:rsidTr="002B28E2">
        <w:tc>
          <w:tcPr>
            <w:tcW w:w="2977" w:type="dxa"/>
          </w:tcPr>
          <w:p w14:paraId="5F6EE82E" w14:textId="77777777" w:rsidR="000537E9" w:rsidRPr="00516121" w:rsidRDefault="006C5BB5" w:rsidP="00341FC4">
            <w:pPr>
              <w:pStyle w:val="SpStandard"/>
              <w:rPr>
                <w:color w:val="000000" w:themeColor="text1"/>
              </w:rPr>
            </w:pPr>
            <w:r w:rsidRPr="00516121">
              <w:rPr>
                <w:color w:val="000000" w:themeColor="text1"/>
              </w:rPr>
              <w:t>Owner</w:t>
            </w:r>
          </w:p>
        </w:tc>
        <w:tc>
          <w:tcPr>
            <w:tcW w:w="6090" w:type="dxa"/>
          </w:tcPr>
          <w:p w14:paraId="3CCE2439" w14:textId="77777777" w:rsidR="000537E9" w:rsidRPr="00516121" w:rsidRDefault="00986316" w:rsidP="00EC34E1">
            <w:pPr>
              <w:pStyle w:val="SpStandard"/>
              <w:rPr>
                <w:b/>
                <w:color w:val="000000" w:themeColor="text1"/>
                <w:highlight w:val="yellow"/>
              </w:rPr>
            </w:pPr>
            <w:r w:rsidRPr="00516121">
              <w:rPr>
                <w:b/>
                <w:color w:val="000000" w:themeColor="text1"/>
                <w:highlight w:val="yellow"/>
              </w:rPr>
              <w:t>tbd</w:t>
            </w:r>
          </w:p>
        </w:tc>
      </w:tr>
      <w:tr w:rsidR="0069682D" w:rsidRPr="00516121" w14:paraId="3A1788EF" w14:textId="77777777" w:rsidTr="002B28E2">
        <w:tc>
          <w:tcPr>
            <w:tcW w:w="2977" w:type="dxa"/>
          </w:tcPr>
          <w:p w14:paraId="678C9748" w14:textId="77777777" w:rsidR="000537E9" w:rsidRPr="00516121" w:rsidRDefault="006C5BB5" w:rsidP="00341FC4">
            <w:pPr>
              <w:pStyle w:val="SpStandard"/>
              <w:rPr>
                <w:color w:val="000000" w:themeColor="text1"/>
              </w:rPr>
            </w:pPr>
            <w:r w:rsidRPr="00516121">
              <w:rPr>
                <w:color w:val="000000" w:themeColor="text1"/>
              </w:rPr>
              <w:t>Typ</w:t>
            </w:r>
          </w:p>
        </w:tc>
        <w:tc>
          <w:tcPr>
            <w:tcW w:w="6090" w:type="dxa"/>
          </w:tcPr>
          <w:p w14:paraId="179494A7" w14:textId="77777777" w:rsidR="000537E9" w:rsidRPr="00516121" w:rsidRDefault="00BB1972" w:rsidP="00EC34E1">
            <w:pPr>
              <w:pStyle w:val="SpStandard"/>
              <w:rPr>
                <w:b/>
                <w:color w:val="000000" w:themeColor="text1"/>
                <w:highlight w:val="yellow"/>
              </w:rPr>
            </w:pPr>
            <w:r w:rsidRPr="00516121">
              <w:rPr>
                <w:b/>
                <w:color w:val="000000" w:themeColor="text1"/>
                <w:highlight w:val="yellow"/>
              </w:rPr>
              <w:t xml:space="preserve">Technischer </w:t>
            </w:r>
            <w:r w:rsidR="007046B1" w:rsidRPr="00516121">
              <w:rPr>
                <w:b/>
                <w:color w:val="000000" w:themeColor="text1"/>
                <w:highlight w:val="yellow"/>
              </w:rPr>
              <w:t>Standard</w:t>
            </w:r>
          </w:p>
        </w:tc>
      </w:tr>
      <w:tr w:rsidR="0069682D" w:rsidRPr="00516121" w14:paraId="629BB785" w14:textId="77777777" w:rsidTr="002B28E2">
        <w:tc>
          <w:tcPr>
            <w:tcW w:w="2977" w:type="dxa"/>
          </w:tcPr>
          <w:p w14:paraId="33ED107E" w14:textId="77777777" w:rsidR="000537E9" w:rsidRPr="00516121" w:rsidRDefault="006C5BB5" w:rsidP="00341FC4">
            <w:pPr>
              <w:pStyle w:val="SpStandard"/>
              <w:rPr>
                <w:color w:val="000000" w:themeColor="text1"/>
              </w:rPr>
            </w:pPr>
            <w:r w:rsidRPr="00516121">
              <w:rPr>
                <w:color w:val="000000" w:themeColor="text1"/>
              </w:rPr>
              <w:t>Klassifikation</w:t>
            </w:r>
          </w:p>
        </w:tc>
        <w:tc>
          <w:tcPr>
            <w:tcW w:w="6090" w:type="dxa"/>
          </w:tcPr>
          <w:p w14:paraId="289E792F" w14:textId="77777777" w:rsidR="000537E9" w:rsidRPr="00516121" w:rsidRDefault="007E5FBD" w:rsidP="001D7B33">
            <w:pPr>
              <w:pStyle w:val="SpStandard"/>
              <w:rPr>
                <w:b/>
                <w:color w:val="000000" w:themeColor="text1"/>
                <w:highlight w:val="yellow"/>
              </w:rPr>
            </w:pPr>
            <w:r w:rsidRPr="00516121">
              <w:rPr>
                <w:b/>
                <w:color w:val="000000" w:themeColor="text1"/>
                <w:highlight w:val="yellow"/>
              </w:rPr>
              <w:t>Nur für internen Gebrauch</w:t>
            </w:r>
            <w:r w:rsidR="00C04EFC" w:rsidRPr="00516121">
              <w:rPr>
                <w:b/>
                <w:color w:val="000000" w:themeColor="text1"/>
                <w:highlight w:val="yellow"/>
              </w:rPr>
              <w:t xml:space="preserve"> (</w:t>
            </w:r>
            <w:r w:rsidR="001D7B33" w:rsidRPr="00516121">
              <w:rPr>
                <w:b/>
                <w:color w:val="000000" w:themeColor="text1"/>
                <w:highlight w:val="yellow"/>
              </w:rPr>
              <w:t>INTERN</w:t>
            </w:r>
            <w:r w:rsidR="00C04EFC" w:rsidRPr="00516121">
              <w:rPr>
                <w:b/>
                <w:color w:val="000000" w:themeColor="text1"/>
                <w:highlight w:val="yellow"/>
              </w:rPr>
              <w:t>)</w:t>
            </w:r>
          </w:p>
        </w:tc>
      </w:tr>
      <w:tr w:rsidR="0069682D" w:rsidRPr="00516121" w14:paraId="2F81801A" w14:textId="77777777" w:rsidTr="002B28E2">
        <w:tc>
          <w:tcPr>
            <w:tcW w:w="2977" w:type="dxa"/>
          </w:tcPr>
          <w:p w14:paraId="0ADC530B" w14:textId="77777777" w:rsidR="000537E9" w:rsidRPr="00516121" w:rsidRDefault="006C5BB5" w:rsidP="00341FC4">
            <w:pPr>
              <w:pStyle w:val="SpStandard"/>
              <w:rPr>
                <w:color w:val="000000" w:themeColor="text1"/>
              </w:rPr>
            </w:pPr>
            <w:r w:rsidRPr="00516121">
              <w:rPr>
                <w:color w:val="000000" w:themeColor="text1"/>
              </w:rPr>
              <w:t>Nächster</w:t>
            </w:r>
            <w:r w:rsidR="000537E9" w:rsidRPr="00516121">
              <w:rPr>
                <w:color w:val="000000" w:themeColor="text1"/>
              </w:rPr>
              <w:t xml:space="preserve"> Review</w:t>
            </w:r>
          </w:p>
        </w:tc>
        <w:tc>
          <w:tcPr>
            <w:tcW w:w="6090" w:type="dxa"/>
          </w:tcPr>
          <w:p w14:paraId="416A8BC9" w14:textId="77777777" w:rsidR="000537E9" w:rsidRPr="00516121" w:rsidRDefault="00986316" w:rsidP="00EC34E1">
            <w:pPr>
              <w:pStyle w:val="SpStandard"/>
              <w:rPr>
                <w:b/>
                <w:color w:val="000000" w:themeColor="text1"/>
                <w:highlight w:val="yellow"/>
              </w:rPr>
            </w:pPr>
            <w:r w:rsidRPr="00516121">
              <w:rPr>
                <w:b/>
                <w:color w:val="000000" w:themeColor="text1"/>
                <w:highlight w:val="yellow"/>
              </w:rPr>
              <w:t>tbd</w:t>
            </w:r>
          </w:p>
        </w:tc>
      </w:tr>
    </w:tbl>
    <w:p w14:paraId="161C365F" w14:textId="77777777" w:rsidR="000537E9" w:rsidRPr="00516121" w:rsidRDefault="000537E9" w:rsidP="000537E9">
      <w:pPr>
        <w:pStyle w:val="SpStandard"/>
        <w:rPr>
          <w:b/>
          <w:color w:val="000000" w:themeColor="text1"/>
          <w:sz w:val="28"/>
          <w:szCs w:val="28"/>
        </w:rPr>
      </w:pPr>
    </w:p>
    <w:p w14:paraId="535E9495" w14:textId="77777777" w:rsidR="000E3045" w:rsidRPr="00516121" w:rsidRDefault="000537E9" w:rsidP="002853D7">
      <w:pPr>
        <w:pStyle w:val="SpStandard"/>
        <w:spacing w:after="240"/>
        <w:rPr>
          <w:b/>
          <w:color w:val="000000" w:themeColor="text1"/>
          <w:sz w:val="28"/>
          <w:szCs w:val="28"/>
        </w:rPr>
      </w:pPr>
      <w:r w:rsidRPr="00516121">
        <w:rPr>
          <w:b/>
          <w:color w:val="000000" w:themeColor="text1"/>
          <w:sz w:val="28"/>
          <w:szCs w:val="28"/>
        </w:rPr>
        <w:t>Referenzierte Dokumente</w:t>
      </w:r>
    </w:p>
    <w:tbl>
      <w:tblPr>
        <w:tblStyle w:val="Tabellenraster"/>
        <w:tblW w:w="9072" w:type="dxa"/>
        <w:tblInd w:w="-5" w:type="dxa"/>
        <w:tblLook w:val="04A0" w:firstRow="1" w:lastRow="0" w:firstColumn="1" w:lastColumn="0" w:noHBand="0" w:noVBand="1"/>
      </w:tblPr>
      <w:tblGrid>
        <w:gridCol w:w="4506"/>
        <w:gridCol w:w="4566"/>
      </w:tblGrid>
      <w:tr w:rsidR="0069682D" w:rsidRPr="00516121" w14:paraId="5BB63B75" w14:textId="77777777" w:rsidTr="002B28E2">
        <w:tc>
          <w:tcPr>
            <w:tcW w:w="4506" w:type="dxa"/>
            <w:shd w:val="clear" w:color="auto" w:fill="BFBFBF" w:themeFill="background1" w:themeFillShade="BF"/>
            <w:vAlign w:val="center"/>
          </w:tcPr>
          <w:p w14:paraId="6E76E933" w14:textId="77777777" w:rsidR="000E3045" w:rsidRPr="00516121" w:rsidRDefault="000E3045" w:rsidP="00902AD8">
            <w:pPr>
              <w:pStyle w:val="SpStandard"/>
              <w:jc w:val="left"/>
              <w:rPr>
                <w:b/>
                <w:color w:val="000000" w:themeColor="text1"/>
                <w:szCs w:val="22"/>
              </w:rPr>
            </w:pPr>
            <w:r w:rsidRPr="00516121">
              <w:rPr>
                <w:b/>
                <w:color w:val="000000" w:themeColor="text1"/>
                <w:szCs w:val="22"/>
              </w:rPr>
              <w:t>Dokument</w:t>
            </w:r>
          </w:p>
        </w:tc>
        <w:tc>
          <w:tcPr>
            <w:tcW w:w="4566" w:type="dxa"/>
            <w:shd w:val="clear" w:color="auto" w:fill="BFBFBF" w:themeFill="background1" w:themeFillShade="BF"/>
            <w:vAlign w:val="center"/>
          </w:tcPr>
          <w:p w14:paraId="62DD37E5" w14:textId="77777777" w:rsidR="000E3045" w:rsidRPr="00516121" w:rsidRDefault="000E3045" w:rsidP="000E3045">
            <w:pPr>
              <w:pStyle w:val="SpStandard"/>
              <w:jc w:val="left"/>
              <w:rPr>
                <w:b/>
                <w:color w:val="000000" w:themeColor="text1"/>
                <w:szCs w:val="22"/>
              </w:rPr>
            </w:pPr>
            <w:r w:rsidRPr="00516121">
              <w:rPr>
                <w:b/>
                <w:color w:val="000000" w:themeColor="text1"/>
                <w:szCs w:val="22"/>
              </w:rPr>
              <w:t>Ablageort</w:t>
            </w:r>
          </w:p>
        </w:tc>
      </w:tr>
      <w:tr w:rsidR="0069682D" w:rsidRPr="00B45EE8" w14:paraId="564BD3D2" w14:textId="77777777" w:rsidTr="002B28E2">
        <w:tc>
          <w:tcPr>
            <w:tcW w:w="4506" w:type="dxa"/>
          </w:tcPr>
          <w:p w14:paraId="7913ED96" w14:textId="320D3882" w:rsidR="000E3045" w:rsidRPr="00516121" w:rsidRDefault="009958E7" w:rsidP="00452E3E">
            <w:pPr>
              <w:pStyle w:val="SpStandard"/>
              <w:rPr>
                <w:b/>
                <w:color w:val="000000" w:themeColor="text1"/>
                <w:lang w:val="en-US"/>
              </w:rPr>
            </w:pPr>
            <w:r w:rsidRPr="00516121">
              <w:rPr>
                <w:color w:val="000000" w:themeColor="text1"/>
                <w:lang w:val="en-US"/>
              </w:rPr>
              <w:t xml:space="preserve">TSS-WEB Version </w:t>
            </w:r>
            <w:r w:rsidR="004F4C33">
              <w:rPr>
                <w:color w:val="000000" w:themeColor="text1"/>
                <w:lang w:val="en-US"/>
              </w:rPr>
              <w:t>2.0</w:t>
            </w:r>
            <w:r w:rsidR="00452E3E" w:rsidRPr="00516121">
              <w:rPr>
                <w:color w:val="000000" w:themeColor="text1"/>
                <w:lang w:val="en-US"/>
              </w:rPr>
              <w:t xml:space="preserve"> </w:t>
            </w:r>
            <w:r w:rsidR="000E3045" w:rsidRPr="00516121">
              <w:rPr>
                <w:color w:val="000000" w:themeColor="text1"/>
                <w:lang w:val="en-US"/>
              </w:rPr>
              <w:t xml:space="preserve">(Vorlage) </w:t>
            </w:r>
          </w:p>
        </w:tc>
        <w:tc>
          <w:tcPr>
            <w:tcW w:w="4566" w:type="dxa"/>
          </w:tcPr>
          <w:p w14:paraId="0C8E9DE3" w14:textId="27021283" w:rsidR="000E3045" w:rsidRPr="00516121" w:rsidRDefault="00727BE6" w:rsidP="000E3045">
            <w:pPr>
              <w:pStyle w:val="SpStandard"/>
              <w:rPr>
                <w:color w:val="000000" w:themeColor="text1"/>
                <w:lang w:val="en-US"/>
              </w:rPr>
            </w:pPr>
            <w:hyperlink r:id="rId13" w:history="1">
              <w:r w:rsidR="0012236C" w:rsidRPr="0051110E">
                <w:rPr>
                  <w:rStyle w:val="Hyperlink"/>
                  <w:lang w:val="en-US"/>
                </w:rPr>
                <w:t>https://tss-web.secodis.com</w:t>
              </w:r>
            </w:hyperlink>
          </w:p>
        </w:tc>
      </w:tr>
      <w:tr w:rsidR="0069682D" w:rsidRPr="00135C64" w14:paraId="46263B67" w14:textId="77777777" w:rsidTr="002B28E2">
        <w:tc>
          <w:tcPr>
            <w:tcW w:w="4506" w:type="dxa"/>
          </w:tcPr>
          <w:p w14:paraId="360A0EA2" w14:textId="77777777" w:rsidR="000E3045" w:rsidRPr="00516121" w:rsidRDefault="000E3045" w:rsidP="000E3045">
            <w:pPr>
              <w:pStyle w:val="SpStandard"/>
              <w:rPr>
                <w:b/>
                <w:color w:val="000000" w:themeColor="text1"/>
                <w:lang w:val="en-US"/>
              </w:rPr>
            </w:pPr>
            <w:r w:rsidRPr="00516121">
              <w:rPr>
                <w:color w:val="000000" w:themeColor="text1"/>
                <w:lang w:val="en-US"/>
              </w:rPr>
              <w:t>Information Security Policy</w:t>
            </w:r>
          </w:p>
        </w:tc>
        <w:tc>
          <w:tcPr>
            <w:tcW w:w="4566" w:type="dxa"/>
          </w:tcPr>
          <w:p w14:paraId="3AE0338B" w14:textId="77777777" w:rsidR="000E3045" w:rsidRPr="00516121" w:rsidRDefault="000E3045" w:rsidP="000E3045">
            <w:pPr>
              <w:pStyle w:val="SpStandard"/>
              <w:rPr>
                <w:color w:val="000000" w:themeColor="text1"/>
                <w:highlight w:val="yellow"/>
                <w:lang w:val="en-US"/>
              </w:rPr>
            </w:pPr>
            <w:r w:rsidRPr="00516121">
              <w:rPr>
                <w:color w:val="000000" w:themeColor="text1"/>
                <w:highlight w:val="yellow"/>
                <w:lang w:val="en-US"/>
              </w:rPr>
              <w:t>tbd</w:t>
            </w:r>
          </w:p>
        </w:tc>
      </w:tr>
      <w:tr w:rsidR="0069682D" w:rsidRPr="00516121" w14:paraId="179ED6B5" w14:textId="77777777" w:rsidTr="002B28E2">
        <w:tc>
          <w:tcPr>
            <w:tcW w:w="4506" w:type="dxa"/>
          </w:tcPr>
          <w:p w14:paraId="43C1CB70" w14:textId="77777777" w:rsidR="000E3045" w:rsidRPr="00516121" w:rsidRDefault="000E3045" w:rsidP="000E3045">
            <w:pPr>
              <w:pStyle w:val="SpStandard"/>
              <w:rPr>
                <w:b/>
                <w:color w:val="000000" w:themeColor="text1"/>
                <w:lang w:val="en-US"/>
              </w:rPr>
            </w:pPr>
            <w:r w:rsidRPr="00516121">
              <w:rPr>
                <w:color w:val="000000" w:themeColor="text1"/>
                <w:lang w:val="en-US"/>
              </w:rPr>
              <w:t>Passwort Policy</w:t>
            </w:r>
          </w:p>
        </w:tc>
        <w:tc>
          <w:tcPr>
            <w:tcW w:w="4566" w:type="dxa"/>
          </w:tcPr>
          <w:p w14:paraId="7CA66C8A" w14:textId="77777777" w:rsidR="000E3045" w:rsidRPr="00516121" w:rsidRDefault="000E3045" w:rsidP="000E3045">
            <w:pPr>
              <w:pStyle w:val="SpStandard"/>
              <w:rPr>
                <w:color w:val="000000" w:themeColor="text1"/>
                <w:highlight w:val="yellow"/>
              </w:rPr>
            </w:pPr>
            <w:r w:rsidRPr="00516121">
              <w:rPr>
                <w:color w:val="000000" w:themeColor="text1"/>
                <w:highlight w:val="yellow"/>
                <w:lang w:val="en-US"/>
              </w:rPr>
              <w:t>t</w:t>
            </w:r>
            <w:r w:rsidRPr="00516121">
              <w:rPr>
                <w:color w:val="000000" w:themeColor="text1"/>
                <w:highlight w:val="yellow"/>
              </w:rPr>
              <w:t>bd</w:t>
            </w:r>
          </w:p>
        </w:tc>
      </w:tr>
    </w:tbl>
    <w:p w14:paraId="439F98DF" w14:textId="77777777" w:rsidR="000E3045" w:rsidRPr="00516121" w:rsidRDefault="000E3045" w:rsidP="002853D7">
      <w:pPr>
        <w:pStyle w:val="SpStandard"/>
        <w:spacing w:after="240"/>
        <w:rPr>
          <w:b/>
          <w:color w:val="000000" w:themeColor="text1"/>
          <w:sz w:val="28"/>
          <w:szCs w:val="28"/>
        </w:rPr>
      </w:pPr>
    </w:p>
    <w:p w14:paraId="5CB888EA" w14:textId="77777777" w:rsidR="000537E9" w:rsidRPr="00516121" w:rsidRDefault="000537E9" w:rsidP="002853D7">
      <w:pPr>
        <w:pStyle w:val="SpStandard"/>
        <w:spacing w:after="240"/>
        <w:rPr>
          <w:b/>
          <w:color w:val="000000" w:themeColor="text1"/>
          <w:sz w:val="28"/>
          <w:szCs w:val="28"/>
        </w:rPr>
      </w:pPr>
      <w:r w:rsidRPr="00516121">
        <w:rPr>
          <w:b/>
          <w:color w:val="000000" w:themeColor="text1"/>
          <w:sz w:val="28"/>
          <w:szCs w:val="28"/>
        </w:rPr>
        <w:t>Ansprechpartner für dieses Dokument</w:t>
      </w:r>
    </w:p>
    <w:tbl>
      <w:tblPr>
        <w:tblStyle w:val="Tabellenraster"/>
        <w:tblW w:w="9072" w:type="dxa"/>
        <w:tblInd w:w="-5" w:type="dxa"/>
        <w:tblLook w:val="04A0" w:firstRow="1" w:lastRow="0" w:firstColumn="1" w:lastColumn="0" w:noHBand="0" w:noVBand="1"/>
      </w:tblPr>
      <w:tblGrid>
        <w:gridCol w:w="2977"/>
        <w:gridCol w:w="2977"/>
        <w:gridCol w:w="3118"/>
      </w:tblGrid>
      <w:tr w:rsidR="0069682D" w:rsidRPr="00516121" w14:paraId="30956515" w14:textId="77777777" w:rsidTr="002B28E2">
        <w:tc>
          <w:tcPr>
            <w:tcW w:w="2977" w:type="dxa"/>
            <w:shd w:val="clear" w:color="auto" w:fill="BFBFBF" w:themeFill="background1" w:themeFillShade="BF"/>
            <w:vAlign w:val="center"/>
          </w:tcPr>
          <w:p w14:paraId="2E69540C" w14:textId="77777777" w:rsidR="00007AA3" w:rsidRPr="00516121" w:rsidRDefault="00007AA3" w:rsidP="002853D7">
            <w:pPr>
              <w:pStyle w:val="SpStandard"/>
              <w:jc w:val="left"/>
              <w:rPr>
                <w:b/>
                <w:color w:val="000000" w:themeColor="text1"/>
                <w:szCs w:val="22"/>
              </w:rPr>
            </w:pPr>
            <w:r w:rsidRPr="00516121">
              <w:rPr>
                <w:b/>
                <w:color w:val="000000" w:themeColor="text1"/>
                <w:szCs w:val="22"/>
              </w:rPr>
              <w:t>Name</w:t>
            </w:r>
          </w:p>
        </w:tc>
        <w:tc>
          <w:tcPr>
            <w:tcW w:w="2977" w:type="dxa"/>
            <w:shd w:val="clear" w:color="auto" w:fill="BFBFBF" w:themeFill="background1" w:themeFillShade="BF"/>
            <w:vAlign w:val="center"/>
          </w:tcPr>
          <w:p w14:paraId="19CA1E70" w14:textId="77777777" w:rsidR="00007AA3" w:rsidRPr="00516121" w:rsidRDefault="00132340" w:rsidP="002853D7">
            <w:pPr>
              <w:pStyle w:val="SpStandard"/>
              <w:jc w:val="left"/>
              <w:rPr>
                <w:b/>
                <w:color w:val="000000" w:themeColor="text1"/>
                <w:szCs w:val="22"/>
              </w:rPr>
            </w:pPr>
            <w:r w:rsidRPr="00516121">
              <w:rPr>
                <w:b/>
                <w:color w:val="000000" w:themeColor="text1"/>
                <w:szCs w:val="22"/>
              </w:rPr>
              <w:t>E-Mail</w:t>
            </w:r>
          </w:p>
        </w:tc>
        <w:tc>
          <w:tcPr>
            <w:tcW w:w="3118" w:type="dxa"/>
            <w:shd w:val="clear" w:color="auto" w:fill="BFBFBF" w:themeFill="background1" w:themeFillShade="BF"/>
            <w:vAlign w:val="center"/>
          </w:tcPr>
          <w:p w14:paraId="79FE6C80" w14:textId="77777777" w:rsidR="00007AA3" w:rsidRPr="00516121" w:rsidRDefault="00007AA3" w:rsidP="002853D7">
            <w:pPr>
              <w:pStyle w:val="SpStandard"/>
              <w:jc w:val="left"/>
              <w:rPr>
                <w:b/>
                <w:color w:val="000000" w:themeColor="text1"/>
                <w:szCs w:val="22"/>
              </w:rPr>
            </w:pPr>
            <w:r w:rsidRPr="00516121">
              <w:rPr>
                <w:b/>
                <w:color w:val="000000" w:themeColor="text1"/>
                <w:szCs w:val="22"/>
              </w:rPr>
              <w:t>Bereich</w:t>
            </w:r>
          </w:p>
        </w:tc>
      </w:tr>
      <w:tr w:rsidR="0069682D" w:rsidRPr="00516121" w14:paraId="07A57EB9" w14:textId="77777777" w:rsidTr="002B28E2">
        <w:tc>
          <w:tcPr>
            <w:tcW w:w="2977" w:type="dxa"/>
          </w:tcPr>
          <w:p w14:paraId="6E53B6C2" w14:textId="77777777" w:rsidR="00007AA3" w:rsidRPr="00516121" w:rsidRDefault="00007AA3" w:rsidP="00D6070B">
            <w:pPr>
              <w:pStyle w:val="SpStandard"/>
              <w:rPr>
                <w:color w:val="000000" w:themeColor="text1"/>
              </w:rPr>
            </w:pPr>
          </w:p>
        </w:tc>
        <w:tc>
          <w:tcPr>
            <w:tcW w:w="2977" w:type="dxa"/>
          </w:tcPr>
          <w:p w14:paraId="1C973268" w14:textId="77777777" w:rsidR="00007AA3" w:rsidRPr="00516121" w:rsidRDefault="00007AA3" w:rsidP="00D6070B">
            <w:pPr>
              <w:pStyle w:val="SpStandard"/>
              <w:rPr>
                <w:color w:val="000000" w:themeColor="text1"/>
              </w:rPr>
            </w:pPr>
          </w:p>
        </w:tc>
        <w:tc>
          <w:tcPr>
            <w:tcW w:w="3118" w:type="dxa"/>
          </w:tcPr>
          <w:p w14:paraId="6F75720E" w14:textId="77777777" w:rsidR="00007AA3" w:rsidRPr="00516121" w:rsidRDefault="00007AA3" w:rsidP="00D6070B">
            <w:pPr>
              <w:pStyle w:val="SpStandard"/>
              <w:rPr>
                <w:color w:val="000000" w:themeColor="text1"/>
              </w:rPr>
            </w:pPr>
          </w:p>
        </w:tc>
      </w:tr>
      <w:tr w:rsidR="0069682D" w:rsidRPr="00516121" w14:paraId="66D252BF" w14:textId="77777777" w:rsidTr="002B28E2">
        <w:tc>
          <w:tcPr>
            <w:tcW w:w="2977" w:type="dxa"/>
          </w:tcPr>
          <w:p w14:paraId="72FB2797" w14:textId="77777777" w:rsidR="00007AA3" w:rsidRPr="00516121" w:rsidRDefault="00007AA3" w:rsidP="00D6070B">
            <w:pPr>
              <w:pStyle w:val="SpStandard"/>
              <w:rPr>
                <w:color w:val="000000" w:themeColor="text1"/>
              </w:rPr>
            </w:pPr>
          </w:p>
        </w:tc>
        <w:tc>
          <w:tcPr>
            <w:tcW w:w="2977" w:type="dxa"/>
          </w:tcPr>
          <w:p w14:paraId="282AC863" w14:textId="77777777" w:rsidR="00007AA3" w:rsidRPr="00516121" w:rsidRDefault="00007AA3" w:rsidP="00D6070B">
            <w:pPr>
              <w:pStyle w:val="SpStandard"/>
              <w:rPr>
                <w:color w:val="000000" w:themeColor="text1"/>
              </w:rPr>
            </w:pPr>
          </w:p>
        </w:tc>
        <w:tc>
          <w:tcPr>
            <w:tcW w:w="3118" w:type="dxa"/>
          </w:tcPr>
          <w:p w14:paraId="0C56539D" w14:textId="77777777" w:rsidR="00007AA3" w:rsidRPr="00516121" w:rsidRDefault="00007AA3" w:rsidP="00D6070B">
            <w:pPr>
              <w:pStyle w:val="SpStandard"/>
              <w:rPr>
                <w:color w:val="000000" w:themeColor="text1"/>
              </w:rPr>
            </w:pPr>
          </w:p>
        </w:tc>
      </w:tr>
    </w:tbl>
    <w:p w14:paraId="2DBD69BE" w14:textId="77777777" w:rsidR="000537E9" w:rsidRPr="00516121" w:rsidRDefault="000537E9" w:rsidP="002853D7">
      <w:pPr>
        <w:pStyle w:val="SpStandard"/>
        <w:jc w:val="left"/>
        <w:rPr>
          <w:bCs/>
          <w:color w:val="000000" w:themeColor="text1"/>
          <w:sz w:val="28"/>
          <w:szCs w:val="28"/>
        </w:rPr>
      </w:pPr>
    </w:p>
    <w:p w14:paraId="568E5745" w14:textId="77777777" w:rsidR="000537E9" w:rsidRPr="00516121" w:rsidRDefault="00D6070B" w:rsidP="002853D7">
      <w:pPr>
        <w:pStyle w:val="SpStandard"/>
        <w:spacing w:after="240"/>
        <w:rPr>
          <w:b/>
          <w:color w:val="000000" w:themeColor="text1"/>
          <w:sz w:val="28"/>
          <w:szCs w:val="28"/>
        </w:rPr>
      </w:pPr>
      <w:r w:rsidRPr="00516121">
        <w:rPr>
          <w:b/>
          <w:color w:val="000000" w:themeColor="text1"/>
          <w:sz w:val="28"/>
          <w:szCs w:val="28"/>
        </w:rPr>
        <w:t>Ä</w:t>
      </w:r>
      <w:r w:rsidR="000537E9" w:rsidRPr="00516121">
        <w:rPr>
          <w:b/>
          <w:color w:val="000000" w:themeColor="text1"/>
          <w:sz w:val="28"/>
          <w:szCs w:val="28"/>
        </w:rPr>
        <w:t>nderungshistorie</w:t>
      </w:r>
    </w:p>
    <w:tbl>
      <w:tblPr>
        <w:tblStyle w:val="Tabellenraster"/>
        <w:tblW w:w="0" w:type="auto"/>
        <w:tblInd w:w="108" w:type="dxa"/>
        <w:tblLook w:val="04A0" w:firstRow="1" w:lastRow="0" w:firstColumn="1" w:lastColumn="0" w:noHBand="0" w:noVBand="1"/>
      </w:tblPr>
      <w:tblGrid>
        <w:gridCol w:w="1305"/>
        <w:gridCol w:w="1843"/>
        <w:gridCol w:w="3537"/>
        <w:gridCol w:w="2269"/>
      </w:tblGrid>
      <w:tr w:rsidR="0069682D" w:rsidRPr="00516121" w14:paraId="2EB9884D" w14:textId="77777777" w:rsidTr="00007AA3">
        <w:trPr>
          <w:trHeight w:val="276"/>
        </w:trPr>
        <w:tc>
          <w:tcPr>
            <w:tcW w:w="1305" w:type="dxa"/>
            <w:shd w:val="clear" w:color="auto" w:fill="BFBFBF" w:themeFill="background1" w:themeFillShade="BF"/>
          </w:tcPr>
          <w:p w14:paraId="2DB6C337" w14:textId="77777777" w:rsidR="004D5345" w:rsidRPr="00516121" w:rsidRDefault="004D5345" w:rsidP="00A64ACC">
            <w:pPr>
              <w:pStyle w:val="SpStandard"/>
              <w:jc w:val="left"/>
              <w:rPr>
                <w:b/>
                <w:color w:val="000000" w:themeColor="text1"/>
                <w:szCs w:val="22"/>
              </w:rPr>
            </w:pPr>
            <w:r w:rsidRPr="00516121">
              <w:rPr>
                <w:b/>
                <w:color w:val="000000" w:themeColor="text1"/>
                <w:szCs w:val="22"/>
              </w:rPr>
              <w:t>Version</w:t>
            </w:r>
          </w:p>
        </w:tc>
        <w:tc>
          <w:tcPr>
            <w:tcW w:w="1843" w:type="dxa"/>
            <w:shd w:val="clear" w:color="auto" w:fill="BFBFBF" w:themeFill="background1" w:themeFillShade="BF"/>
          </w:tcPr>
          <w:p w14:paraId="576BE3F4" w14:textId="77777777" w:rsidR="004D5345" w:rsidRPr="00516121" w:rsidRDefault="008E7B96" w:rsidP="00A64ACC">
            <w:pPr>
              <w:pStyle w:val="SpStandard"/>
              <w:jc w:val="left"/>
              <w:rPr>
                <w:b/>
                <w:color w:val="000000" w:themeColor="text1"/>
                <w:szCs w:val="22"/>
              </w:rPr>
            </w:pPr>
            <w:r w:rsidRPr="00516121">
              <w:rPr>
                <w:b/>
                <w:color w:val="000000" w:themeColor="text1"/>
                <w:szCs w:val="22"/>
              </w:rPr>
              <w:t>Datum</w:t>
            </w:r>
          </w:p>
        </w:tc>
        <w:tc>
          <w:tcPr>
            <w:tcW w:w="3537" w:type="dxa"/>
            <w:shd w:val="clear" w:color="auto" w:fill="BFBFBF" w:themeFill="background1" w:themeFillShade="BF"/>
          </w:tcPr>
          <w:p w14:paraId="6114F2B6" w14:textId="77777777" w:rsidR="004D5345" w:rsidRPr="00516121" w:rsidRDefault="008E7B96" w:rsidP="00A64ACC">
            <w:pPr>
              <w:pStyle w:val="SpStandard"/>
              <w:jc w:val="left"/>
              <w:rPr>
                <w:b/>
                <w:color w:val="000000" w:themeColor="text1"/>
                <w:szCs w:val="22"/>
              </w:rPr>
            </w:pPr>
            <w:r w:rsidRPr="00516121">
              <w:rPr>
                <w:b/>
                <w:color w:val="000000" w:themeColor="text1"/>
                <w:szCs w:val="22"/>
              </w:rPr>
              <w:t>Änderungen</w:t>
            </w:r>
          </w:p>
        </w:tc>
        <w:tc>
          <w:tcPr>
            <w:tcW w:w="2269" w:type="dxa"/>
            <w:shd w:val="clear" w:color="auto" w:fill="BFBFBF" w:themeFill="background1" w:themeFillShade="BF"/>
          </w:tcPr>
          <w:p w14:paraId="7BB01F9B" w14:textId="77777777" w:rsidR="004D5345" w:rsidRPr="00516121" w:rsidRDefault="008E7B96" w:rsidP="00D6070B">
            <w:pPr>
              <w:pStyle w:val="SpStandard"/>
              <w:jc w:val="left"/>
              <w:rPr>
                <w:b/>
                <w:color w:val="000000" w:themeColor="text1"/>
                <w:szCs w:val="22"/>
              </w:rPr>
            </w:pPr>
            <w:r w:rsidRPr="00516121">
              <w:rPr>
                <w:b/>
                <w:color w:val="000000" w:themeColor="text1"/>
                <w:szCs w:val="22"/>
              </w:rPr>
              <w:t xml:space="preserve">Geändert </w:t>
            </w:r>
            <w:r w:rsidR="00D6070B" w:rsidRPr="00516121">
              <w:rPr>
                <w:b/>
                <w:color w:val="000000" w:themeColor="text1"/>
                <w:szCs w:val="22"/>
              </w:rPr>
              <w:t>von</w:t>
            </w:r>
          </w:p>
        </w:tc>
      </w:tr>
      <w:tr w:rsidR="0069682D" w:rsidRPr="00516121" w14:paraId="2971D52E" w14:textId="77777777" w:rsidTr="00007AA3">
        <w:tc>
          <w:tcPr>
            <w:tcW w:w="1305" w:type="dxa"/>
          </w:tcPr>
          <w:p w14:paraId="1EAEC9B7" w14:textId="77777777" w:rsidR="004D5345" w:rsidRPr="00516121" w:rsidRDefault="00D6070B" w:rsidP="00EC34E1">
            <w:pPr>
              <w:pStyle w:val="SpStandard"/>
              <w:rPr>
                <w:color w:val="000000" w:themeColor="text1"/>
                <w:highlight w:val="yellow"/>
              </w:rPr>
            </w:pPr>
            <w:r w:rsidRPr="00516121">
              <w:rPr>
                <w:color w:val="000000" w:themeColor="text1"/>
                <w:highlight w:val="yellow"/>
              </w:rPr>
              <w:t>0.1</w:t>
            </w:r>
          </w:p>
        </w:tc>
        <w:tc>
          <w:tcPr>
            <w:tcW w:w="1843" w:type="dxa"/>
          </w:tcPr>
          <w:p w14:paraId="327D3FDB" w14:textId="2B719583" w:rsidR="004D5345" w:rsidRPr="00516121" w:rsidRDefault="0067480D" w:rsidP="00E979D5">
            <w:pPr>
              <w:pStyle w:val="SpStandard"/>
              <w:rPr>
                <w:color w:val="000000" w:themeColor="text1"/>
                <w:highlight w:val="yellow"/>
              </w:rPr>
            </w:pPr>
            <w:r w:rsidRPr="00516121">
              <w:rPr>
                <w:color w:val="000000" w:themeColor="text1"/>
                <w:highlight w:val="yellow"/>
              </w:rPr>
              <w:t>20</w:t>
            </w:r>
            <w:r w:rsidR="00D6070B" w:rsidRPr="00516121">
              <w:rPr>
                <w:color w:val="000000" w:themeColor="text1"/>
                <w:highlight w:val="yellow"/>
              </w:rPr>
              <w:t>.</w:t>
            </w:r>
            <w:r w:rsidR="004F4C33">
              <w:rPr>
                <w:color w:val="000000" w:themeColor="text1"/>
                <w:highlight w:val="yellow"/>
              </w:rPr>
              <w:t>12</w:t>
            </w:r>
            <w:r w:rsidR="0012236C">
              <w:rPr>
                <w:color w:val="000000" w:themeColor="text1"/>
                <w:highlight w:val="yellow"/>
              </w:rPr>
              <w:t>.20</w:t>
            </w:r>
            <w:r w:rsidR="004F4C33">
              <w:rPr>
                <w:color w:val="000000" w:themeColor="text1"/>
                <w:highlight w:val="yellow"/>
              </w:rPr>
              <w:t>20</w:t>
            </w:r>
          </w:p>
        </w:tc>
        <w:tc>
          <w:tcPr>
            <w:tcW w:w="3537" w:type="dxa"/>
          </w:tcPr>
          <w:p w14:paraId="0A078E40" w14:textId="3FAD6E44" w:rsidR="001C352B" w:rsidRPr="00516121" w:rsidRDefault="00007AA3" w:rsidP="00007AA3">
            <w:pPr>
              <w:pStyle w:val="SpStandard"/>
              <w:rPr>
                <w:color w:val="000000" w:themeColor="text1"/>
                <w:highlight w:val="yellow"/>
              </w:rPr>
            </w:pPr>
            <w:r w:rsidRPr="00516121">
              <w:rPr>
                <w:color w:val="000000" w:themeColor="text1"/>
                <w:highlight w:val="yellow"/>
              </w:rPr>
              <w:t>Initiales Dokument auf Basis</w:t>
            </w:r>
            <w:r w:rsidR="00711D0A" w:rsidRPr="00516121">
              <w:rPr>
                <w:color w:val="000000" w:themeColor="text1"/>
                <w:highlight w:val="yellow"/>
              </w:rPr>
              <w:t xml:space="preserve"> </w:t>
            </w:r>
            <w:r w:rsidRPr="00516121">
              <w:rPr>
                <w:color w:val="000000" w:themeColor="text1"/>
                <w:highlight w:val="yellow"/>
              </w:rPr>
              <w:t xml:space="preserve">von </w:t>
            </w:r>
            <w:r w:rsidR="00132340" w:rsidRPr="00516121">
              <w:rPr>
                <w:color w:val="000000" w:themeColor="text1"/>
                <w:highlight w:val="yellow"/>
              </w:rPr>
              <w:br/>
            </w:r>
            <w:r w:rsidR="00C50818" w:rsidRPr="00516121">
              <w:rPr>
                <w:color w:val="000000" w:themeColor="text1"/>
                <w:highlight w:val="yellow"/>
              </w:rPr>
              <w:t>TSS</w:t>
            </w:r>
            <w:r w:rsidR="00D6070B" w:rsidRPr="00516121">
              <w:rPr>
                <w:color w:val="000000" w:themeColor="text1"/>
                <w:highlight w:val="yellow"/>
              </w:rPr>
              <w:t>-</w:t>
            </w:r>
            <w:r w:rsidRPr="00516121">
              <w:rPr>
                <w:color w:val="000000" w:themeColor="text1"/>
                <w:highlight w:val="yellow"/>
              </w:rPr>
              <w:t>WEB</w:t>
            </w:r>
            <w:r w:rsidR="0012236C">
              <w:rPr>
                <w:color w:val="000000" w:themeColor="text1"/>
                <w:highlight w:val="yellow"/>
              </w:rPr>
              <w:t xml:space="preserve"> v</w:t>
            </w:r>
            <w:r w:rsidR="004F4C33">
              <w:rPr>
                <w:color w:val="000000" w:themeColor="text1"/>
                <w:highlight w:val="yellow"/>
              </w:rPr>
              <w:t>2.0</w:t>
            </w:r>
          </w:p>
        </w:tc>
        <w:tc>
          <w:tcPr>
            <w:tcW w:w="2269" w:type="dxa"/>
          </w:tcPr>
          <w:p w14:paraId="5EE8F0FC" w14:textId="1A04050E" w:rsidR="004D5345" w:rsidRPr="00516121" w:rsidRDefault="00D6070B" w:rsidP="00EC34E1">
            <w:pPr>
              <w:pStyle w:val="SpStandard"/>
              <w:rPr>
                <w:color w:val="000000" w:themeColor="text1"/>
                <w:highlight w:val="yellow"/>
              </w:rPr>
            </w:pPr>
            <w:r w:rsidRPr="00516121">
              <w:rPr>
                <w:color w:val="000000" w:themeColor="text1"/>
                <w:highlight w:val="yellow"/>
              </w:rPr>
              <w:t>Max Mustermann</w:t>
            </w:r>
          </w:p>
        </w:tc>
      </w:tr>
      <w:tr w:rsidR="0069682D" w:rsidRPr="00516121" w14:paraId="7460FBED" w14:textId="77777777" w:rsidTr="00007AA3">
        <w:tc>
          <w:tcPr>
            <w:tcW w:w="1305" w:type="dxa"/>
          </w:tcPr>
          <w:p w14:paraId="0F0C1331" w14:textId="77777777" w:rsidR="000D6B83" w:rsidRPr="00516121" w:rsidRDefault="000D6B83" w:rsidP="001E175C">
            <w:pPr>
              <w:pStyle w:val="SpStandard"/>
              <w:rPr>
                <w:color w:val="000000" w:themeColor="text1"/>
              </w:rPr>
            </w:pPr>
          </w:p>
        </w:tc>
        <w:tc>
          <w:tcPr>
            <w:tcW w:w="1843" w:type="dxa"/>
          </w:tcPr>
          <w:p w14:paraId="5D48EB3B" w14:textId="77777777" w:rsidR="000D6B83" w:rsidRPr="00516121" w:rsidRDefault="000D6B83" w:rsidP="001E175C">
            <w:pPr>
              <w:pStyle w:val="SpStandard"/>
              <w:rPr>
                <w:color w:val="000000" w:themeColor="text1"/>
              </w:rPr>
            </w:pPr>
          </w:p>
        </w:tc>
        <w:tc>
          <w:tcPr>
            <w:tcW w:w="3537" w:type="dxa"/>
          </w:tcPr>
          <w:p w14:paraId="51752B9F" w14:textId="77777777" w:rsidR="000D6B83" w:rsidRPr="00516121" w:rsidRDefault="000D6B83" w:rsidP="001E175C">
            <w:pPr>
              <w:pStyle w:val="SpStandard"/>
              <w:rPr>
                <w:color w:val="000000" w:themeColor="text1"/>
              </w:rPr>
            </w:pPr>
          </w:p>
        </w:tc>
        <w:tc>
          <w:tcPr>
            <w:tcW w:w="2269" w:type="dxa"/>
          </w:tcPr>
          <w:p w14:paraId="17174FE7" w14:textId="77777777" w:rsidR="000D6B83" w:rsidRPr="00516121" w:rsidRDefault="000D6B83" w:rsidP="001E175C">
            <w:pPr>
              <w:pStyle w:val="SpStandard"/>
              <w:rPr>
                <w:color w:val="000000" w:themeColor="text1"/>
              </w:rPr>
            </w:pPr>
          </w:p>
        </w:tc>
      </w:tr>
      <w:tr w:rsidR="004D5345" w:rsidRPr="00516121" w14:paraId="0A35FA4A" w14:textId="77777777" w:rsidTr="00007AA3">
        <w:tc>
          <w:tcPr>
            <w:tcW w:w="1305" w:type="dxa"/>
          </w:tcPr>
          <w:p w14:paraId="47AD96FA" w14:textId="77777777" w:rsidR="004D5345" w:rsidRPr="00516121" w:rsidRDefault="004D5345" w:rsidP="00EC34E1">
            <w:pPr>
              <w:pStyle w:val="SpStandard"/>
              <w:rPr>
                <w:color w:val="000000" w:themeColor="text1"/>
              </w:rPr>
            </w:pPr>
          </w:p>
        </w:tc>
        <w:tc>
          <w:tcPr>
            <w:tcW w:w="1843" w:type="dxa"/>
          </w:tcPr>
          <w:p w14:paraId="6985D39A" w14:textId="77777777" w:rsidR="004D5345" w:rsidRPr="00516121" w:rsidRDefault="004D5345" w:rsidP="00EC34E1">
            <w:pPr>
              <w:pStyle w:val="SpStandard"/>
              <w:rPr>
                <w:color w:val="000000" w:themeColor="text1"/>
              </w:rPr>
            </w:pPr>
          </w:p>
        </w:tc>
        <w:tc>
          <w:tcPr>
            <w:tcW w:w="3537" w:type="dxa"/>
          </w:tcPr>
          <w:p w14:paraId="4E13B288" w14:textId="77777777" w:rsidR="004D5345" w:rsidRPr="00516121" w:rsidRDefault="004D5345" w:rsidP="00EC34E1">
            <w:pPr>
              <w:pStyle w:val="SpStandard"/>
              <w:rPr>
                <w:color w:val="000000" w:themeColor="text1"/>
              </w:rPr>
            </w:pPr>
          </w:p>
        </w:tc>
        <w:tc>
          <w:tcPr>
            <w:tcW w:w="2269" w:type="dxa"/>
          </w:tcPr>
          <w:p w14:paraId="64B4E159" w14:textId="77777777" w:rsidR="004D5345" w:rsidRPr="00516121" w:rsidRDefault="004D5345" w:rsidP="00EC34E1">
            <w:pPr>
              <w:pStyle w:val="SpStandard"/>
              <w:rPr>
                <w:color w:val="000000" w:themeColor="text1"/>
              </w:rPr>
            </w:pPr>
          </w:p>
        </w:tc>
      </w:tr>
    </w:tbl>
    <w:p w14:paraId="53CF8C06" w14:textId="77777777" w:rsidR="00930175" w:rsidRPr="00516121" w:rsidRDefault="00930175">
      <w:pPr>
        <w:rPr>
          <w:rFonts w:ascii="Arial Unicode MS" w:eastAsia="Arial Unicode MS" w:hAnsi="Arial Unicode MS" w:cs="Arial"/>
          <w:b/>
          <w:bCs/>
          <w:color w:val="000000" w:themeColor="text1"/>
          <w:sz w:val="32"/>
          <w:szCs w:val="20"/>
          <w:lang w:eastAsia="de-DE"/>
        </w:rPr>
      </w:pPr>
    </w:p>
    <w:p w14:paraId="5C3BA349" w14:textId="77777777" w:rsidR="000537E9" w:rsidRPr="00516121" w:rsidRDefault="000537E9">
      <w:pPr>
        <w:rPr>
          <w:rFonts w:ascii="Arial" w:eastAsia="Arial Unicode MS" w:hAnsi="Arial" w:cs="Arial"/>
          <w:b/>
          <w:bCs/>
          <w:color w:val="000000" w:themeColor="text1"/>
          <w:sz w:val="28"/>
          <w:szCs w:val="20"/>
          <w:lang w:eastAsia="de-DE"/>
        </w:rPr>
      </w:pPr>
      <w:r w:rsidRPr="00516121">
        <w:rPr>
          <w:color w:val="000000" w:themeColor="text1"/>
        </w:rPr>
        <w:br w:type="page"/>
      </w:r>
    </w:p>
    <w:p w14:paraId="76F410F1" w14:textId="77777777" w:rsidR="00452687" w:rsidRPr="00516121" w:rsidRDefault="004F0F0F" w:rsidP="004F0F0F">
      <w:pPr>
        <w:pStyle w:val="berschrift1"/>
        <w:numPr>
          <w:ilvl w:val="0"/>
          <w:numId w:val="3"/>
        </w:numPr>
        <w:rPr>
          <w:color w:val="000000" w:themeColor="text1"/>
        </w:rPr>
      </w:pPr>
      <w:r w:rsidRPr="00516121">
        <w:rPr>
          <w:color w:val="000000" w:themeColor="text1"/>
        </w:rPr>
        <w:lastRenderedPageBreak/>
        <w:tab/>
      </w:r>
      <w:bookmarkStart w:id="0" w:name="_Toc61437991"/>
      <w:r w:rsidR="00452687" w:rsidRPr="00516121">
        <w:rPr>
          <w:color w:val="000000" w:themeColor="text1"/>
        </w:rPr>
        <w:t>Einführung</w:t>
      </w:r>
      <w:bookmarkEnd w:id="0"/>
    </w:p>
    <w:p w14:paraId="0C3ADD33" w14:textId="38A6B229" w:rsidR="004212F8" w:rsidRPr="00516121" w:rsidRDefault="008E7B96" w:rsidP="004212F8">
      <w:pPr>
        <w:pStyle w:val="SpStandard"/>
        <w:rPr>
          <w:color w:val="000000" w:themeColor="text1"/>
        </w:rPr>
      </w:pPr>
      <w:r w:rsidRPr="00516121">
        <w:rPr>
          <w:color w:val="000000" w:themeColor="text1"/>
        </w:rPr>
        <w:t xml:space="preserve">Dieser Standard beschreibt </w:t>
      </w:r>
      <w:r w:rsidR="0072360A" w:rsidRPr="00516121">
        <w:rPr>
          <w:color w:val="000000" w:themeColor="text1"/>
        </w:rPr>
        <w:t xml:space="preserve">generelle </w:t>
      </w:r>
      <w:r w:rsidRPr="00516121">
        <w:rPr>
          <w:color w:val="000000" w:themeColor="text1"/>
        </w:rPr>
        <w:t xml:space="preserve">Sicherheitsvorgaben </w:t>
      </w:r>
      <w:r w:rsidR="00C561A1" w:rsidRPr="00516121">
        <w:rPr>
          <w:color w:val="000000" w:themeColor="text1"/>
        </w:rPr>
        <w:t>(</w:t>
      </w:r>
      <w:r w:rsidR="00C561A1" w:rsidRPr="00516121">
        <w:rPr>
          <w:b/>
          <w:color w:val="000000" w:themeColor="text1"/>
        </w:rPr>
        <w:t>Baseline</w:t>
      </w:r>
      <w:r w:rsidR="00C561A1" w:rsidRPr="00516121">
        <w:rPr>
          <w:color w:val="000000" w:themeColor="text1"/>
        </w:rPr>
        <w:t xml:space="preserve">) </w:t>
      </w:r>
      <w:r w:rsidR="005F3AFA">
        <w:rPr>
          <w:color w:val="000000" w:themeColor="text1"/>
        </w:rPr>
        <w:t>für Webentwicklung, bzw. web-basierte</w:t>
      </w:r>
      <w:r w:rsidRPr="00516121">
        <w:rPr>
          <w:color w:val="000000" w:themeColor="text1"/>
        </w:rPr>
        <w:t xml:space="preserve"> Anwendungen</w:t>
      </w:r>
      <w:r w:rsidR="009B796F" w:rsidRPr="00516121">
        <w:rPr>
          <w:color w:val="000000" w:themeColor="text1"/>
        </w:rPr>
        <w:t>,</w:t>
      </w:r>
      <w:r w:rsidR="005259A4" w:rsidRPr="00516121">
        <w:rPr>
          <w:color w:val="000000" w:themeColor="text1"/>
        </w:rPr>
        <w:t xml:space="preserve"> oder Anwendungskomponenten</w:t>
      </w:r>
      <w:r w:rsidR="009B796F" w:rsidRPr="00516121">
        <w:rPr>
          <w:color w:val="000000" w:themeColor="text1"/>
        </w:rPr>
        <w:t>,</w:t>
      </w:r>
      <w:r w:rsidRPr="00516121">
        <w:rPr>
          <w:color w:val="000000" w:themeColor="text1"/>
        </w:rPr>
        <w:t xml:space="preserve"> </w:t>
      </w:r>
      <w:r w:rsidR="00B258A2" w:rsidRPr="00516121">
        <w:rPr>
          <w:color w:val="000000" w:themeColor="text1"/>
        </w:rPr>
        <w:t>die von oder für die</w:t>
      </w:r>
      <w:r w:rsidRPr="00516121">
        <w:rPr>
          <w:color w:val="000000" w:themeColor="text1"/>
        </w:rPr>
        <w:t xml:space="preserve"> </w:t>
      </w:r>
      <w:sdt>
        <w:sdtPr>
          <w:rPr>
            <w:color w:val="000000" w:themeColor="text1"/>
          </w:rPr>
          <w:alias w:val="Firma"/>
          <w:tag w:val=""/>
          <w:id w:val="-1386489572"/>
          <w:placeholder>
            <w:docPart w:val="00D15117B33E4178A2442181D0F72E19"/>
          </w:placeholder>
          <w:dataBinding w:prefixMappings="xmlns:ns0='http://schemas.openxmlformats.org/officeDocument/2006/extended-properties' " w:xpath="/ns0:Properties[1]/ns0:Company[1]" w:storeItemID="{6668398D-A668-4E3E-A5EB-62B293D839F1}"/>
          <w:text/>
        </w:sdtPr>
        <w:sdtEndPr/>
        <w:sdtContent>
          <w:r w:rsidR="00550A1E">
            <w:rPr>
              <w:color w:val="000000" w:themeColor="text1"/>
            </w:rPr>
            <w:t>Muster AG</w:t>
          </w:r>
        </w:sdtContent>
      </w:sdt>
      <w:r w:rsidR="00B258A2" w:rsidRPr="00516121">
        <w:rPr>
          <w:color w:val="000000" w:themeColor="text1"/>
        </w:rPr>
        <w:t xml:space="preserve"> </w:t>
      </w:r>
      <w:r w:rsidR="009B796F" w:rsidRPr="00516121">
        <w:rPr>
          <w:color w:val="000000" w:themeColor="text1"/>
        </w:rPr>
        <w:t xml:space="preserve">neu </w:t>
      </w:r>
      <w:r w:rsidR="00B258A2" w:rsidRPr="00516121">
        <w:rPr>
          <w:color w:val="000000" w:themeColor="text1"/>
        </w:rPr>
        <w:t xml:space="preserve">entwickelt </w:t>
      </w:r>
      <w:r w:rsidR="005259A4" w:rsidRPr="00516121">
        <w:rPr>
          <w:color w:val="000000" w:themeColor="text1"/>
        </w:rPr>
        <w:t>werden</w:t>
      </w:r>
      <w:r w:rsidR="00B258A2" w:rsidRPr="00516121">
        <w:rPr>
          <w:color w:val="000000" w:themeColor="text1"/>
        </w:rPr>
        <w:t>.</w:t>
      </w:r>
      <w:r w:rsidR="0072360A" w:rsidRPr="00516121">
        <w:rPr>
          <w:color w:val="000000" w:themeColor="text1"/>
        </w:rPr>
        <w:t xml:space="preserve"> Dieses Dokument hat zum Ziel ein Basissicherheitsniveau zu definieren, welches im Bedarfsfall jedoch überschritten werden kann und auch sollte, sofern ein höherer Schutzbedarf</w:t>
      </w:r>
      <w:r w:rsidR="00422E72" w:rsidRPr="00516121">
        <w:rPr>
          <w:color w:val="000000" w:themeColor="text1"/>
        </w:rPr>
        <w:t xml:space="preserve"> (bzw. Gefährdungspotential)</w:t>
      </w:r>
      <w:r w:rsidR="0072360A" w:rsidRPr="00516121">
        <w:rPr>
          <w:color w:val="000000" w:themeColor="text1"/>
        </w:rPr>
        <w:t xml:space="preserve"> </w:t>
      </w:r>
      <w:r w:rsidR="00322EF3" w:rsidRPr="00516121">
        <w:rPr>
          <w:color w:val="000000" w:themeColor="text1"/>
        </w:rPr>
        <w:t xml:space="preserve">für eine Anwendung </w:t>
      </w:r>
      <w:r w:rsidR="008B1B88" w:rsidRPr="00516121">
        <w:rPr>
          <w:color w:val="000000" w:themeColor="text1"/>
        </w:rPr>
        <w:t>vorliegt.</w:t>
      </w:r>
    </w:p>
    <w:p w14:paraId="49449384" w14:textId="77777777" w:rsidR="004C73EF" w:rsidRPr="00516121" w:rsidRDefault="00B1253E" w:rsidP="004F0F0F">
      <w:pPr>
        <w:pStyle w:val="berschrift2"/>
        <w:rPr>
          <w:color w:val="000000" w:themeColor="text1"/>
        </w:rPr>
      </w:pPr>
      <w:bookmarkStart w:id="1" w:name="_Toc61437992"/>
      <w:r w:rsidRPr="00516121">
        <w:rPr>
          <w:color w:val="000000" w:themeColor="text1"/>
        </w:rPr>
        <w:t>Geltungsbereich</w:t>
      </w:r>
      <w:bookmarkEnd w:id="1"/>
    </w:p>
    <w:p w14:paraId="66DC0C50" w14:textId="77777777" w:rsidR="00F71103" w:rsidRPr="00516121" w:rsidRDefault="004C73EF" w:rsidP="00F71103">
      <w:pPr>
        <w:pStyle w:val="SpStandard"/>
        <w:spacing w:after="240"/>
        <w:rPr>
          <w:color w:val="000000" w:themeColor="text1"/>
        </w:rPr>
      </w:pPr>
      <w:r w:rsidRPr="00516121">
        <w:rPr>
          <w:color w:val="000000" w:themeColor="text1"/>
        </w:rPr>
        <w:t xml:space="preserve">Dieser Standard gilt </w:t>
      </w:r>
      <w:r w:rsidR="00642B40" w:rsidRPr="00516121">
        <w:rPr>
          <w:color w:val="000000" w:themeColor="text1"/>
        </w:rPr>
        <w:t>für alle ab</w:t>
      </w:r>
      <w:r w:rsidRPr="00516121">
        <w:rPr>
          <w:color w:val="000000" w:themeColor="text1"/>
        </w:rPr>
        <w:t xml:space="preserve"> dem </w:t>
      </w:r>
      <w:r w:rsidR="00711D0A" w:rsidRPr="00516121">
        <w:rPr>
          <w:b/>
          <w:color w:val="000000" w:themeColor="text1"/>
          <w:highlight w:val="yellow"/>
        </w:rPr>
        <w:t>[</w:t>
      </w:r>
      <w:r w:rsidR="00C04EFC" w:rsidRPr="00516121">
        <w:rPr>
          <w:b/>
          <w:color w:val="000000" w:themeColor="text1"/>
          <w:highlight w:val="yellow"/>
        </w:rPr>
        <w:t>DD</w:t>
      </w:r>
      <w:r w:rsidR="00711D0A" w:rsidRPr="00516121">
        <w:rPr>
          <w:b/>
          <w:color w:val="000000" w:themeColor="text1"/>
          <w:highlight w:val="yellow"/>
        </w:rPr>
        <w:t>]</w:t>
      </w:r>
      <w:r w:rsidRPr="00516121">
        <w:rPr>
          <w:b/>
          <w:color w:val="000000" w:themeColor="text1"/>
          <w:highlight w:val="yellow"/>
        </w:rPr>
        <w:t>.</w:t>
      </w:r>
      <w:r w:rsidR="00711D0A" w:rsidRPr="00516121">
        <w:rPr>
          <w:b/>
          <w:color w:val="000000" w:themeColor="text1"/>
          <w:highlight w:val="yellow"/>
        </w:rPr>
        <w:t>[</w:t>
      </w:r>
      <w:r w:rsidR="00C04EFC" w:rsidRPr="00516121">
        <w:rPr>
          <w:b/>
          <w:color w:val="000000" w:themeColor="text1"/>
          <w:highlight w:val="yellow"/>
        </w:rPr>
        <w:t>MM</w:t>
      </w:r>
      <w:r w:rsidR="00711D0A" w:rsidRPr="00516121">
        <w:rPr>
          <w:b/>
          <w:color w:val="000000" w:themeColor="text1"/>
          <w:highlight w:val="yellow"/>
        </w:rPr>
        <w:t>]</w:t>
      </w:r>
      <w:r w:rsidRPr="00516121">
        <w:rPr>
          <w:b/>
          <w:color w:val="000000" w:themeColor="text1"/>
          <w:highlight w:val="yellow"/>
        </w:rPr>
        <w:t>.</w:t>
      </w:r>
      <w:r w:rsidR="00711D0A" w:rsidRPr="00516121">
        <w:rPr>
          <w:b/>
          <w:color w:val="000000" w:themeColor="text1"/>
          <w:highlight w:val="yellow"/>
        </w:rPr>
        <w:t>[JJJJ]</w:t>
      </w:r>
      <w:r w:rsidRPr="00516121">
        <w:rPr>
          <w:color w:val="000000" w:themeColor="text1"/>
        </w:rPr>
        <w:t xml:space="preserve"> von der </w:t>
      </w:r>
      <w:sdt>
        <w:sdtPr>
          <w:rPr>
            <w:color w:val="000000" w:themeColor="text1"/>
          </w:rPr>
          <w:alias w:val="Firma"/>
          <w:tag w:val=""/>
          <w:id w:val="-567426637"/>
          <w:placeholder>
            <w:docPart w:val="11ED43A92B6B480981A3329F85156788"/>
          </w:placeholder>
          <w:dataBinding w:prefixMappings="xmlns:ns0='http://schemas.openxmlformats.org/officeDocument/2006/extended-properties' " w:xpath="/ns0:Properties[1]/ns0:Company[1]" w:storeItemID="{6668398D-A668-4E3E-A5EB-62B293D839F1}"/>
          <w:text/>
        </w:sdtPr>
        <w:sdtEndPr/>
        <w:sdtContent>
          <w:r w:rsidR="00550A1E">
            <w:rPr>
              <w:color w:val="000000" w:themeColor="text1"/>
            </w:rPr>
            <w:t>Muster AG</w:t>
          </w:r>
        </w:sdtContent>
      </w:sdt>
      <w:r w:rsidR="00642B40" w:rsidRPr="00516121">
        <w:rPr>
          <w:color w:val="000000" w:themeColor="text1"/>
        </w:rPr>
        <w:t xml:space="preserve"> neuentwickelten, in Auftrag gegebenen oder eingekauften und </w:t>
      </w:r>
      <w:r w:rsidRPr="00516121">
        <w:rPr>
          <w:b/>
          <w:color w:val="000000" w:themeColor="text1"/>
        </w:rPr>
        <w:t xml:space="preserve">produktiv eingesetzten </w:t>
      </w:r>
      <w:r w:rsidR="002F331F" w:rsidRPr="00516121">
        <w:rPr>
          <w:b/>
          <w:color w:val="000000" w:themeColor="text1"/>
        </w:rPr>
        <w:t>webbasierten Anwendungen</w:t>
      </w:r>
      <w:r w:rsidR="007B2DA5" w:rsidRPr="00516121">
        <w:rPr>
          <w:b/>
          <w:color w:val="000000" w:themeColor="text1"/>
        </w:rPr>
        <w:t xml:space="preserve"> oder Anwendungskomponenten</w:t>
      </w:r>
      <w:r w:rsidR="00642B40" w:rsidRPr="00516121">
        <w:rPr>
          <w:b/>
          <w:color w:val="000000" w:themeColor="text1"/>
        </w:rPr>
        <w:t xml:space="preserve"> bzw. der darunterliegenden </w:t>
      </w:r>
      <w:r w:rsidR="00E01BF7" w:rsidRPr="00516121">
        <w:rPr>
          <w:b/>
          <w:color w:val="000000" w:themeColor="text1"/>
        </w:rPr>
        <w:t>Infrastruktur</w:t>
      </w:r>
      <w:r w:rsidRPr="00516121">
        <w:rPr>
          <w:color w:val="000000" w:themeColor="text1"/>
        </w:rPr>
        <w:t xml:space="preserve">. </w:t>
      </w:r>
      <w:r w:rsidR="009B796F" w:rsidRPr="00516121">
        <w:rPr>
          <w:color w:val="000000" w:themeColor="text1"/>
        </w:rPr>
        <w:t>F</w:t>
      </w:r>
      <w:r w:rsidR="00A81879">
        <w:rPr>
          <w:color w:val="000000" w:themeColor="text1"/>
        </w:rPr>
        <w:t>ür alle ü</w:t>
      </w:r>
      <w:r w:rsidRPr="00516121">
        <w:rPr>
          <w:color w:val="000000" w:themeColor="text1"/>
        </w:rPr>
        <w:t xml:space="preserve">brigen </w:t>
      </w:r>
      <w:r w:rsidR="00A81879">
        <w:rPr>
          <w:color w:val="000000" w:themeColor="text1"/>
        </w:rPr>
        <w:t xml:space="preserve">Anwendungen </w:t>
      </w:r>
      <w:r w:rsidRPr="00516121">
        <w:rPr>
          <w:color w:val="000000" w:themeColor="text1"/>
        </w:rPr>
        <w:t xml:space="preserve">besitzen </w:t>
      </w:r>
      <w:r w:rsidR="00A81879">
        <w:rPr>
          <w:color w:val="000000" w:themeColor="text1"/>
        </w:rPr>
        <w:t>die</w:t>
      </w:r>
      <w:r w:rsidRPr="00516121">
        <w:rPr>
          <w:color w:val="000000" w:themeColor="text1"/>
        </w:rPr>
        <w:t xml:space="preserve"> Vorgaben</w:t>
      </w:r>
      <w:r w:rsidR="008E4714" w:rsidRPr="00516121">
        <w:rPr>
          <w:color w:val="000000" w:themeColor="text1"/>
        </w:rPr>
        <w:t xml:space="preserve"> </w:t>
      </w:r>
      <w:r w:rsidR="00A81879">
        <w:rPr>
          <w:color w:val="000000" w:themeColor="text1"/>
        </w:rPr>
        <w:t xml:space="preserve">in diesem Dokument </w:t>
      </w:r>
      <w:r w:rsidR="008E4714" w:rsidRPr="00516121">
        <w:rPr>
          <w:color w:val="000000" w:themeColor="text1"/>
        </w:rPr>
        <w:t>Empfehlungscharakter.</w:t>
      </w:r>
    </w:p>
    <w:p w14:paraId="22D13F57" w14:textId="77777777" w:rsidR="00F71103" w:rsidRPr="00516121" w:rsidRDefault="00F71103" w:rsidP="00F71103">
      <w:pPr>
        <w:pStyle w:val="berschrift2"/>
        <w:rPr>
          <w:color w:val="000000" w:themeColor="text1"/>
        </w:rPr>
      </w:pPr>
      <w:bookmarkStart w:id="2" w:name="_Toc61437993"/>
      <w:r w:rsidRPr="00516121">
        <w:rPr>
          <w:color w:val="000000" w:themeColor="text1"/>
        </w:rPr>
        <w:t>Arten von Vorgaben</w:t>
      </w:r>
      <w:bookmarkEnd w:id="2"/>
    </w:p>
    <w:p w14:paraId="5077C41F" w14:textId="77777777" w:rsidR="00F71103" w:rsidRPr="00516121" w:rsidRDefault="00F71103" w:rsidP="00F71103">
      <w:pPr>
        <w:pStyle w:val="SpStandard"/>
        <w:rPr>
          <w:color w:val="000000" w:themeColor="text1"/>
        </w:rPr>
      </w:pPr>
      <w:r w:rsidRPr="00516121">
        <w:rPr>
          <w:color w:val="000000" w:themeColor="text1"/>
        </w:rPr>
        <w:t>In diesem Standard werden gemäß RFC2119, zwei grundsätzliche Arten von Vorgaben unterschieden:</w:t>
      </w:r>
    </w:p>
    <w:p w14:paraId="1DABB919" w14:textId="77777777" w:rsidR="00F71103" w:rsidRPr="00516121" w:rsidRDefault="009E2D2D" w:rsidP="00F71103">
      <w:pPr>
        <w:pStyle w:val="SpListDash3"/>
        <w:tabs>
          <w:tab w:val="clear" w:pos="1106"/>
          <w:tab w:val="num" w:pos="746"/>
        </w:tabs>
        <w:ind w:left="746"/>
        <w:rPr>
          <w:color w:val="000000" w:themeColor="text1"/>
        </w:rPr>
      </w:pPr>
      <w:r w:rsidRPr="00516121">
        <w:rPr>
          <w:b/>
          <w:color w:val="000000" w:themeColor="text1"/>
        </w:rPr>
        <w:t>Verbindliche Vorgaben</w:t>
      </w:r>
      <w:r w:rsidR="00F71103" w:rsidRPr="00516121">
        <w:rPr>
          <w:color w:val="000000" w:themeColor="text1"/>
        </w:rPr>
        <w:t xml:space="preserve">: Kennzeichnung durch </w:t>
      </w:r>
      <w:r w:rsidR="007C1776" w:rsidRPr="00516121">
        <w:rPr>
          <w:color w:val="000000" w:themeColor="text1"/>
        </w:rPr>
        <w:t xml:space="preserve">Schlüsselworte </w:t>
      </w:r>
      <w:r w:rsidR="00AC630D" w:rsidRPr="00516121">
        <w:rPr>
          <w:color w:val="000000" w:themeColor="text1"/>
        </w:rPr>
        <w:t>„MUSS“, „MÜSSEN“, „SIND“</w:t>
      </w:r>
      <w:r w:rsidR="00730BBC" w:rsidRPr="00516121">
        <w:rPr>
          <w:color w:val="000000" w:themeColor="text1"/>
        </w:rPr>
        <w:t xml:space="preserve">, </w:t>
      </w:r>
      <w:r w:rsidR="005B15D3">
        <w:rPr>
          <w:color w:val="000000" w:themeColor="text1"/>
        </w:rPr>
        <w:t xml:space="preserve">„IST“, </w:t>
      </w:r>
      <w:r w:rsidR="00730BBC" w:rsidRPr="00516121">
        <w:rPr>
          <w:color w:val="000000" w:themeColor="text1"/>
        </w:rPr>
        <w:t>„DARF</w:t>
      </w:r>
      <w:r w:rsidR="00070554" w:rsidRPr="00516121">
        <w:rPr>
          <w:color w:val="000000" w:themeColor="text1"/>
        </w:rPr>
        <w:t xml:space="preserve"> NICHT</w:t>
      </w:r>
      <w:r w:rsidR="00730BBC" w:rsidRPr="00516121">
        <w:rPr>
          <w:color w:val="000000" w:themeColor="text1"/>
        </w:rPr>
        <w:t>“</w:t>
      </w:r>
      <w:r w:rsidR="00F71103" w:rsidRPr="00516121">
        <w:rPr>
          <w:color w:val="000000" w:themeColor="text1"/>
        </w:rPr>
        <w:t xml:space="preserve"> etc.</w:t>
      </w:r>
    </w:p>
    <w:p w14:paraId="5FE8B3C5" w14:textId="77777777" w:rsidR="00F71103" w:rsidRPr="00516121" w:rsidRDefault="00F71103" w:rsidP="00F71103">
      <w:pPr>
        <w:pStyle w:val="SpListDash3"/>
        <w:tabs>
          <w:tab w:val="clear" w:pos="1106"/>
          <w:tab w:val="num" w:pos="746"/>
        </w:tabs>
        <w:ind w:left="746"/>
        <w:rPr>
          <w:color w:val="000000" w:themeColor="text1"/>
        </w:rPr>
      </w:pPr>
      <w:r w:rsidRPr="00516121">
        <w:rPr>
          <w:b/>
          <w:color w:val="000000" w:themeColor="text1"/>
        </w:rPr>
        <w:t>Empfehlungen</w:t>
      </w:r>
      <w:r w:rsidRPr="00516121">
        <w:rPr>
          <w:color w:val="000000" w:themeColor="text1"/>
        </w:rPr>
        <w:t>: Kennzeichnung durch</w:t>
      </w:r>
      <w:r w:rsidR="00AC630D" w:rsidRPr="00516121">
        <w:rPr>
          <w:color w:val="000000" w:themeColor="text1"/>
        </w:rPr>
        <w:t xml:space="preserve"> die</w:t>
      </w:r>
      <w:r w:rsidR="007C1776" w:rsidRPr="00516121">
        <w:rPr>
          <w:color w:val="000000" w:themeColor="text1"/>
        </w:rPr>
        <w:t xml:space="preserve"> Schlüsselworte</w:t>
      </w:r>
      <w:r w:rsidRPr="00516121">
        <w:rPr>
          <w:color w:val="000000" w:themeColor="text1"/>
        </w:rPr>
        <w:t xml:space="preserve"> „</w:t>
      </w:r>
      <w:r w:rsidR="00804211" w:rsidRPr="00516121">
        <w:rPr>
          <w:color w:val="000000" w:themeColor="text1"/>
        </w:rPr>
        <w:t>SOLLTE</w:t>
      </w:r>
      <w:r w:rsidRPr="00516121">
        <w:rPr>
          <w:color w:val="000000" w:themeColor="text1"/>
        </w:rPr>
        <w:t>“, „KANN</w:t>
      </w:r>
      <w:r w:rsidR="00804211" w:rsidRPr="00516121">
        <w:rPr>
          <w:color w:val="000000" w:themeColor="text1"/>
        </w:rPr>
        <w:t>“</w:t>
      </w:r>
      <w:r w:rsidRPr="00516121">
        <w:rPr>
          <w:color w:val="000000" w:themeColor="text1"/>
        </w:rPr>
        <w:t>,</w:t>
      </w:r>
      <w:r w:rsidR="00730BBC" w:rsidRPr="00516121">
        <w:rPr>
          <w:color w:val="000000" w:themeColor="text1"/>
        </w:rPr>
        <w:t xml:space="preserve"> </w:t>
      </w:r>
      <w:r w:rsidRPr="00516121">
        <w:rPr>
          <w:color w:val="000000" w:themeColor="text1"/>
        </w:rPr>
        <w:t>etc.</w:t>
      </w:r>
    </w:p>
    <w:p w14:paraId="7D45758A" w14:textId="77777777" w:rsidR="00F71103" w:rsidRPr="00516121" w:rsidRDefault="00F71103" w:rsidP="00F71103">
      <w:pPr>
        <w:pStyle w:val="SpStandard"/>
        <w:rPr>
          <w:color w:val="000000" w:themeColor="text1"/>
        </w:rPr>
      </w:pPr>
      <w:r w:rsidRPr="00516121">
        <w:rPr>
          <w:color w:val="000000" w:themeColor="text1"/>
        </w:rPr>
        <w:t xml:space="preserve">Von der Verwendung von </w:t>
      </w:r>
      <w:r w:rsidR="00AC630D" w:rsidRPr="00516121">
        <w:rPr>
          <w:color w:val="000000" w:themeColor="text1"/>
        </w:rPr>
        <w:t>Empfehlungen</w:t>
      </w:r>
      <w:r w:rsidRPr="00516121">
        <w:rPr>
          <w:color w:val="000000" w:themeColor="text1"/>
        </w:rPr>
        <w:t xml:space="preserve">, darf im Fall von </w:t>
      </w:r>
      <w:r w:rsidRPr="00516121">
        <w:rPr>
          <w:color w:val="000000" w:themeColor="text1"/>
          <w:u w:val="single"/>
        </w:rPr>
        <w:t>begründbaren Einwänden</w:t>
      </w:r>
      <w:r w:rsidRPr="00516121">
        <w:rPr>
          <w:color w:val="000000" w:themeColor="text1"/>
        </w:rPr>
        <w:t xml:space="preserve"> abgewichen bzw. abgesehen werden.</w:t>
      </w:r>
      <w:r w:rsidR="00AC630D" w:rsidRPr="00516121">
        <w:rPr>
          <w:color w:val="000000" w:themeColor="text1"/>
        </w:rPr>
        <w:t xml:space="preserve"> </w:t>
      </w:r>
      <w:r w:rsidR="00912555" w:rsidRPr="00516121">
        <w:rPr>
          <w:color w:val="000000" w:themeColor="text1"/>
        </w:rPr>
        <w:t>Empfehlungen</w:t>
      </w:r>
      <w:r w:rsidR="00AC630D" w:rsidRPr="00516121">
        <w:rPr>
          <w:color w:val="000000" w:themeColor="text1"/>
        </w:rPr>
        <w:t>, die mit „KANN</w:t>
      </w:r>
      <w:r w:rsidR="00730BBC" w:rsidRPr="00516121">
        <w:rPr>
          <w:color w:val="000000" w:themeColor="text1"/>
        </w:rPr>
        <w:t>“</w:t>
      </w:r>
      <w:r w:rsidR="00912555" w:rsidRPr="00516121">
        <w:rPr>
          <w:color w:val="000000" w:themeColor="text1"/>
        </w:rPr>
        <w:t xml:space="preserve"> gekennzeichnet sind, </w:t>
      </w:r>
      <w:r w:rsidR="00730BBC" w:rsidRPr="00516121">
        <w:rPr>
          <w:color w:val="000000" w:themeColor="text1"/>
        </w:rPr>
        <w:t>beziehen sich</w:t>
      </w:r>
      <w:r w:rsidR="00CC5AC7" w:rsidRPr="00516121">
        <w:rPr>
          <w:color w:val="000000" w:themeColor="text1"/>
        </w:rPr>
        <w:t xml:space="preserve"> vor allem</w:t>
      </w:r>
      <w:r w:rsidR="00730BBC" w:rsidRPr="00516121">
        <w:rPr>
          <w:color w:val="000000" w:themeColor="text1"/>
        </w:rPr>
        <w:t xml:space="preserve"> auf</w:t>
      </w:r>
      <w:r w:rsidR="00912555" w:rsidRPr="00516121">
        <w:rPr>
          <w:color w:val="000000" w:themeColor="text1"/>
        </w:rPr>
        <w:t xml:space="preserve"> Anwendungen, die ein höheres Schutzniveau anstreben.</w:t>
      </w:r>
    </w:p>
    <w:p w14:paraId="6CBB1B54" w14:textId="77777777" w:rsidR="00322EF3" w:rsidRPr="00516121" w:rsidRDefault="00322EF3" w:rsidP="00322EF3">
      <w:pPr>
        <w:pStyle w:val="SpStandard"/>
        <w:spacing w:after="240"/>
        <w:rPr>
          <w:color w:val="000000" w:themeColor="text1"/>
        </w:rPr>
      </w:pPr>
      <w:r w:rsidRPr="00516121">
        <w:rPr>
          <w:color w:val="000000" w:themeColor="text1"/>
        </w:rPr>
        <w:t>Ausnahmen zu den Pflichten müssen begründet und durch die IT-Sicherheit</w:t>
      </w:r>
      <w:r w:rsidR="00A81879">
        <w:rPr>
          <w:color w:val="000000" w:themeColor="text1"/>
        </w:rPr>
        <w:t>sfunktion</w:t>
      </w:r>
      <w:r w:rsidRPr="00516121">
        <w:rPr>
          <w:color w:val="000000" w:themeColor="text1"/>
        </w:rPr>
        <w:t xml:space="preserve"> genehmigt werden.</w:t>
      </w:r>
    </w:p>
    <w:p w14:paraId="61144A71" w14:textId="77777777" w:rsidR="00322EF3" w:rsidRPr="00516121" w:rsidRDefault="00322EF3" w:rsidP="00322EF3">
      <w:pPr>
        <w:pStyle w:val="berschrift2"/>
        <w:rPr>
          <w:color w:val="000000" w:themeColor="text1"/>
        </w:rPr>
      </w:pPr>
      <w:bookmarkStart w:id="3" w:name="_Toc61437994"/>
      <w:r w:rsidRPr="00516121">
        <w:rPr>
          <w:color w:val="000000" w:themeColor="text1"/>
        </w:rPr>
        <w:t>Definitionen</w:t>
      </w:r>
      <w:bookmarkEnd w:id="3"/>
    </w:p>
    <w:p w14:paraId="6278C4AA" w14:textId="77777777" w:rsidR="00322EF3" w:rsidRPr="00516121" w:rsidRDefault="00322EF3" w:rsidP="00322EF3">
      <w:pPr>
        <w:pStyle w:val="SpStandard"/>
        <w:rPr>
          <w:color w:val="000000" w:themeColor="text1"/>
        </w:rPr>
      </w:pPr>
      <w:r w:rsidRPr="00516121">
        <w:rPr>
          <w:color w:val="000000" w:themeColor="text1"/>
        </w:rPr>
        <w:t>Diesem Standard liegen die folgenden Begriffsdefinitionen zugrunde:</w:t>
      </w:r>
    </w:p>
    <w:p w14:paraId="4E1D9203" w14:textId="77777777" w:rsidR="00EE3763" w:rsidRPr="00DE40ED" w:rsidRDefault="00EE3763" w:rsidP="00322EF3">
      <w:pPr>
        <w:pStyle w:val="SpListDash3"/>
        <w:tabs>
          <w:tab w:val="clear" w:pos="1106"/>
          <w:tab w:val="num" w:pos="746"/>
        </w:tabs>
        <w:ind w:left="746"/>
        <w:rPr>
          <w:b/>
          <w:color w:val="000000" w:themeColor="text1"/>
        </w:rPr>
      </w:pPr>
      <w:r w:rsidRPr="00516121">
        <w:rPr>
          <w:b/>
          <w:color w:val="000000" w:themeColor="text1"/>
        </w:rPr>
        <w:t xml:space="preserve">Anwendung: </w:t>
      </w:r>
      <w:r w:rsidR="005B71B7" w:rsidRPr="00516121">
        <w:rPr>
          <w:color w:val="000000" w:themeColor="text1"/>
        </w:rPr>
        <w:t>Hier:</w:t>
      </w:r>
      <w:r w:rsidRPr="00516121">
        <w:rPr>
          <w:color w:val="000000" w:themeColor="text1"/>
        </w:rPr>
        <w:t xml:space="preserve"> </w:t>
      </w:r>
      <w:r w:rsidRPr="00DE40ED">
        <w:rPr>
          <w:color w:val="000000" w:themeColor="text1"/>
        </w:rPr>
        <w:t>Synonym für Webanwendung.</w:t>
      </w:r>
    </w:p>
    <w:p w14:paraId="079E9527" w14:textId="77777777" w:rsidR="006E2E3A" w:rsidRPr="00516121" w:rsidRDefault="006E2E3A" w:rsidP="006E2E3A">
      <w:pPr>
        <w:pStyle w:val="SpListDash3"/>
        <w:tabs>
          <w:tab w:val="clear" w:pos="1106"/>
          <w:tab w:val="num" w:pos="746"/>
        </w:tabs>
        <w:ind w:left="746"/>
        <w:rPr>
          <w:b/>
          <w:color w:val="000000" w:themeColor="text1"/>
        </w:rPr>
      </w:pPr>
      <w:r w:rsidRPr="00516121">
        <w:rPr>
          <w:b/>
          <w:color w:val="000000" w:themeColor="text1"/>
        </w:rPr>
        <w:t xml:space="preserve">Change: </w:t>
      </w:r>
      <w:r w:rsidRPr="00516121">
        <w:rPr>
          <w:color w:val="000000" w:themeColor="text1"/>
        </w:rPr>
        <w:t>Jede Änderung an einer produktiven Anwendung außerhalb eines Releases.</w:t>
      </w:r>
    </w:p>
    <w:p w14:paraId="439D6E0B" w14:textId="1DAA7DFF" w:rsidR="006E2E3A" w:rsidRPr="00123DA5" w:rsidRDefault="006E2E3A" w:rsidP="006E2E3A">
      <w:pPr>
        <w:pStyle w:val="SpListDash3"/>
        <w:tabs>
          <w:tab w:val="clear" w:pos="1106"/>
          <w:tab w:val="num" w:pos="746"/>
        </w:tabs>
        <w:ind w:left="746"/>
        <w:rPr>
          <w:color w:val="000000" w:themeColor="text1"/>
        </w:rPr>
      </w:pPr>
      <w:r>
        <w:rPr>
          <w:b/>
          <w:color w:val="000000" w:themeColor="text1"/>
        </w:rPr>
        <w:t>Dependency</w:t>
      </w:r>
      <w:r w:rsidRPr="00123DA5">
        <w:rPr>
          <w:b/>
          <w:color w:val="000000" w:themeColor="text1"/>
        </w:rPr>
        <w:t xml:space="preserve"> Repository</w:t>
      </w:r>
      <w:r w:rsidRPr="00123DA5">
        <w:rPr>
          <w:color w:val="000000" w:themeColor="text1"/>
        </w:rPr>
        <w:t>: System, in welchem 3rd-Party-</w:t>
      </w:r>
      <w:r w:rsidR="00611F2A">
        <w:rPr>
          <w:color w:val="000000" w:themeColor="text1"/>
        </w:rPr>
        <w:t>Abhängigkeiten</w:t>
      </w:r>
      <w:r w:rsidRPr="00123DA5">
        <w:rPr>
          <w:color w:val="000000" w:themeColor="text1"/>
        </w:rPr>
        <w:t xml:space="preserve"> (z.B. Bibliotheken, Maven Artefakte) abgelegt sind.</w:t>
      </w:r>
      <w:r>
        <w:rPr>
          <w:color w:val="000000" w:themeColor="text1"/>
        </w:rPr>
        <w:t xml:space="preserve"> Häufig stellt ein Dependency Repository einen Bestandteil eines allgemeinen Software Repositor</w:t>
      </w:r>
      <w:r w:rsidR="00DA436F">
        <w:rPr>
          <w:color w:val="000000" w:themeColor="text1"/>
        </w:rPr>
        <w:t>ie</w:t>
      </w:r>
      <w:r>
        <w:rPr>
          <w:color w:val="000000" w:themeColor="text1"/>
        </w:rPr>
        <w:t>s wie Nexus oder Artifactory dar.</w:t>
      </w:r>
    </w:p>
    <w:p w14:paraId="19E36EC1" w14:textId="77777777" w:rsidR="006E2E3A" w:rsidRPr="00516121" w:rsidRDefault="006E2E3A" w:rsidP="006E2E3A">
      <w:pPr>
        <w:pStyle w:val="SpListDash3"/>
        <w:tabs>
          <w:tab w:val="clear" w:pos="1106"/>
          <w:tab w:val="num" w:pos="746"/>
        </w:tabs>
        <w:ind w:left="746"/>
        <w:rPr>
          <w:color w:val="000000" w:themeColor="text1"/>
        </w:rPr>
      </w:pPr>
      <w:r w:rsidRPr="00516121">
        <w:rPr>
          <w:b/>
          <w:color w:val="000000" w:themeColor="text1"/>
        </w:rPr>
        <w:t>Externe Webanwendung</w:t>
      </w:r>
      <w:r w:rsidRPr="00516121">
        <w:rPr>
          <w:color w:val="000000" w:themeColor="text1"/>
        </w:rPr>
        <w:t>: Eine Webanwendung die von außerhalb des Unternehmens (</w:t>
      </w:r>
      <w:r>
        <w:rPr>
          <w:color w:val="000000" w:themeColor="text1"/>
        </w:rPr>
        <w:t>z.B.</w:t>
      </w:r>
      <w:r w:rsidRPr="00516121">
        <w:rPr>
          <w:color w:val="000000" w:themeColor="text1"/>
        </w:rPr>
        <w:t xml:space="preserve"> über das Internet) aufrufbar ist.</w:t>
      </w:r>
    </w:p>
    <w:p w14:paraId="29267B25" w14:textId="77777777" w:rsidR="006E2E3A" w:rsidRPr="00DE40ED" w:rsidRDefault="006E2E3A" w:rsidP="006E2E3A">
      <w:pPr>
        <w:pStyle w:val="SpListDash3"/>
        <w:tabs>
          <w:tab w:val="clear" w:pos="1106"/>
          <w:tab w:val="num" w:pos="746"/>
        </w:tabs>
        <w:ind w:left="746"/>
        <w:rPr>
          <w:b/>
          <w:color w:val="000000" w:themeColor="text1"/>
        </w:rPr>
      </w:pPr>
      <w:r w:rsidRPr="00DE40ED">
        <w:rPr>
          <w:b/>
          <w:color w:val="000000" w:themeColor="text1"/>
        </w:rPr>
        <w:t xml:space="preserve">Interne Webanwendung: </w:t>
      </w:r>
      <w:r w:rsidRPr="00DE40ED">
        <w:rPr>
          <w:color w:val="000000" w:themeColor="text1"/>
        </w:rPr>
        <w:t>Eine Webanwendung die nur innerhalb des Unternehmens aufrufbar ist.</w:t>
      </w:r>
    </w:p>
    <w:p w14:paraId="74A713D4" w14:textId="77777777" w:rsidR="006E2E3A" w:rsidRDefault="006E2E3A" w:rsidP="006E2E3A">
      <w:pPr>
        <w:pStyle w:val="SpListDash3"/>
        <w:tabs>
          <w:tab w:val="clear" w:pos="1106"/>
          <w:tab w:val="num" w:pos="746"/>
        </w:tabs>
        <w:ind w:left="746"/>
        <w:rPr>
          <w:color w:val="000000" w:themeColor="text1"/>
        </w:rPr>
      </w:pPr>
      <w:r w:rsidRPr="00516121">
        <w:rPr>
          <w:b/>
          <w:color w:val="000000" w:themeColor="text1"/>
        </w:rPr>
        <w:t>Interner Source- oder Programmcode</w:t>
      </w:r>
      <w:r w:rsidRPr="00516121">
        <w:rPr>
          <w:color w:val="000000" w:themeColor="text1"/>
        </w:rPr>
        <w:t xml:space="preserve">: Source- bzw. Programmcode, welcher nicht vertraulich oder öffentlich ist (Standard). </w:t>
      </w:r>
    </w:p>
    <w:p w14:paraId="5C1C4642" w14:textId="77777777" w:rsidR="006E2E3A" w:rsidRPr="00516121" w:rsidRDefault="006E2E3A" w:rsidP="006E2E3A">
      <w:pPr>
        <w:pStyle w:val="SpListDash3"/>
        <w:tabs>
          <w:tab w:val="clear" w:pos="1106"/>
          <w:tab w:val="num" w:pos="746"/>
        </w:tabs>
        <w:ind w:left="746"/>
        <w:rPr>
          <w:color w:val="000000" w:themeColor="text1"/>
        </w:rPr>
      </w:pPr>
      <w:r w:rsidRPr="00516121">
        <w:rPr>
          <w:b/>
          <w:color w:val="000000" w:themeColor="text1"/>
        </w:rPr>
        <w:t>Kritikalität</w:t>
      </w:r>
      <w:r w:rsidRPr="00516121">
        <w:rPr>
          <w:color w:val="000000" w:themeColor="text1"/>
        </w:rPr>
        <w:t>: Hier: Synonym für Geschäftskritikalität.</w:t>
      </w:r>
    </w:p>
    <w:p w14:paraId="30CB3926" w14:textId="6D828AD7" w:rsidR="004742D3" w:rsidRPr="00516121" w:rsidRDefault="004742D3" w:rsidP="004742D3">
      <w:pPr>
        <w:pStyle w:val="SpListDash3"/>
        <w:tabs>
          <w:tab w:val="clear" w:pos="1106"/>
          <w:tab w:val="num" w:pos="746"/>
        </w:tabs>
        <w:ind w:left="746"/>
        <w:rPr>
          <w:b/>
          <w:color w:val="000000" w:themeColor="text1"/>
        </w:rPr>
      </w:pPr>
      <w:r w:rsidRPr="00516121">
        <w:rPr>
          <w:b/>
          <w:color w:val="000000" w:themeColor="text1"/>
        </w:rPr>
        <w:lastRenderedPageBreak/>
        <w:t xml:space="preserve">Service: </w:t>
      </w:r>
      <w:r w:rsidRPr="00516121">
        <w:rPr>
          <w:color w:val="000000" w:themeColor="text1"/>
        </w:rPr>
        <w:t xml:space="preserve">Hier: Synonym für Web-basierten Dienst, z.B. Web Services oder </w:t>
      </w:r>
      <w:r w:rsidR="00E80CC5">
        <w:rPr>
          <w:color w:val="000000" w:themeColor="text1"/>
        </w:rPr>
        <w:t>REST</w:t>
      </w:r>
      <w:r w:rsidRPr="00516121">
        <w:rPr>
          <w:color w:val="000000" w:themeColor="text1"/>
        </w:rPr>
        <w:t xml:space="preserve"> Services</w:t>
      </w:r>
      <w:r w:rsidR="00E80CC5">
        <w:rPr>
          <w:color w:val="000000" w:themeColor="text1"/>
        </w:rPr>
        <w:t xml:space="preserve"> / API</w:t>
      </w:r>
      <w:r w:rsidRPr="00516121">
        <w:rPr>
          <w:color w:val="000000" w:themeColor="text1"/>
        </w:rPr>
        <w:t>.</w:t>
      </w:r>
    </w:p>
    <w:p w14:paraId="3E539F82" w14:textId="33C0BB74" w:rsidR="0089557B" w:rsidRPr="00123DA5" w:rsidRDefault="0089557B" w:rsidP="00322EF3">
      <w:pPr>
        <w:pStyle w:val="SpListDash3"/>
        <w:tabs>
          <w:tab w:val="clear" w:pos="1106"/>
          <w:tab w:val="num" w:pos="746"/>
        </w:tabs>
        <w:ind w:left="746"/>
        <w:rPr>
          <w:color w:val="000000" w:themeColor="text1"/>
        </w:rPr>
      </w:pPr>
      <w:r w:rsidRPr="00123DA5">
        <w:rPr>
          <w:b/>
          <w:color w:val="000000" w:themeColor="text1"/>
        </w:rPr>
        <w:t>Source Code Repository</w:t>
      </w:r>
      <w:r w:rsidRPr="00123DA5">
        <w:rPr>
          <w:color w:val="000000" w:themeColor="text1"/>
        </w:rPr>
        <w:t xml:space="preserve">: System in dem selbstentwickelter Sourcecode abgelegt wird (z.B. SVN, </w:t>
      </w:r>
      <w:r w:rsidR="00446EC9" w:rsidRPr="00123DA5">
        <w:rPr>
          <w:color w:val="000000" w:themeColor="text1"/>
        </w:rPr>
        <w:t>Git</w:t>
      </w:r>
      <w:r w:rsidRPr="00123DA5">
        <w:rPr>
          <w:color w:val="000000" w:themeColor="text1"/>
        </w:rPr>
        <w:t>).</w:t>
      </w:r>
    </w:p>
    <w:p w14:paraId="0C71D8A4" w14:textId="77777777" w:rsidR="008F5AC5" w:rsidRPr="00123DA5" w:rsidRDefault="009958E7" w:rsidP="00322EF3">
      <w:pPr>
        <w:pStyle w:val="SpListDash3"/>
        <w:tabs>
          <w:tab w:val="clear" w:pos="1106"/>
          <w:tab w:val="num" w:pos="746"/>
        </w:tabs>
        <w:ind w:left="746"/>
        <w:rPr>
          <w:color w:val="000000" w:themeColor="text1"/>
        </w:rPr>
      </w:pPr>
      <w:r w:rsidRPr="00123DA5">
        <w:rPr>
          <w:b/>
          <w:color w:val="000000" w:themeColor="text1"/>
        </w:rPr>
        <w:t>Vertrauliche</w:t>
      </w:r>
      <w:r w:rsidR="00D813C5" w:rsidRPr="00123DA5">
        <w:rPr>
          <w:b/>
          <w:color w:val="000000" w:themeColor="text1"/>
        </w:rPr>
        <w:t xml:space="preserve"> Daten</w:t>
      </w:r>
      <w:r w:rsidR="001F0CDF" w:rsidRPr="00123DA5">
        <w:rPr>
          <w:color w:val="000000" w:themeColor="text1"/>
        </w:rPr>
        <w:t xml:space="preserve">: </w:t>
      </w:r>
      <w:r w:rsidR="00D813C5" w:rsidRPr="00123DA5">
        <w:rPr>
          <w:color w:val="000000" w:themeColor="text1"/>
        </w:rPr>
        <w:t>Daten, welche</w:t>
      </w:r>
    </w:p>
    <w:p w14:paraId="0690BAA3" w14:textId="77777777" w:rsidR="008F5AC5" w:rsidRPr="00516121" w:rsidRDefault="00E979D5" w:rsidP="008F5AC5">
      <w:pPr>
        <w:pStyle w:val="SpListDash3"/>
        <w:numPr>
          <w:ilvl w:val="3"/>
          <w:numId w:val="2"/>
        </w:numPr>
        <w:rPr>
          <w:color w:val="000000" w:themeColor="text1"/>
        </w:rPr>
      </w:pPr>
      <w:r w:rsidRPr="00123DA5">
        <w:rPr>
          <w:color w:val="000000" w:themeColor="text1"/>
        </w:rPr>
        <w:t>vertrauliche</w:t>
      </w:r>
      <w:r w:rsidR="001F0CDF" w:rsidRPr="00123DA5">
        <w:rPr>
          <w:color w:val="000000" w:themeColor="text1"/>
        </w:rPr>
        <w:t xml:space="preserve"> Informationen </w:t>
      </w:r>
      <w:r w:rsidR="00D813C5" w:rsidRPr="00123DA5">
        <w:rPr>
          <w:color w:val="000000" w:themeColor="text1"/>
        </w:rPr>
        <w:t>enthalten</w:t>
      </w:r>
      <w:r w:rsidR="008F5AC5" w:rsidRPr="00516121">
        <w:rPr>
          <w:color w:val="000000" w:themeColor="text1"/>
        </w:rPr>
        <w:t xml:space="preserve"> bzw.</w:t>
      </w:r>
      <w:r w:rsidR="001F0CDF" w:rsidRPr="00516121">
        <w:rPr>
          <w:color w:val="000000" w:themeColor="text1"/>
        </w:rPr>
        <w:t xml:space="preserve"> enthalten könnte (z.B. Patente, sensible Rechenlogik, personenbezogene Daten, </w:t>
      </w:r>
      <w:r w:rsidR="00E67E9D" w:rsidRPr="00516121">
        <w:rPr>
          <w:color w:val="000000" w:themeColor="text1"/>
        </w:rPr>
        <w:t>Pass</w:t>
      </w:r>
      <w:r w:rsidR="008F5AC5" w:rsidRPr="00516121">
        <w:rPr>
          <w:color w:val="000000" w:themeColor="text1"/>
        </w:rPr>
        <w:t>wörter</w:t>
      </w:r>
      <w:r w:rsidR="001F0CDF" w:rsidRPr="00516121">
        <w:rPr>
          <w:color w:val="000000" w:themeColor="text1"/>
        </w:rPr>
        <w:t>)</w:t>
      </w:r>
      <w:r w:rsidR="008F5AC5" w:rsidRPr="00516121">
        <w:rPr>
          <w:color w:val="000000" w:themeColor="text1"/>
        </w:rPr>
        <w:t xml:space="preserve">, </w:t>
      </w:r>
    </w:p>
    <w:p w14:paraId="7954B563" w14:textId="77777777" w:rsidR="008F5AC5" w:rsidRPr="00516121" w:rsidRDefault="008F5AC5" w:rsidP="008F5AC5">
      <w:pPr>
        <w:pStyle w:val="SpListDash3"/>
        <w:numPr>
          <w:ilvl w:val="3"/>
          <w:numId w:val="2"/>
        </w:numPr>
        <w:rPr>
          <w:color w:val="000000" w:themeColor="text1"/>
        </w:rPr>
      </w:pPr>
      <w:r w:rsidRPr="00516121">
        <w:rPr>
          <w:color w:val="000000" w:themeColor="text1"/>
        </w:rPr>
        <w:t>explizit als solcher gekennzeichnet wurde</w:t>
      </w:r>
      <w:r w:rsidR="00D813C5" w:rsidRPr="00516121">
        <w:rPr>
          <w:color w:val="000000" w:themeColor="text1"/>
        </w:rPr>
        <w:t>n</w:t>
      </w:r>
      <w:r w:rsidRPr="00516121">
        <w:rPr>
          <w:color w:val="000000" w:themeColor="text1"/>
        </w:rPr>
        <w:t xml:space="preserve"> oder</w:t>
      </w:r>
    </w:p>
    <w:p w14:paraId="41BF7D51" w14:textId="77777777" w:rsidR="00D813C5" w:rsidRPr="00516121" w:rsidRDefault="00C55E26" w:rsidP="00D813C5">
      <w:pPr>
        <w:pStyle w:val="SpListDash3"/>
        <w:numPr>
          <w:ilvl w:val="3"/>
          <w:numId w:val="2"/>
        </w:numPr>
        <w:rPr>
          <w:color w:val="000000" w:themeColor="text1"/>
        </w:rPr>
      </w:pPr>
      <w:r w:rsidRPr="00516121">
        <w:rPr>
          <w:color w:val="000000" w:themeColor="text1"/>
        </w:rPr>
        <w:t xml:space="preserve">allgemein nur einem eingeschränkten </w:t>
      </w:r>
      <w:r w:rsidR="00E979D5" w:rsidRPr="00516121">
        <w:rPr>
          <w:color w:val="000000" w:themeColor="text1"/>
        </w:rPr>
        <w:t>Personenkreis</w:t>
      </w:r>
      <w:r w:rsidR="009958E7" w:rsidRPr="00516121">
        <w:rPr>
          <w:color w:val="000000" w:themeColor="text1"/>
        </w:rPr>
        <w:t xml:space="preserve"> zugänglich </w:t>
      </w:r>
      <w:r w:rsidR="00D813C5" w:rsidRPr="00516121">
        <w:rPr>
          <w:color w:val="000000" w:themeColor="text1"/>
        </w:rPr>
        <w:t>sind</w:t>
      </w:r>
      <w:r w:rsidR="009958E7" w:rsidRPr="00516121">
        <w:rPr>
          <w:color w:val="000000" w:themeColor="text1"/>
        </w:rPr>
        <w:t xml:space="preserve"> bzw. </w:t>
      </w:r>
      <w:r w:rsidR="00D813C5" w:rsidRPr="00516121">
        <w:rPr>
          <w:color w:val="000000" w:themeColor="text1"/>
        </w:rPr>
        <w:t>sein sollen.</w:t>
      </w:r>
    </w:p>
    <w:p w14:paraId="6A376B0F" w14:textId="77777777" w:rsidR="00D813C5" w:rsidRPr="00516121" w:rsidRDefault="00D813C5" w:rsidP="00D813C5">
      <w:pPr>
        <w:pStyle w:val="SpListDash3"/>
        <w:tabs>
          <w:tab w:val="clear" w:pos="1106"/>
          <w:tab w:val="num" w:pos="746"/>
        </w:tabs>
        <w:ind w:left="746"/>
        <w:rPr>
          <w:color w:val="000000" w:themeColor="text1"/>
        </w:rPr>
      </w:pPr>
      <w:r w:rsidRPr="00516121">
        <w:rPr>
          <w:b/>
          <w:color w:val="000000" w:themeColor="text1"/>
        </w:rPr>
        <w:t>Vertraulicher Source- oder Programmcode:</w:t>
      </w:r>
      <w:r w:rsidRPr="00516121">
        <w:rPr>
          <w:color w:val="000000" w:themeColor="text1"/>
        </w:rPr>
        <w:t xml:space="preserve"> Source- bzw. Programmcode der </w:t>
      </w:r>
      <w:r w:rsidR="00516121" w:rsidRPr="00516121">
        <w:rPr>
          <w:color w:val="000000" w:themeColor="text1"/>
        </w:rPr>
        <w:br/>
      </w:r>
      <w:r w:rsidRPr="00516121">
        <w:rPr>
          <w:color w:val="000000" w:themeColor="text1"/>
        </w:rPr>
        <w:t xml:space="preserve">-&gt; </w:t>
      </w:r>
      <w:r w:rsidRPr="00516121">
        <w:rPr>
          <w:i/>
          <w:color w:val="000000" w:themeColor="text1"/>
        </w:rPr>
        <w:t>Vertrauliche Daten</w:t>
      </w:r>
      <w:r w:rsidRPr="00516121">
        <w:rPr>
          <w:color w:val="000000" w:themeColor="text1"/>
        </w:rPr>
        <w:t xml:space="preserve"> darstellt.</w:t>
      </w:r>
    </w:p>
    <w:p w14:paraId="04A931B9" w14:textId="77777777" w:rsidR="006E2E3A" w:rsidRPr="00DE40ED" w:rsidRDefault="006E2E3A" w:rsidP="006E2E3A">
      <w:pPr>
        <w:pStyle w:val="SpListDash3"/>
        <w:tabs>
          <w:tab w:val="clear" w:pos="1106"/>
          <w:tab w:val="num" w:pos="746"/>
        </w:tabs>
        <w:ind w:left="746"/>
        <w:rPr>
          <w:b/>
          <w:color w:val="000000" w:themeColor="text1"/>
        </w:rPr>
      </w:pPr>
      <w:r w:rsidRPr="00DE40ED">
        <w:rPr>
          <w:b/>
          <w:color w:val="000000" w:themeColor="text1"/>
        </w:rPr>
        <w:t>Webanwendung</w:t>
      </w:r>
      <w:r w:rsidRPr="00DE40ED">
        <w:rPr>
          <w:color w:val="000000" w:themeColor="text1"/>
        </w:rPr>
        <w:t>: Hier: Ein Softwareprogram, Service (z.B. Web API) oder eine Kombination aus diesen welches über HTTP(S) aufrufbar ist.</w:t>
      </w:r>
    </w:p>
    <w:p w14:paraId="69E52DB1" w14:textId="77777777" w:rsidR="006E2E3A" w:rsidRPr="00DE40ED" w:rsidRDefault="006E2E3A" w:rsidP="006E2E3A">
      <w:pPr>
        <w:pStyle w:val="SpListDash3"/>
        <w:tabs>
          <w:tab w:val="clear" w:pos="1106"/>
          <w:tab w:val="num" w:pos="746"/>
        </w:tabs>
        <w:ind w:left="746"/>
        <w:rPr>
          <w:b/>
          <w:color w:val="000000" w:themeColor="text1"/>
        </w:rPr>
      </w:pPr>
      <w:r w:rsidRPr="00DE40ED">
        <w:rPr>
          <w:b/>
          <w:color w:val="000000" w:themeColor="text1"/>
        </w:rPr>
        <w:t>Web-basierte Anwendung</w:t>
      </w:r>
      <w:r w:rsidRPr="00DE40ED">
        <w:rPr>
          <w:color w:val="000000" w:themeColor="text1"/>
        </w:rPr>
        <w:t>: Siehe Webanwendung.</w:t>
      </w:r>
    </w:p>
    <w:p w14:paraId="38E357B9" w14:textId="77777777" w:rsidR="006E2E3A" w:rsidRPr="00516121" w:rsidRDefault="006E2E3A" w:rsidP="00513C0D">
      <w:pPr>
        <w:pStyle w:val="SpListDash3"/>
        <w:numPr>
          <w:ilvl w:val="0"/>
          <w:numId w:val="0"/>
        </w:numPr>
        <w:ind w:left="746"/>
        <w:rPr>
          <w:color w:val="000000" w:themeColor="text1"/>
        </w:rPr>
      </w:pPr>
    </w:p>
    <w:p w14:paraId="542A8544" w14:textId="77777777" w:rsidR="002E608C" w:rsidRPr="00516121" w:rsidRDefault="002E608C" w:rsidP="002E608C">
      <w:pPr>
        <w:pStyle w:val="berschrift2"/>
        <w:rPr>
          <w:color w:val="000000" w:themeColor="text1"/>
        </w:rPr>
      </w:pPr>
      <w:bookmarkStart w:id="4" w:name="_Toc61437995"/>
      <w:r w:rsidRPr="00516121">
        <w:rPr>
          <w:color w:val="000000" w:themeColor="text1"/>
        </w:rPr>
        <w:t>Rollen</w:t>
      </w:r>
      <w:bookmarkEnd w:id="4"/>
    </w:p>
    <w:p w14:paraId="7E4767FA" w14:textId="77777777" w:rsidR="002E608C" w:rsidRPr="00516121" w:rsidRDefault="002E608C" w:rsidP="002E608C">
      <w:pPr>
        <w:pStyle w:val="SpStandard"/>
        <w:rPr>
          <w:color w:val="000000" w:themeColor="text1"/>
        </w:rPr>
      </w:pPr>
      <w:r w:rsidRPr="00516121">
        <w:rPr>
          <w:color w:val="000000" w:themeColor="text1"/>
        </w:rPr>
        <w:t>In diesem Standard werden die folgenden Rollen verwendet:</w:t>
      </w:r>
    </w:p>
    <w:p w14:paraId="146CDFB4" w14:textId="35BD7000" w:rsidR="002E608C" w:rsidRPr="00516121" w:rsidRDefault="00892787" w:rsidP="002E608C">
      <w:pPr>
        <w:pStyle w:val="SpListDash3"/>
        <w:tabs>
          <w:tab w:val="clear" w:pos="1106"/>
          <w:tab w:val="num" w:pos="746"/>
        </w:tabs>
        <w:ind w:left="746"/>
        <w:rPr>
          <w:b/>
          <w:color w:val="000000" w:themeColor="text1"/>
        </w:rPr>
      </w:pPr>
      <w:r>
        <w:rPr>
          <w:b/>
          <w:color w:val="000000" w:themeColor="text1"/>
        </w:rPr>
        <w:t>I</w:t>
      </w:r>
      <w:r w:rsidR="00ED3DFD">
        <w:rPr>
          <w:b/>
          <w:color w:val="000000" w:themeColor="text1"/>
        </w:rPr>
        <w:t>T-Sicherheitsf</w:t>
      </w:r>
      <w:r>
        <w:rPr>
          <w:b/>
          <w:color w:val="000000" w:themeColor="text1"/>
        </w:rPr>
        <w:t>unktion</w:t>
      </w:r>
      <w:r w:rsidR="002E608C" w:rsidRPr="00516121">
        <w:rPr>
          <w:color w:val="000000" w:themeColor="text1"/>
        </w:rPr>
        <w:t xml:space="preserve">: </w:t>
      </w:r>
      <w:r>
        <w:rPr>
          <w:color w:val="000000" w:themeColor="text1"/>
        </w:rPr>
        <w:t>Organisatorische Einheit</w:t>
      </w:r>
      <w:r w:rsidR="00AA3170">
        <w:rPr>
          <w:color w:val="000000" w:themeColor="text1"/>
        </w:rPr>
        <w:t xml:space="preserve"> oder Person</w:t>
      </w:r>
      <w:r>
        <w:rPr>
          <w:color w:val="000000" w:themeColor="text1"/>
        </w:rPr>
        <w:t>, die für die Erstellung von generellen IT-Sicherheits-Vorgaben und Kontrolle deren Einhaltung zuständig ist</w:t>
      </w:r>
      <w:r w:rsidR="005F4EF2" w:rsidRPr="00516121">
        <w:rPr>
          <w:color w:val="000000" w:themeColor="text1"/>
        </w:rPr>
        <w:t>.</w:t>
      </w:r>
      <w:r w:rsidR="00513C0D">
        <w:rPr>
          <w:color w:val="000000" w:themeColor="text1"/>
        </w:rPr>
        <w:t xml:space="preserve"> Diese Rolle KANN auch durch einen Security Officer wahrgenommen werden, welcher für ein bestimmtes Projekt oder Team zuständig ist.</w:t>
      </w:r>
    </w:p>
    <w:p w14:paraId="6CB3A135" w14:textId="38921725" w:rsidR="00446EC9" w:rsidRPr="00A8489D" w:rsidRDefault="00A63617" w:rsidP="003C2253">
      <w:pPr>
        <w:pStyle w:val="SpListDash3"/>
        <w:tabs>
          <w:tab w:val="clear" w:pos="1106"/>
          <w:tab w:val="num" w:pos="746"/>
        </w:tabs>
        <w:ind w:left="746"/>
        <w:rPr>
          <w:b/>
          <w:color w:val="000000" w:themeColor="text1"/>
        </w:rPr>
      </w:pPr>
      <w:r w:rsidRPr="00A8489D">
        <w:rPr>
          <w:b/>
          <w:color w:val="000000" w:themeColor="text1"/>
        </w:rPr>
        <w:t xml:space="preserve">Security Champion: </w:t>
      </w:r>
      <w:r w:rsidRPr="00A8489D">
        <w:rPr>
          <w:color w:val="000000" w:themeColor="text1"/>
        </w:rPr>
        <w:t xml:space="preserve">Lokaler </w:t>
      </w:r>
      <w:r w:rsidR="0019339D" w:rsidRPr="00A8489D">
        <w:rPr>
          <w:color w:val="000000" w:themeColor="text1"/>
        </w:rPr>
        <w:t>Koordinator</w:t>
      </w:r>
      <w:r w:rsidRPr="00A8489D">
        <w:rPr>
          <w:color w:val="000000" w:themeColor="text1"/>
        </w:rPr>
        <w:t xml:space="preserve"> </w:t>
      </w:r>
      <w:r w:rsidR="00561A0F" w:rsidRPr="00A8489D">
        <w:rPr>
          <w:color w:val="000000" w:themeColor="text1"/>
        </w:rPr>
        <w:t xml:space="preserve">bzw. Ansprechpartner </w:t>
      </w:r>
      <w:r w:rsidRPr="00A8489D">
        <w:rPr>
          <w:color w:val="000000" w:themeColor="text1"/>
        </w:rPr>
        <w:t xml:space="preserve">für </w:t>
      </w:r>
      <w:r w:rsidR="003079F3" w:rsidRPr="00A8489D">
        <w:rPr>
          <w:color w:val="000000" w:themeColor="text1"/>
        </w:rPr>
        <w:t>IT-</w:t>
      </w:r>
      <w:r w:rsidR="005E6E6F" w:rsidRPr="00A8489D">
        <w:rPr>
          <w:color w:val="000000" w:themeColor="text1"/>
        </w:rPr>
        <w:t>Sicherheit innerhalb</w:t>
      </w:r>
      <w:r w:rsidR="0019339D" w:rsidRPr="00A8489D">
        <w:rPr>
          <w:color w:val="000000" w:themeColor="text1"/>
        </w:rPr>
        <w:t xml:space="preserve"> </w:t>
      </w:r>
      <w:r w:rsidR="00561A0F" w:rsidRPr="00A8489D">
        <w:rPr>
          <w:color w:val="000000" w:themeColor="text1"/>
        </w:rPr>
        <w:t>eines</w:t>
      </w:r>
      <w:r w:rsidR="0019339D" w:rsidRPr="00A8489D">
        <w:rPr>
          <w:color w:val="000000" w:themeColor="text1"/>
        </w:rPr>
        <w:t xml:space="preserve"> </w:t>
      </w:r>
      <w:r w:rsidR="003079F3" w:rsidRPr="00A8489D">
        <w:rPr>
          <w:color w:val="000000" w:themeColor="text1"/>
        </w:rPr>
        <w:t>Teams (z.B. eines Entwicklungsteams)</w:t>
      </w:r>
      <w:r w:rsidR="0019339D" w:rsidRPr="00A8489D">
        <w:rPr>
          <w:color w:val="000000" w:themeColor="text1"/>
        </w:rPr>
        <w:t xml:space="preserve">. </w:t>
      </w:r>
      <w:r w:rsidR="00446EC9" w:rsidRPr="00A8489D">
        <w:rPr>
          <w:color w:val="000000" w:themeColor="text1"/>
        </w:rPr>
        <w:t xml:space="preserve">Zu den </w:t>
      </w:r>
      <w:r w:rsidR="00446EC9" w:rsidRPr="00393B45">
        <w:rPr>
          <w:color w:val="000000" w:themeColor="text1"/>
          <w:u w:val="single"/>
        </w:rPr>
        <w:t>Aufgaben</w:t>
      </w:r>
      <w:r w:rsidR="00446EC9" w:rsidRPr="00A8489D">
        <w:rPr>
          <w:color w:val="000000" w:themeColor="text1"/>
        </w:rPr>
        <w:t xml:space="preserve"> eines Security Champion zählt u.a.:</w:t>
      </w:r>
    </w:p>
    <w:p w14:paraId="11029071" w14:textId="2A6BE68A" w:rsidR="00A63ABA" w:rsidRDefault="00A63ABA" w:rsidP="00446EC9">
      <w:pPr>
        <w:pStyle w:val="SpListDash3"/>
        <w:numPr>
          <w:ilvl w:val="3"/>
          <w:numId w:val="2"/>
        </w:numPr>
        <w:rPr>
          <w:color w:val="000000" w:themeColor="text1"/>
        </w:rPr>
      </w:pPr>
      <w:r>
        <w:rPr>
          <w:color w:val="000000" w:themeColor="text1"/>
        </w:rPr>
        <w:t>Ansprechpartner für IT-Sicherheit eines Teams.</w:t>
      </w:r>
    </w:p>
    <w:p w14:paraId="44373F52" w14:textId="18E7D5D2" w:rsidR="00446EC9" w:rsidRPr="007C7A02" w:rsidRDefault="00264597" w:rsidP="00446EC9">
      <w:pPr>
        <w:pStyle w:val="SpListDash3"/>
        <w:numPr>
          <w:ilvl w:val="3"/>
          <w:numId w:val="2"/>
        </w:numPr>
        <w:rPr>
          <w:color w:val="000000" w:themeColor="text1"/>
        </w:rPr>
      </w:pPr>
      <w:r w:rsidRPr="007C7A02">
        <w:rPr>
          <w:color w:val="000000" w:themeColor="text1"/>
        </w:rPr>
        <w:t>Kenntnis r</w:t>
      </w:r>
      <w:r w:rsidR="0019339D" w:rsidRPr="007C7A02">
        <w:rPr>
          <w:color w:val="000000" w:themeColor="text1"/>
        </w:rPr>
        <w:t>elevante</w:t>
      </w:r>
      <w:r w:rsidRPr="007C7A02">
        <w:rPr>
          <w:color w:val="000000" w:themeColor="text1"/>
        </w:rPr>
        <w:t>r</w:t>
      </w:r>
      <w:r w:rsidR="0019339D" w:rsidRPr="007C7A02">
        <w:rPr>
          <w:color w:val="000000" w:themeColor="text1"/>
        </w:rPr>
        <w:t xml:space="preserve"> Sicherheitsanforderungen</w:t>
      </w:r>
      <w:r w:rsidR="00D84AD8" w:rsidRPr="007C7A02">
        <w:rPr>
          <w:color w:val="000000" w:themeColor="text1"/>
        </w:rPr>
        <w:t xml:space="preserve">, </w:t>
      </w:r>
      <w:r w:rsidR="0019339D" w:rsidRPr="007C7A02">
        <w:rPr>
          <w:color w:val="000000" w:themeColor="text1"/>
        </w:rPr>
        <w:t xml:space="preserve">deren Umsetzung </w:t>
      </w:r>
      <w:r w:rsidR="000A4442" w:rsidRPr="007C7A02">
        <w:rPr>
          <w:color w:val="000000" w:themeColor="text1"/>
        </w:rPr>
        <w:t xml:space="preserve">(bzw. Einhaltung) </w:t>
      </w:r>
      <w:r w:rsidR="0019339D" w:rsidRPr="007C7A02">
        <w:rPr>
          <w:color w:val="000000" w:themeColor="text1"/>
        </w:rPr>
        <w:t>i</w:t>
      </w:r>
      <w:r w:rsidR="000A4442" w:rsidRPr="007C7A02">
        <w:rPr>
          <w:color w:val="000000" w:themeColor="text1"/>
        </w:rPr>
        <w:t xml:space="preserve">nnerhalb des Teams </w:t>
      </w:r>
      <w:r w:rsidR="003079F3" w:rsidRPr="007C7A02">
        <w:rPr>
          <w:color w:val="000000" w:themeColor="text1"/>
        </w:rPr>
        <w:t>einfordern</w:t>
      </w:r>
      <w:r w:rsidR="00720192" w:rsidRPr="007C7A02">
        <w:rPr>
          <w:color w:val="000000" w:themeColor="text1"/>
        </w:rPr>
        <w:t xml:space="preserve">, </w:t>
      </w:r>
      <w:r w:rsidR="0080498D" w:rsidRPr="007C7A02">
        <w:rPr>
          <w:color w:val="000000" w:themeColor="text1"/>
        </w:rPr>
        <w:t xml:space="preserve">durchführen </w:t>
      </w:r>
      <w:r w:rsidR="00446EC9" w:rsidRPr="007C7A02">
        <w:rPr>
          <w:color w:val="000000" w:themeColor="text1"/>
        </w:rPr>
        <w:t>bzw. ggf. dies</w:t>
      </w:r>
      <w:r w:rsidR="00720192" w:rsidRPr="007C7A02">
        <w:rPr>
          <w:color w:val="000000" w:themeColor="text1"/>
        </w:rPr>
        <w:t xml:space="preserve"> </w:t>
      </w:r>
      <w:r w:rsidR="000A4442" w:rsidRPr="007C7A02">
        <w:rPr>
          <w:color w:val="000000" w:themeColor="text1"/>
        </w:rPr>
        <w:t>koordinieren.</w:t>
      </w:r>
      <w:r w:rsidR="008A033F" w:rsidRPr="007C7A02">
        <w:rPr>
          <w:color w:val="000000" w:themeColor="text1"/>
        </w:rPr>
        <w:t xml:space="preserve"> </w:t>
      </w:r>
    </w:p>
    <w:p w14:paraId="572EDD34" w14:textId="5910A212" w:rsidR="007C7A02" w:rsidRDefault="00446EC9" w:rsidP="007C7A02">
      <w:pPr>
        <w:pStyle w:val="SpListDash3"/>
        <w:numPr>
          <w:ilvl w:val="3"/>
          <w:numId w:val="2"/>
        </w:numPr>
        <w:rPr>
          <w:color w:val="000000" w:themeColor="text1"/>
        </w:rPr>
      </w:pPr>
      <w:r w:rsidRPr="007C7A02">
        <w:rPr>
          <w:color w:val="000000" w:themeColor="text1"/>
        </w:rPr>
        <w:t>Sicherheitsrisiken selbständig identifizieren und managen.</w:t>
      </w:r>
    </w:p>
    <w:p w14:paraId="6E266CBF" w14:textId="711DD3CE" w:rsidR="00E1601C" w:rsidRDefault="00E1601C" w:rsidP="007C7A02">
      <w:pPr>
        <w:pStyle w:val="SpListDash3"/>
        <w:numPr>
          <w:ilvl w:val="3"/>
          <w:numId w:val="2"/>
        </w:numPr>
        <w:rPr>
          <w:color w:val="000000" w:themeColor="text1"/>
        </w:rPr>
      </w:pPr>
      <w:r>
        <w:rPr>
          <w:color w:val="000000" w:themeColor="text1"/>
        </w:rPr>
        <w:t>Prüft die korrekte Umsetzung von sicherheitsrelevanten Anforderungen.</w:t>
      </w:r>
    </w:p>
    <w:p w14:paraId="2FCEB5DD" w14:textId="20538045" w:rsidR="002E608C" w:rsidRDefault="00264597" w:rsidP="007C7A02">
      <w:pPr>
        <w:pStyle w:val="SpListDash3"/>
        <w:numPr>
          <w:ilvl w:val="3"/>
          <w:numId w:val="2"/>
        </w:numPr>
        <w:rPr>
          <w:color w:val="000000" w:themeColor="text1"/>
        </w:rPr>
      </w:pPr>
      <w:r w:rsidRPr="007C7A02">
        <w:rPr>
          <w:color w:val="000000" w:themeColor="text1"/>
        </w:rPr>
        <w:t xml:space="preserve">Die Effektivität von </w:t>
      </w:r>
      <w:r w:rsidR="00446EC9" w:rsidRPr="007C7A02">
        <w:rPr>
          <w:color w:val="000000" w:themeColor="text1"/>
        </w:rPr>
        <w:t xml:space="preserve">Sicherheitsprüfungen und Maßnahmen </w:t>
      </w:r>
      <w:r w:rsidRPr="007C7A02">
        <w:rPr>
          <w:color w:val="000000" w:themeColor="text1"/>
        </w:rPr>
        <w:t xml:space="preserve">laufend kontrollieren, wo möglich diese automatisieren (z.B. durch den Einsatz von Security Scannern) und </w:t>
      </w:r>
      <w:r w:rsidR="008A033F" w:rsidRPr="007C7A02">
        <w:rPr>
          <w:color w:val="000000" w:themeColor="text1"/>
        </w:rPr>
        <w:t xml:space="preserve">die regelmäßige Auswertung </w:t>
      </w:r>
      <w:r w:rsidRPr="007C7A02">
        <w:rPr>
          <w:color w:val="000000" w:themeColor="text1"/>
        </w:rPr>
        <w:t>identifizierter</w:t>
      </w:r>
      <w:r w:rsidR="008A033F" w:rsidRPr="007C7A02">
        <w:rPr>
          <w:color w:val="000000" w:themeColor="text1"/>
        </w:rPr>
        <w:t xml:space="preserve"> </w:t>
      </w:r>
      <w:r w:rsidR="00E6634D" w:rsidRPr="007C7A02">
        <w:rPr>
          <w:color w:val="000000" w:themeColor="text1"/>
        </w:rPr>
        <w:t>Security-Findings von eingesetzten Tools.</w:t>
      </w:r>
    </w:p>
    <w:p w14:paraId="3E6CA96A" w14:textId="7EC3DB43" w:rsidR="00E1601C" w:rsidRPr="00D21C8C" w:rsidRDefault="00E1601C" w:rsidP="007C7A02">
      <w:pPr>
        <w:pStyle w:val="SpListDash3"/>
        <w:numPr>
          <w:ilvl w:val="3"/>
          <w:numId w:val="2"/>
        </w:numPr>
        <w:rPr>
          <w:color w:val="000000" w:themeColor="text1"/>
          <w:lang w:val="en-US"/>
        </w:rPr>
      </w:pPr>
      <w:r w:rsidRPr="00D21C8C">
        <w:rPr>
          <w:color w:val="000000" w:themeColor="text1"/>
          <w:lang w:val="en-US"/>
        </w:rPr>
        <w:t>Nimmt an Security-Terminen teil</w:t>
      </w:r>
      <w:r w:rsidR="00D21C8C" w:rsidRPr="00D21C8C">
        <w:rPr>
          <w:color w:val="000000" w:themeColor="text1"/>
          <w:lang w:val="en-US"/>
        </w:rPr>
        <w:t xml:space="preserve"> (z.B. Security JF)</w:t>
      </w:r>
      <w:r w:rsidRPr="00D21C8C">
        <w:rPr>
          <w:color w:val="000000" w:themeColor="text1"/>
          <w:lang w:val="en-US"/>
        </w:rPr>
        <w:t>.</w:t>
      </w:r>
    </w:p>
    <w:p w14:paraId="6D3F1897" w14:textId="127EDD22" w:rsidR="00C40036" w:rsidRPr="00364424" w:rsidRDefault="00C40036" w:rsidP="00C40036">
      <w:pPr>
        <w:pStyle w:val="SpListDash3"/>
        <w:tabs>
          <w:tab w:val="clear" w:pos="1106"/>
          <w:tab w:val="num" w:pos="746"/>
        </w:tabs>
        <w:ind w:left="746"/>
        <w:rPr>
          <w:b/>
          <w:color w:val="000000" w:themeColor="text1"/>
        </w:rPr>
      </w:pPr>
      <w:r>
        <w:rPr>
          <w:b/>
          <w:color w:val="000000" w:themeColor="text1"/>
        </w:rPr>
        <w:t>Entwickler</w:t>
      </w:r>
      <w:r w:rsidRPr="00A8489D">
        <w:rPr>
          <w:b/>
          <w:color w:val="000000" w:themeColor="text1"/>
        </w:rPr>
        <w:t>:</w:t>
      </w:r>
      <w:r w:rsidR="00D6518D">
        <w:rPr>
          <w:color w:val="000000" w:themeColor="text1"/>
        </w:rPr>
        <w:t xml:space="preserve"> </w:t>
      </w:r>
      <w:r w:rsidR="00393B45">
        <w:rPr>
          <w:color w:val="000000" w:themeColor="text1"/>
        </w:rPr>
        <w:t xml:space="preserve">An </w:t>
      </w:r>
      <w:r w:rsidR="005072D0">
        <w:rPr>
          <w:color w:val="000000" w:themeColor="text1"/>
        </w:rPr>
        <w:t xml:space="preserve">(Software-)Entwickler </w:t>
      </w:r>
      <w:r w:rsidR="00393B45">
        <w:rPr>
          <w:color w:val="000000" w:themeColor="text1"/>
        </w:rPr>
        <w:t xml:space="preserve">werden allgemein die folgenden </w:t>
      </w:r>
      <w:r w:rsidR="00522ED3">
        <w:rPr>
          <w:color w:val="000000" w:themeColor="text1"/>
          <w:u w:val="single"/>
        </w:rPr>
        <w:t>Aufgaben</w:t>
      </w:r>
      <w:r w:rsidR="005072D0">
        <w:rPr>
          <w:color w:val="000000" w:themeColor="text1"/>
        </w:rPr>
        <w:t xml:space="preserve"> in Bezug auf IT-Sicherheit </w:t>
      </w:r>
      <w:r w:rsidR="00393B45">
        <w:rPr>
          <w:color w:val="000000" w:themeColor="text1"/>
        </w:rPr>
        <w:t>gestellt</w:t>
      </w:r>
      <w:r w:rsidR="00364424">
        <w:rPr>
          <w:color w:val="000000" w:themeColor="text1"/>
        </w:rPr>
        <w:t>:</w:t>
      </w:r>
    </w:p>
    <w:p w14:paraId="0044B48B" w14:textId="11AED2F4" w:rsidR="007C7A02" w:rsidRPr="00522ED3" w:rsidRDefault="00522ED3" w:rsidP="00404EF9">
      <w:pPr>
        <w:pStyle w:val="SpListDash3"/>
        <w:numPr>
          <w:ilvl w:val="3"/>
          <w:numId w:val="2"/>
        </w:numPr>
        <w:rPr>
          <w:color w:val="000000" w:themeColor="text1"/>
        </w:rPr>
      </w:pPr>
      <w:r w:rsidRPr="00522ED3">
        <w:rPr>
          <w:color w:val="000000" w:themeColor="text1"/>
        </w:rPr>
        <w:lastRenderedPageBreak/>
        <w:t xml:space="preserve">Besitzt </w:t>
      </w:r>
      <w:r>
        <w:rPr>
          <w:color w:val="000000" w:themeColor="text1"/>
        </w:rPr>
        <w:t xml:space="preserve">eine </w:t>
      </w:r>
      <w:r w:rsidRPr="00522ED3">
        <w:rPr>
          <w:color w:val="000000" w:themeColor="text1"/>
        </w:rPr>
        <w:t>a</w:t>
      </w:r>
      <w:r w:rsidR="00364424" w:rsidRPr="00522ED3">
        <w:rPr>
          <w:color w:val="000000" w:themeColor="text1"/>
        </w:rPr>
        <w:t xml:space="preserve">llgemeine </w:t>
      </w:r>
      <w:r w:rsidRPr="00522ED3">
        <w:rPr>
          <w:color w:val="000000" w:themeColor="text1"/>
        </w:rPr>
        <w:t xml:space="preserve">Kenntnis der </w:t>
      </w:r>
      <w:r>
        <w:rPr>
          <w:color w:val="000000" w:themeColor="text1"/>
        </w:rPr>
        <w:t xml:space="preserve">relevanten Sicherheitsaspekte </w:t>
      </w:r>
      <w:r w:rsidR="00404EF9">
        <w:rPr>
          <w:color w:val="000000" w:themeColor="text1"/>
        </w:rPr>
        <w:t>der von ihm / ihr verwendeten</w:t>
      </w:r>
      <w:r>
        <w:rPr>
          <w:color w:val="000000" w:themeColor="text1"/>
        </w:rPr>
        <w:t xml:space="preserve"> Technologien </w:t>
      </w:r>
      <w:r w:rsidR="00404EF9">
        <w:rPr>
          <w:color w:val="000000" w:themeColor="text1"/>
        </w:rPr>
        <w:t>und hält sich</w:t>
      </w:r>
      <w:r w:rsidR="00B63459">
        <w:rPr>
          <w:color w:val="000000" w:themeColor="text1"/>
        </w:rPr>
        <w:t xml:space="preserve"> hier laufend auf dem neuesten Stand.</w:t>
      </w:r>
      <w:r w:rsidR="00777F9E">
        <w:rPr>
          <w:color w:val="000000" w:themeColor="text1"/>
        </w:rPr>
        <w:t xml:space="preserve"> </w:t>
      </w:r>
      <w:r>
        <w:rPr>
          <w:color w:val="000000" w:themeColor="text1"/>
        </w:rPr>
        <w:t xml:space="preserve"> </w:t>
      </w:r>
    </w:p>
    <w:p w14:paraId="7779002C" w14:textId="3ABFA4C8" w:rsidR="007C7A02" w:rsidRDefault="00777F9E" w:rsidP="00AA07FC">
      <w:pPr>
        <w:pStyle w:val="SpListDash3"/>
        <w:numPr>
          <w:ilvl w:val="3"/>
          <w:numId w:val="2"/>
        </w:numPr>
        <w:rPr>
          <w:color w:val="000000" w:themeColor="text1"/>
        </w:rPr>
      </w:pPr>
      <w:r>
        <w:rPr>
          <w:color w:val="000000" w:themeColor="text1"/>
        </w:rPr>
        <w:t>Ist in</w:t>
      </w:r>
      <w:r w:rsidR="00133D21">
        <w:rPr>
          <w:color w:val="000000" w:themeColor="text1"/>
        </w:rPr>
        <w:t xml:space="preserve"> der Lage Schwachstellen </w:t>
      </w:r>
      <w:r w:rsidR="00AA07FC">
        <w:rPr>
          <w:color w:val="000000" w:themeColor="text1"/>
        </w:rPr>
        <w:t>selbständig</w:t>
      </w:r>
      <w:r w:rsidR="00133D21">
        <w:rPr>
          <w:color w:val="000000" w:themeColor="text1"/>
        </w:rPr>
        <w:t xml:space="preserve"> zu identifizieren, zu fixen und zu</w:t>
      </w:r>
      <w:r w:rsidR="00AA07FC">
        <w:rPr>
          <w:color w:val="000000" w:themeColor="text1"/>
        </w:rPr>
        <w:t xml:space="preserve"> vermeiden.</w:t>
      </w:r>
    </w:p>
    <w:p w14:paraId="4DBFD397" w14:textId="47D98C4D" w:rsidR="00D21C8C" w:rsidRPr="00364424" w:rsidRDefault="00D21C8C" w:rsidP="00D21C8C">
      <w:pPr>
        <w:pStyle w:val="SpListDash3"/>
        <w:tabs>
          <w:tab w:val="clear" w:pos="1106"/>
          <w:tab w:val="num" w:pos="746"/>
        </w:tabs>
        <w:ind w:left="746"/>
        <w:rPr>
          <w:b/>
          <w:color w:val="000000" w:themeColor="text1"/>
        </w:rPr>
      </w:pPr>
      <w:r>
        <w:rPr>
          <w:b/>
          <w:color w:val="000000" w:themeColor="text1"/>
        </w:rPr>
        <w:t>(Entwicklungs)Team</w:t>
      </w:r>
      <w:r w:rsidRPr="00A8489D">
        <w:rPr>
          <w:b/>
          <w:color w:val="000000" w:themeColor="text1"/>
        </w:rPr>
        <w:t>:</w:t>
      </w:r>
      <w:r>
        <w:rPr>
          <w:color w:val="000000" w:themeColor="text1"/>
        </w:rPr>
        <w:t xml:space="preserve"> Entwickelt </w:t>
      </w:r>
      <w:r w:rsidR="006A68B7">
        <w:rPr>
          <w:color w:val="000000" w:themeColor="text1"/>
        </w:rPr>
        <w:t>Anwendung oder Anwendungskomponente.</w:t>
      </w:r>
      <w:r w:rsidR="00513C0D">
        <w:rPr>
          <w:color w:val="000000" w:themeColor="text1"/>
        </w:rPr>
        <w:t xml:space="preserve"> Ist für die Sicherheit der von ihm entwickelten Anwendung (umsetzungs-)verantwortlich, etwas durch die Umsetzung von Sicherheitsanforderungen und Korrektur von identifizierten Sicherheitsproblemen. </w:t>
      </w:r>
    </w:p>
    <w:p w14:paraId="28239EFA" w14:textId="21EF9A54" w:rsidR="0001597C" w:rsidRPr="00516121" w:rsidRDefault="0078646F" w:rsidP="006A68B7">
      <w:pPr>
        <w:pStyle w:val="SpStandard"/>
        <w:spacing w:before="240"/>
        <w:rPr>
          <w:color w:val="000000" w:themeColor="text1"/>
        </w:rPr>
      </w:pPr>
      <w:r>
        <w:rPr>
          <w:color w:val="000000" w:themeColor="text1"/>
        </w:rPr>
        <w:t>Referenzen</w:t>
      </w:r>
      <w:r w:rsidR="00D82229" w:rsidRPr="00516121">
        <w:rPr>
          <w:color w:val="000000" w:themeColor="text1"/>
        </w:rPr>
        <w:t xml:space="preserve"> </w:t>
      </w:r>
      <w:r>
        <w:rPr>
          <w:color w:val="000000" w:themeColor="text1"/>
        </w:rPr>
        <w:t>zu diesen</w:t>
      </w:r>
      <w:r w:rsidR="00D82229" w:rsidRPr="00516121">
        <w:rPr>
          <w:color w:val="000000" w:themeColor="text1"/>
        </w:rPr>
        <w:t xml:space="preserve"> Rollen </w:t>
      </w:r>
      <w:r w:rsidR="00BA107D" w:rsidRPr="00516121">
        <w:rPr>
          <w:color w:val="000000" w:themeColor="text1"/>
        </w:rPr>
        <w:t>sind</w:t>
      </w:r>
      <w:r w:rsidR="00D82229" w:rsidRPr="00516121">
        <w:rPr>
          <w:color w:val="000000" w:themeColor="text1"/>
        </w:rPr>
        <w:t xml:space="preserve"> in diesem Standard </w:t>
      </w:r>
      <w:r w:rsidR="00D82229" w:rsidRPr="00516121">
        <w:rPr>
          <w:i/>
          <w:color w:val="000000" w:themeColor="text1"/>
        </w:rPr>
        <w:t>kursiv</w:t>
      </w:r>
      <w:r w:rsidR="00D82229" w:rsidRPr="00516121">
        <w:rPr>
          <w:color w:val="000000" w:themeColor="text1"/>
        </w:rPr>
        <w:t xml:space="preserve"> gekennzeichnet.</w:t>
      </w:r>
    </w:p>
    <w:p w14:paraId="79969F6E" w14:textId="77777777" w:rsidR="0001597C" w:rsidRPr="00516121" w:rsidRDefault="0001597C">
      <w:pPr>
        <w:rPr>
          <w:rFonts w:ascii="Arial" w:eastAsia="Arial Unicode MS" w:hAnsi="Arial" w:cs="Times New Roman"/>
          <w:color w:val="000000" w:themeColor="text1"/>
          <w:szCs w:val="20"/>
          <w:lang w:eastAsia="de-DE"/>
        </w:rPr>
      </w:pPr>
      <w:r w:rsidRPr="00516121">
        <w:rPr>
          <w:color w:val="000000" w:themeColor="text1"/>
        </w:rPr>
        <w:br w:type="page"/>
      </w:r>
    </w:p>
    <w:p w14:paraId="226F2B29" w14:textId="05CCEA8E" w:rsidR="003D75E6" w:rsidRPr="00516121" w:rsidRDefault="00CB3A3E" w:rsidP="003D75E6">
      <w:pPr>
        <w:pStyle w:val="berschrift2"/>
        <w:rPr>
          <w:color w:val="000000" w:themeColor="text1"/>
          <w:lang w:val="en-US"/>
        </w:rPr>
      </w:pPr>
      <w:bookmarkStart w:id="5" w:name="_Toc61437996"/>
      <w:r>
        <w:rPr>
          <w:color w:val="000000" w:themeColor="text1"/>
          <w:lang w:val="en-US"/>
        </w:rPr>
        <w:lastRenderedPageBreak/>
        <w:t>Assuranceklassen</w:t>
      </w:r>
      <w:bookmarkEnd w:id="5"/>
    </w:p>
    <w:p w14:paraId="1DD78276" w14:textId="77777777" w:rsidR="0057161B" w:rsidRPr="00516121" w:rsidRDefault="003D75E6" w:rsidP="003D75E6">
      <w:pPr>
        <w:pStyle w:val="SpStandard"/>
        <w:rPr>
          <w:color w:val="000000" w:themeColor="text1"/>
        </w:rPr>
      </w:pPr>
      <w:r w:rsidRPr="00516121">
        <w:rPr>
          <w:color w:val="000000" w:themeColor="text1"/>
        </w:rPr>
        <w:t xml:space="preserve">Einige Anforderungen in diesem </w:t>
      </w:r>
      <w:r w:rsidR="00DA6728" w:rsidRPr="00516121">
        <w:rPr>
          <w:color w:val="000000" w:themeColor="text1"/>
        </w:rPr>
        <w:t>Standard</w:t>
      </w:r>
      <w:r w:rsidRPr="00516121">
        <w:rPr>
          <w:color w:val="000000" w:themeColor="text1"/>
        </w:rPr>
        <w:t xml:space="preserve"> </w:t>
      </w:r>
      <w:r w:rsidR="005C53BC">
        <w:rPr>
          <w:color w:val="000000" w:themeColor="text1"/>
        </w:rPr>
        <w:t xml:space="preserve">sind von </w:t>
      </w:r>
      <w:r w:rsidRPr="00516121">
        <w:rPr>
          <w:color w:val="000000" w:themeColor="text1"/>
        </w:rPr>
        <w:t xml:space="preserve">bestimmten Aspekten </w:t>
      </w:r>
      <w:r w:rsidR="00575351" w:rsidRPr="00516121">
        <w:rPr>
          <w:color w:val="000000" w:themeColor="text1"/>
        </w:rPr>
        <w:t>einer</w:t>
      </w:r>
      <w:r w:rsidR="005C53BC">
        <w:rPr>
          <w:color w:val="000000" w:themeColor="text1"/>
        </w:rPr>
        <w:t xml:space="preserve"> Anwendung abhängig.</w:t>
      </w:r>
    </w:p>
    <w:p w14:paraId="6FB4B60A" w14:textId="77777777" w:rsidR="00D447E1" w:rsidRPr="00251B94" w:rsidRDefault="003D75E6" w:rsidP="00E62B82">
      <w:pPr>
        <w:pStyle w:val="SpStandard"/>
        <w:spacing w:after="240"/>
        <w:rPr>
          <w:color w:val="000000" w:themeColor="text1"/>
        </w:rPr>
      </w:pPr>
      <w:r w:rsidRPr="00516121">
        <w:rPr>
          <w:color w:val="000000" w:themeColor="text1"/>
        </w:rPr>
        <w:t xml:space="preserve">Zum einen betrifft diese deren </w:t>
      </w:r>
      <w:r w:rsidRPr="00516121">
        <w:rPr>
          <w:color w:val="000000" w:themeColor="text1"/>
          <w:u w:val="single"/>
        </w:rPr>
        <w:t>Zugreifbarkeit</w:t>
      </w:r>
      <w:r w:rsidRPr="00516121">
        <w:rPr>
          <w:color w:val="000000" w:themeColor="text1"/>
        </w:rPr>
        <w:t xml:space="preserve">, ob diese von extern (z.B. aus dem Internet) oder ausschließlich intern aufrufbar ist. Zum anderen </w:t>
      </w:r>
      <w:r w:rsidR="00517C06">
        <w:rPr>
          <w:color w:val="000000" w:themeColor="text1"/>
        </w:rPr>
        <w:t xml:space="preserve">deren </w:t>
      </w:r>
      <w:r w:rsidR="00517C06" w:rsidRPr="00517C06">
        <w:rPr>
          <w:color w:val="000000" w:themeColor="text1"/>
          <w:u w:val="single"/>
        </w:rPr>
        <w:t>Geschäftskritikalität</w:t>
      </w:r>
      <w:r w:rsidRPr="00516121">
        <w:rPr>
          <w:color w:val="000000" w:themeColor="text1"/>
        </w:rPr>
        <w:t>:</w:t>
      </w:r>
    </w:p>
    <w:tbl>
      <w:tblPr>
        <w:tblStyle w:val="Tabellenraster"/>
        <w:tblW w:w="9214" w:type="dxa"/>
        <w:jc w:val="center"/>
        <w:tblCellMar>
          <w:bottom w:w="57" w:type="dxa"/>
        </w:tblCellMar>
        <w:tblLook w:val="04A0" w:firstRow="1" w:lastRow="0" w:firstColumn="1" w:lastColumn="0" w:noHBand="0" w:noVBand="1"/>
      </w:tblPr>
      <w:tblGrid>
        <w:gridCol w:w="882"/>
        <w:gridCol w:w="1953"/>
        <w:gridCol w:w="3261"/>
        <w:gridCol w:w="3118"/>
      </w:tblGrid>
      <w:tr w:rsidR="00516121" w:rsidRPr="00516121" w14:paraId="44766AFF" w14:textId="77777777" w:rsidTr="00135C64">
        <w:trPr>
          <w:jc w:val="center"/>
        </w:trPr>
        <w:tc>
          <w:tcPr>
            <w:tcW w:w="882" w:type="dxa"/>
            <w:tcBorders>
              <w:top w:val="nil"/>
              <w:left w:val="nil"/>
              <w:bottom w:val="nil"/>
              <w:right w:val="nil"/>
            </w:tcBorders>
          </w:tcPr>
          <w:p w14:paraId="02B8A149" w14:textId="77777777" w:rsidR="003D75E6" w:rsidRPr="00516121" w:rsidRDefault="003D75E6" w:rsidP="003D75E6">
            <w:pPr>
              <w:pStyle w:val="SpListArabic2"/>
              <w:rPr>
                <w:color w:val="000000" w:themeColor="text1"/>
              </w:rPr>
            </w:pPr>
          </w:p>
        </w:tc>
        <w:tc>
          <w:tcPr>
            <w:tcW w:w="1953" w:type="dxa"/>
            <w:vMerge w:val="restart"/>
            <w:tcBorders>
              <w:top w:val="nil"/>
              <w:left w:val="nil"/>
            </w:tcBorders>
          </w:tcPr>
          <w:p w14:paraId="0010268B" w14:textId="77777777" w:rsidR="003D75E6" w:rsidRPr="00516121" w:rsidRDefault="003D75E6" w:rsidP="003D75E6">
            <w:pPr>
              <w:pStyle w:val="SpListArabic2"/>
              <w:rPr>
                <w:color w:val="000000" w:themeColor="text1"/>
              </w:rPr>
            </w:pPr>
          </w:p>
        </w:tc>
        <w:tc>
          <w:tcPr>
            <w:tcW w:w="6379" w:type="dxa"/>
            <w:gridSpan w:val="2"/>
            <w:shd w:val="clear" w:color="auto" w:fill="808080" w:themeFill="background1" w:themeFillShade="80"/>
            <w:vAlign w:val="center"/>
          </w:tcPr>
          <w:p w14:paraId="06A35EBF" w14:textId="77777777" w:rsidR="003D75E6" w:rsidRPr="00516121" w:rsidRDefault="003D75E6" w:rsidP="00B83459">
            <w:pPr>
              <w:pStyle w:val="SpListArabic2"/>
              <w:jc w:val="center"/>
              <w:rPr>
                <w:color w:val="000000" w:themeColor="text1"/>
                <w:sz w:val="20"/>
                <w:lang w:val="en-US"/>
              </w:rPr>
            </w:pPr>
            <w:r w:rsidRPr="00516121">
              <w:rPr>
                <w:color w:val="FFFFFF" w:themeColor="background1"/>
                <w:sz w:val="20"/>
                <w:lang w:val="en-US"/>
              </w:rPr>
              <w:t>Zugreifbarkeit der Anwendung</w:t>
            </w:r>
          </w:p>
        </w:tc>
      </w:tr>
      <w:tr w:rsidR="00B83459" w:rsidRPr="00516121" w14:paraId="53C4AA02" w14:textId="77777777" w:rsidTr="007B354E">
        <w:trPr>
          <w:trHeight w:val="931"/>
          <w:jc w:val="center"/>
        </w:trPr>
        <w:tc>
          <w:tcPr>
            <w:tcW w:w="882" w:type="dxa"/>
            <w:tcBorders>
              <w:top w:val="nil"/>
              <w:left w:val="nil"/>
              <w:right w:val="nil"/>
            </w:tcBorders>
          </w:tcPr>
          <w:p w14:paraId="0DF3888D" w14:textId="77777777" w:rsidR="00B83459" w:rsidRPr="00516121" w:rsidRDefault="00B83459" w:rsidP="00B83459">
            <w:pPr>
              <w:pStyle w:val="SpListArabic2"/>
              <w:rPr>
                <w:color w:val="000000" w:themeColor="text1"/>
                <w:lang w:val="en-US"/>
              </w:rPr>
            </w:pPr>
          </w:p>
        </w:tc>
        <w:tc>
          <w:tcPr>
            <w:tcW w:w="1953" w:type="dxa"/>
            <w:vMerge/>
            <w:tcBorders>
              <w:top w:val="nil"/>
              <w:left w:val="nil"/>
            </w:tcBorders>
          </w:tcPr>
          <w:p w14:paraId="52CA452A" w14:textId="77777777" w:rsidR="00B83459" w:rsidRPr="00516121" w:rsidRDefault="00B83459" w:rsidP="00B83459">
            <w:pPr>
              <w:pStyle w:val="SpListArabic2"/>
              <w:rPr>
                <w:color w:val="000000" w:themeColor="text1"/>
                <w:lang w:val="en-US"/>
              </w:rPr>
            </w:pPr>
          </w:p>
        </w:tc>
        <w:tc>
          <w:tcPr>
            <w:tcW w:w="3261" w:type="dxa"/>
            <w:shd w:val="clear" w:color="auto" w:fill="D9D9D9" w:themeFill="background1" w:themeFillShade="D9"/>
          </w:tcPr>
          <w:p w14:paraId="34CC4216" w14:textId="77777777" w:rsidR="00B83459" w:rsidRPr="00507958" w:rsidRDefault="00B83459" w:rsidP="00B83459">
            <w:pPr>
              <w:pStyle w:val="SpListArabic2"/>
              <w:jc w:val="center"/>
              <w:rPr>
                <w:color w:val="000000" w:themeColor="text1"/>
                <w:sz w:val="20"/>
              </w:rPr>
            </w:pPr>
            <w:r w:rsidRPr="00507958">
              <w:rPr>
                <w:i/>
                <w:color w:val="000000" w:themeColor="text1"/>
                <w:sz w:val="20"/>
              </w:rPr>
              <w:t>Interne Anwendung</w:t>
            </w:r>
            <w:r w:rsidRPr="00507958">
              <w:rPr>
                <w:color w:val="000000" w:themeColor="text1"/>
                <w:sz w:val="20"/>
              </w:rPr>
              <w:br/>
              <w:t>(</w:t>
            </w:r>
            <w:r w:rsidR="00A81879">
              <w:rPr>
                <w:color w:val="000000" w:themeColor="text1"/>
                <w:sz w:val="20"/>
                <w:u w:val="single"/>
              </w:rPr>
              <w:t>n</w:t>
            </w:r>
            <w:r w:rsidRPr="00507958">
              <w:rPr>
                <w:color w:val="000000" w:themeColor="text1"/>
                <w:sz w:val="20"/>
                <w:u w:val="single"/>
              </w:rPr>
              <w:t>icht</w:t>
            </w:r>
            <w:r w:rsidRPr="00507958">
              <w:rPr>
                <w:color w:val="000000" w:themeColor="text1"/>
                <w:sz w:val="20"/>
              </w:rPr>
              <w:t xml:space="preserve"> aus dem Internet erreichbar)</w:t>
            </w:r>
          </w:p>
        </w:tc>
        <w:tc>
          <w:tcPr>
            <w:tcW w:w="3118" w:type="dxa"/>
            <w:shd w:val="clear" w:color="auto" w:fill="D9D9D9" w:themeFill="background1" w:themeFillShade="D9"/>
          </w:tcPr>
          <w:p w14:paraId="1B101A10" w14:textId="77777777" w:rsidR="00B83459" w:rsidRPr="00507958" w:rsidRDefault="00B83459" w:rsidP="00B83459">
            <w:pPr>
              <w:pStyle w:val="SpListArabic2"/>
              <w:jc w:val="center"/>
              <w:rPr>
                <w:color w:val="000000" w:themeColor="text1"/>
                <w:sz w:val="20"/>
              </w:rPr>
            </w:pPr>
            <w:r w:rsidRPr="00507958">
              <w:rPr>
                <w:i/>
                <w:color w:val="000000" w:themeColor="text1"/>
                <w:sz w:val="20"/>
              </w:rPr>
              <w:t>Externe Anwendung</w:t>
            </w:r>
            <w:r w:rsidRPr="00507958">
              <w:rPr>
                <w:i/>
                <w:color w:val="000000" w:themeColor="text1"/>
                <w:sz w:val="20"/>
              </w:rPr>
              <w:br/>
            </w:r>
            <w:r w:rsidR="00A81879">
              <w:rPr>
                <w:color w:val="000000" w:themeColor="text1"/>
                <w:sz w:val="20"/>
              </w:rPr>
              <w:t>(a</w:t>
            </w:r>
            <w:r w:rsidRPr="00507958">
              <w:rPr>
                <w:color w:val="000000" w:themeColor="text1"/>
                <w:sz w:val="20"/>
              </w:rPr>
              <w:t>us dem Internet erreichbar)</w:t>
            </w:r>
          </w:p>
        </w:tc>
      </w:tr>
      <w:tr w:rsidR="00F91BF4" w:rsidRPr="00516121" w14:paraId="2AAE6828" w14:textId="77777777" w:rsidTr="007B354E">
        <w:trPr>
          <w:trHeight w:val="889"/>
          <w:jc w:val="center"/>
        </w:trPr>
        <w:tc>
          <w:tcPr>
            <w:tcW w:w="882" w:type="dxa"/>
            <w:vMerge w:val="restart"/>
            <w:shd w:val="clear" w:color="auto" w:fill="808080" w:themeFill="background1" w:themeFillShade="80"/>
            <w:textDirection w:val="btLr"/>
          </w:tcPr>
          <w:p w14:paraId="3ABAF288" w14:textId="1187DEA3" w:rsidR="0001597C" w:rsidRPr="00516121" w:rsidRDefault="00517C06" w:rsidP="00517C06">
            <w:pPr>
              <w:pStyle w:val="SpListArabic2"/>
              <w:jc w:val="center"/>
              <w:rPr>
                <w:color w:val="000000" w:themeColor="text1"/>
                <w:sz w:val="20"/>
                <w:lang w:val="en-US"/>
              </w:rPr>
            </w:pPr>
            <w:r w:rsidRPr="00517C06">
              <w:rPr>
                <w:color w:val="FFFFFF" w:themeColor="background1"/>
                <w:sz w:val="20"/>
                <w:lang w:val="en-US"/>
              </w:rPr>
              <w:t>Geschäfts</w:t>
            </w:r>
            <w:r w:rsidR="00731183">
              <w:rPr>
                <w:color w:val="FFFFFF" w:themeColor="background1"/>
                <w:sz w:val="20"/>
                <w:lang w:val="en-US"/>
              </w:rPr>
              <w:t>k</w:t>
            </w:r>
            <w:r w:rsidRPr="00517C06">
              <w:rPr>
                <w:color w:val="FFFFFF" w:themeColor="background1"/>
                <w:sz w:val="20"/>
                <w:lang w:val="en-US"/>
              </w:rPr>
              <w:t>ritikalität der Anwendung</w:t>
            </w:r>
          </w:p>
        </w:tc>
        <w:tc>
          <w:tcPr>
            <w:tcW w:w="1953" w:type="dxa"/>
            <w:shd w:val="clear" w:color="auto" w:fill="BFBFBF" w:themeFill="background1" w:themeFillShade="BF"/>
            <w:vAlign w:val="center"/>
          </w:tcPr>
          <w:p w14:paraId="30F72326" w14:textId="77777777" w:rsidR="0001597C" w:rsidRPr="00507958" w:rsidRDefault="00F91BF4" w:rsidP="00F91BF4">
            <w:pPr>
              <w:pStyle w:val="SpListArabic2"/>
              <w:jc w:val="center"/>
              <w:rPr>
                <w:i/>
                <w:color w:val="000000" w:themeColor="text1"/>
                <w:sz w:val="20"/>
                <w:lang w:val="en-US"/>
              </w:rPr>
            </w:pPr>
            <w:r w:rsidRPr="00507958">
              <w:rPr>
                <w:i/>
                <w:color w:val="000000" w:themeColor="text1"/>
                <w:sz w:val="20"/>
                <w:lang w:val="en-US"/>
              </w:rPr>
              <w:t xml:space="preserve">&lt;= </w:t>
            </w:r>
            <w:r w:rsidR="002F072C">
              <w:rPr>
                <w:i/>
                <w:color w:val="000000" w:themeColor="text1"/>
                <w:sz w:val="20"/>
                <w:lang w:val="en-US"/>
              </w:rPr>
              <w:t>Mittel</w:t>
            </w:r>
          </w:p>
        </w:tc>
        <w:tc>
          <w:tcPr>
            <w:tcW w:w="3261" w:type="dxa"/>
            <w:vAlign w:val="center"/>
          </w:tcPr>
          <w:p w14:paraId="140C372F" w14:textId="08419040" w:rsidR="0001597C" w:rsidRPr="00E84B2C" w:rsidRDefault="003B4809" w:rsidP="003D75E6">
            <w:pPr>
              <w:pStyle w:val="SpListArabic2"/>
              <w:jc w:val="center"/>
              <w:rPr>
                <w:b/>
                <w:color w:val="000000" w:themeColor="text1"/>
                <w:sz w:val="24"/>
                <w:szCs w:val="24"/>
                <w:lang w:val="en-US"/>
              </w:rPr>
            </w:pPr>
            <w:r>
              <w:rPr>
                <w:b/>
                <w:color w:val="000000" w:themeColor="text1"/>
                <w:sz w:val="24"/>
                <w:szCs w:val="24"/>
                <w:lang w:val="en-US"/>
              </w:rPr>
              <w:t>Niedrig</w:t>
            </w:r>
          </w:p>
        </w:tc>
        <w:tc>
          <w:tcPr>
            <w:tcW w:w="3118" w:type="dxa"/>
            <w:vAlign w:val="center"/>
          </w:tcPr>
          <w:p w14:paraId="33ADB967" w14:textId="4E3AE521" w:rsidR="0001597C" w:rsidRPr="00E84B2C" w:rsidRDefault="003B4809" w:rsidP="003D75E6">
            <w:pPr>
              <w:pStyle w:val="SpListArabic2"/>
              <w:jc w:val="center"/>
              <w:rPr>
                <w:b/>
                <w:i/>
                <w:color w:val="000000" w:themeColor="text1"/>
                <w:sz w:val="24"/>
                <w:szCs w:val="24"/>
                <w:lang w:val="en-US"/>
              </w:rPr>
            </w:pPr>
            <w:r>
              <w:rPr>
                <w:b/>
                <w:color w:val="000000" w:themeColor="text1"/>
                <w:sz w:val="24"/>
                <w:szCs w:val="24"/>
                <w:lang w:val="en-US"/>
              </w:rPr>
              <w:t>Standard</w:t>
            </w:r>
          </w:p>
        </w:tc>
      </w:tr>
      <w:tr w:rsidR="00F91BF4" w:rsidRPr="00516121" w14:paraId="07310A7E" w14:textId="77777777" w:rsidTr="0046558F">
        <w:trPr>
          <w:trHeight w:val="931"/>
          <w:jc w:val="center"/>
        </w:trPr>
        <w:tc>
          <w:tcPr>
            <w:tcW w:w="882" w:type="dxa"/>
            <w:vMerge/>
            <w:shd w:val="clear" w:color="auto" w:fill="808080" w:themeFill="background1" w:themeFillShade="80"/>
          </w:tcPr>
          <w:p w14:paraId="7FDE81CC" w14:textId="77777777" w:rsidR="0001597C" w:rsidRPr="00516121" w:rsidRDefault="0001597C" w:rsidP="003D75E6">
            <w:pPr>
              <w:pStyle w:val="SpListArabic2"/>
              <w:rPr>
                <w:color w:val="000000" w:themeColor="text1"/>
                <w:sz w:val="20"/>
                <w:lang w:val="en-US"/>
              </w:rPr>
            </w:pPr>
          </w:p>
        </w:tc>
        <w:tc>
          <w:tcPr>
            <w:tcW w:w="1953" w:type="dxa"/>
            <w:shd w:val="clear" w:color="auto" w:fill="BFBFBF" w:themeFill="background1" w:themeFillShade="BF"/>
            <w:vAlign w:val="center"/>
          </w:tcPr>
          <w:p w14:paraId="162662F4" w14:textId="77777777" w:rsidR="0001597C" w:rsidRPr="00507958" w:rsidRDefault="002F072C" w:rsidP="003D75E6">
            <w:pPr>
              <w:pStyle w:val="SpListArabic2"/>
              <w:jc w:val="center"/>
              <w:rPr>
                <w:i/>
                <w:color w:val="000000" w:themeColor="text1"/>
                <w:sz w:val="20"/>
                <w:lang w:val="en-US"/>
              </w:rPr>
            </w:pPr>
            <w:r>
              <w:rPr>
                <w:i/>
                <w:color w:val="000000" w:themeColor="text1"/>
                <w:sz w:val="20"/>
                <w:lang w:val="en-US"/>
              </w:rPr>
              <w:t>Hoch</w:t>
            </w:r>
          </w:p>
        </w:tc>
        <w:tc>
          <w:tcPr>
            <w:tcW w:w="3261" w:type="dxa"/>
            <w:vAlign w:val="center"/>
          </w:tcPr>
          <w:p w14:paraId="59AED739" w14:textId="01FEDD7C" w:rsidR="0001597C" w:rsidRPr="00E84B2C" w:rsidRDefault="003B4809" w:rsidP="003D75E6">
            <w:pPr>
              <w:pStyle w:val="SpListArabic2"/>
              <w:jc w:val="center"/>
              <w:rPr>
                <w:color w:val="000000" w:themeColor="text1"/>
                <w:sz w:val="24"/>
                <w:szCs w:val="24"/>
                <w:lang w:val="en-US"/>
              </w:rPr>
            </w:pPr>
            <w:r>
              <w:rPr>
                <w:b/>
                <w:color w:val="000000" w:themeColor="text1"/>
                <w:sz w:val="24"/>
                <w:szCs w:val="24"/>
                <w:lang w:val="en-US"/>
              </w:rPr>
              <w:t>Standard</w:t>
            </w:r>
          </w:p>
        </w:tc>
        <w:tc>
          <w:tcPr>
            <w:tcW w:w="3118" w:type="dxa"/>
            <w:vAlign w:val="center"/>
          </w:tcPr>
          <w:p w14:paraId="23838278" w14:textId="2794508F" w:rsidR="0001597C" w:rsidRPr="00E84B2C" w:rsidRDefault="003B4809" w:rsidP="003D75E6">
            <w:pPr>
              <w:pStyle w:val="SpListArabic2"/>
              <w:jc w:val="center"/>
              <w:rPr>
                <w:b/>
                <w:color w:val="000000" w:themeColor="text1"/>
                <w:sz w:val="24"/>
                <w:szCs w:val="24"/>
                <w:lang w:val="en-US"/>
              </w:rPr>
            </w:pPr>
            <w:r>
              <w:rPr>
                <w:b/>
                <w:color w:val="000000" w:themeColor="text1"/>
                <w:sz w:val="24"/>
                <w:szCs w:val="24"/>
                <w:lang w:val="en-US"/>
              </w:rPr>
              <w:t>Hoch</w:t>
            </w:r>
          </w:p>
        </w:tc>
      </w:tr>
      <w:tr w:rsidR="00F91BF4" w:rsidRPr="00516121" w14:paraId="7D7ACCB3" w14:textId="77777777" w:rsidTr="00135C64">
        <w:trPr>
          <w:trHeight w:val="851"/>
          <w:jc w:val="center"/>
        </w:trPr>
        <w:tc>
          <w:tcPr>
            <w:tcW w:w="882" w:type="dxa"/>
            <w:vMerge/>
            <w:shd w:val="clear" w:color="auto" w:fill="808080" w:themeFill="background1" w:themeFillShade="80"/>
          </w:tcPr>
          <w:p w14:paraId="7F6C2F87" w14:textId="77777777" w:rsidR="0001597C" w:rsidRPr="00516121" w:rsidRDefault="0001597C" w:rsidP="003D75E6">
            <w:pPr>
              <w:pStyle w:val="SpListArabic2"/>
              <w:rPr>
                <w:color w:val="000000" w:themeColor="text1"/>
                <w:sz w:val="20"/>
                <w:lang w:val="en-US"/>
              </w:rPr>
            </w:pPr>
          </w:p>
        </w:tc>
        <w:tc>
          <w:tcPr>
            <w:tcW w:w="1953" w:type="dxa"/>
            <w:shd w:val="clear" w:color="auto" w:fill="BFBFBF" w:themeFill="background1" w:themeFillShade="BF"/>
            <w:vAlign w:val="center"/>
          </w:tcPr>
          <w:p w14:paraId="7468513D" w14:textId="77777777" w:rsidR="0001597C" w:rsidRPr="00507958" w:rsidRDefault="002F072C" w:rsidP="0001597C">
            <w:pPr>
              <w:pStyle w:val="SpListArabic2"/>
              <w:jc w:val="center"/>
              <w:rPr>
                <w:i/>
                <w:color w:val="000000" w:themeColor="text1"/>
                <w:sz w:val="20"/>
                <w:lang w:val="en-US"/>
              </w:rPr>
            </w:pPr>
            <w:r>
              <w:rPr>
                <w:i/>
                <w:color w:val="000000" w:themeColor="text1"/>
                <w:sz w:val="20"/>
                <w:lang w:val="en-US"/>
              </w:rPr>
              <w:t>Sehr Hoch</w:t>
            </w:r>
          </w:p>
        </w:tc>
        <w:tc>
          <w:tcPr>
            <w:tcW w:w="3261" w:type="dxa"/>
            <w:vAlign w:val="center"/>
          </w:tcPr>
          <w:p w14:paraId="61019375" w14:textId="6FF4A7B0" w:rsidR="0001597C" w:rsidRPr="00E84B2C" w:rsidRDefault="003B4809" w:rsidP="003D75E6">
            <w:pPr>
              <w:pStyle w:val="SpListArabic2"/>
              <w:jc w:val="center"/>
              <w:rPr>
                <w:b/>
                <w:color w:val="000000" w:themeColor="text1"/>
                <w:sz w:val="24"/>
                <w:szCs w:val="24"/>
                <w:lang w:val="en-US"/>
              </w:rPr>
            </w:pPr>
            <w:r>
              <w:rPr>
                <w:b/>
                <w:color w:val="000000" w:themeColor="text1"/>
                <w:sz w:val="24"/>
                <w:szCs w:val="24"/>
                <w:lang w:val="en-US"/>
              </w:rPr>
              <w:t>Hoch</w:t>
            </w:r>
          </w:p>
        </w:tc>
        <w:tc>
          <w:tcPr>
            <w:tcW w:w="3118" w:type="dxa"/>
            <w:vAlign w:val="center"/>
          </w:tcPr>
          <w:p w14:paraId="1482EAEA" w14:textId="0466F621" w:rsidR="0001597C" w:rsidRPr="00E84B2C" w:rsidRDefault="003B4809" w:rsidP="003D75E6">
            <w:pPr>
              <w:pStyle w:val="SpListArabic2"/>
              <w:jc w:val="center"/>
              <w:rPr>
                <w:b/>
                <w:color w:val="000000" w:themeColor="text1"/>
                <w:sz w:val="24"/>
                <w:szCs w:val="24"/>
                <w:lang w:val="en-US"/>
              </w:rPr>
            </w:pPr>
            <w:r>
              <w:rPr>
                <w:b/>
                <w:color w:val="000000" w:themeColor="text1"/>
                <w:sz w:val="24"/>
                <w:szCs w:val="24"/>
                <w:lang w:val="en-US"/>
              </w:rPr>
              <w:t>Sehr Hoch</w:t>
            </w:r>
          </w:p>
        </w:tc>
      </w:tr>
    </w:tbl>
    <w:p w14:paraId="6B0BE9FB" w14:textId="23145085" w:rsidR="003D75E6" w:rsidRPr="00516121" w:rsidRDefault="009B0BEE" w:rsidP="003D75E6">
      <w:pPr>
        <w:pStyle w:val="Beschriftung"/>
        <w:rPr>
          <w:color w:val="000000" w:themeColor="text1"/>
          <w:lang w:val="en-US"/>
        </w:rPr>
      </w:pPr>
      <w:r w:rsidRPr="00516121">
        <w:rPr>
          <w:color w:val="000000" w:themeColor="text1"/>
          <w:lang w:val="en-US"/>
        </w:rPr>
        <w:t>Tabelle</w:t>
      </w:r>
      <w:r w:rsidR="003D75E6" w:rsidRPr="00516121">
        <w:rPr>
          <w:color w:val="000000" w:themeColor="text1"/>
          <w:lang w:val="en-US"/>
        </w:rPr>
        <w:t xml:space="preserve"> </w:t>
      </w:r>
      <w:r w:rsidR="003D75E6" w:rsidRPr="00516121">
        <w:rPr>
          <w:color w:val="000000" w:themeColor="text1"/>
          <w:lang w:val="en-US"/>
        </w:rPr>
        <w:fldChar w:fldCharType="begin"/>
      </w:r>
      <w:r w:rsidR="003D75E6" w:rsidRPr="00516121">
        <w:rPr>
          <w:color w:val="000000" w:themeColor="text1"/>
          <w:lang w:val="en-US"/>
        </w:rPr>
        <w:instrText xml:space="preserve"> STYLEREF 1 \s </w:instrText>
      </w:r>
      <w:r w:rsidR="003D75E6" w:rsidRPr="00516121">
        <w:rPr>
          <w:color w:val="000000" w:themeColor="text1"/>
          <w:lang w:val="en-US"/>
        </w:rPr>
        <w:fldChar w:fldCharType="separate"/>
      </w:r>
      <w:r w:rsidR="005F33ED">
        <w:rPr>
          <w:noProof/>
          <w:color w:val="000000" w:themeColor="text1"/>
          <w:lang w:val="en-US"/>
        </w:rPr>
        <w:t>1</w:t>
      </w:r>
      <w:r w:rsidR="003D75E6" w:rsidRPr="00516121">
        <w:rPr>
          <w:color w:val="000000" w:themeColor="text1"/>
          <w:lang w:val="en-US"/>
        </w:rPr>
        <w:fldChar w:fldCharType="end"/>
      </w:r>
      <w:r w:rsidR="003D75E6" w:rsidRPr="00516121">
        <w:rPr>
          <w:color w:val="000000" w:themeColor="text1"/>
          <w:lang w:val="en-US"/>
        </w:rPr>
        <w:noBreakHyphen/>
      </w:r>
      <w:r w:rsidR="003D75E6" w:rsidRPr="00516121">
        <w:rPr>
          <w:color w:val="000000" w:themeColor="text1"/>
          <w:lang w:val="en-US"/>
        </w:rPr>
        <w:fldChar w:fldCharType="begin"/>
      </w:r>
      <w:r w:rsidR="003D75E6" w:rsidRPr="00516121">
        <w:rPr>
          <w:color w:val="000000" w:themeColor="text1"/>
          <w:lang w:val="en-US"/>
        </w:rPr>
        <w:instrText xml:space="preserve"> SEQ Tabelle \* ARABIC \s 1 </w:instrText>
      </w:r>
      <w:r w:rsidR="003D75E6" w:rsidRPr="00516121">
        <w:rPr>
          <w:color w:val="000000" w:themeColor="text1"/>
          <w:lang w:val="en-US"/>
        </w:rPr>
        <w:fldChar w:fldCharType="separate"/>
      </w:r>
      <w:r w:rsidR="005F33ED">
        <w:rPr>
          <w:noProof/>
          <w:color w:val="000000" w:themeColor="text1"/>
          <w:lang w:val="en-US"/>
        </w:rPr>
        <w:t>1</w:t>
      </w:r>
      <w:r w:rsidR="003D75E6" w:rsidRPr="00516121">
        <w:rPr>
          <w:color w:val="000000" w:themeColor="text1"/>
          <w:lang w:val="en-US"/>
        </w:rPr>
        <w:fldChar w:fldCharType="end"/>
      </w:r>
      <w:r w:rsidR="003D75E6" w:rsidRPr="00516121">
        <w:rPr>
          <w:color w:val="000000" w:themeColor="text1"/>
          <w:lang w:val="en-US"/>
        </w:rPr>
        <w:t xml:space="preserve">: </w:t>
      </w:r>
      <w:r w:rsidR="00CB3A3E">
        <w:rPr>
          <w:color w:val="000000" w:themeColor="text1"/>
          <w:lang w:val="en-US"/>
        </w:rPr>
        <w:t>Assuranceklassen</w:t>
      </w:r>
      <w:r w:rsidR="00890BFC">
        <w:rPr>
          <w:color w:val="000000" w:themeColor="text1"/>
          <w:lang w:val="en-US"/>
        </w:rPr>
        <w:t xml:space="preserve"> von Anwendungen</w:t>
      </w:r>
    </w:p>
    <w:p w14:paraId="431C453C" w14:textId="77777777" w:rsidR="00F71103" w:rsidRPr="00516121" w:rsidRDefault="00F71103" w:rsidP="00D82229">
      <w:pPr>
        <w:pStyle w:val="SpStandard"/>
        <w:rPr>
          <w:color w:val="000000" w:themeColor="text1"/>
        </w:rPr>
      </w:pPr>
      <w:r w:rsidRPr="00516121">
        <w:rPr>
          <w:color w:val="000000" w:themeColor="text1"/>
        </w:rPr>
        <w:br w:type="page"/>
      </w:r>
    </w:p>
    <w:p w14:paraId="2E98DCCC" w14:textId="77777777" w:rsidR="00097A6D" w:rsidRPr="00516121" w:rsidRDefault="004F0F0F" w:rsidP="004F0F0F">
      <w:pPr>
        <w:pStyle w:val="berschrift1"/>
        <w:rPr>
          <w:color w:val="000000" w:themeColor="text1"/>
        </w:rPr>
      </w:pPr>
      <w:bookmarkStart w:id="6" w:name="_Ref393194863"/>
      <w:r w:rsidRPr="00516121">
        <w:rPr>
          <w:color w:val="000000" w:themeColor="text1"/>
        </w:rPr>
        <w:lastRenderedPageBreak/>
        <w:tab/>
      </w:r>
      <w:bookmarkStart w:id="7" w:name="_Toc61437997"/>
      <w:r w:rsidR="0099022D" w:rsidRPr="00516121">
        <w:rPr>
          <w:color w:val="000000" w:themeColor="text1"/>
        </w:rPr>
        <w:t>Beheben</w:t>
      </w:r>
      <w:r w:rsidR="00097A6D" w:rsidRPr="00516121">
        <w:rPr>
          <w:color w:val="000000" w:themeColor="text1"/>
        </w:rPr>
        <w:t xml:space="preserve"> von Schwachstellen</w:t>
      </w:r>
      <w:bookmarkEnd w:id="6"/>
      <w:r w:rsidR="00CC0FEF" w:rsidRPr="00516121">
        <w:rPr>
          <w:color w:val="000000" w:themeColor="text1"/>
        </w:rPr>
        <w:t xml:space="preserve"> in Anwendungen</w:t>
      </w:r>
      <w:bookmarkEnd w:id="7"/>
    </w:p>
    <w:p w14:paraId="395B5B52" w14:textId="77777777" w:rsidR="00097A6D" w:rsidRPr="00516121" w:rsidRDefault="00097A6D" w:rsidP="008B1B88">
      <w:pPr>
        <w:pStyle w:val="SpStandard"/>
        <w:rPr>
          <w:color w:val="000000" w:themeColor="text1"/>
        </w:rPr>
      </w:pPr>
      <w:r w:rsidRPr="00516121">
        <w:rPr>
          <w:color w:val="000000" w:themeColor="text1"/>
        </w:rPr>
        <w:t xml:space="preserve">Identifizierte Sicherheitsprobleme </w:t>
      </w:r>
      <w:r w:rsidR="001D2B64" w:rsidRPr="00516121">
        <w:rPr>
          <w:color w:val="000000" w:themeColor="text1"/>
        </w:rPr>
        <w:t xml:space="preserve">in Anwendungen </w:t>
      </w:r>
      <w:r w:rsidR="00156AC8">
        <w:rPr>
          <w:color w:val="000000" w:themeColor="text1"/>
        </w:rPr>
        <w:t>SIND</w:t>
      </w:r>
      <w:r w:rsidRPr="00516121">
        <w:rPr>
          <w:color w:val="000000" w:themeColor="text1"/>
        </w:rPr>
        <w:t xml:space="preserve"> generell </w:t>
      </w:r>
      <w:r w:rsidRPr="00516121">
        <w:rPr>
          <w:color w:val="000000" w:themeColor="text1"/>
          <w:u w:val="single"/>
        </w:rPr>
        <w:t>zeitnah</w:t>
      </w:r>
      <w:r w:rsidRPr="00516121">
        <w:rPr>
          <w:color w:val="000000" w:themeColor="text1"/>
        </w:rPr>
        <w:t xml:space="preserve"> </w:t>
      </w:r>
      <w:r w:rsidR="00CC0FEF" w:rsidRPr="00516121">
        <w:rPr>
          <w:color w:val="000000" w:themeColor="text1"/>
        </w:rPr>
        <w:t xml:space="preserve">und </w:t>
      </w:r>
      <w:r w:rsidR="00CC0FEF" w:rsidRPr="00516121">
        <w:rPr>
          <w:color w:val="000000" w:themeColor="text1"/>
          <w:u w:val="single"/>
        </w:rPr>
        <w:t>ursächlich</w:t>
      </w:r>
      <w:r w:rsidR="00CC0FEF" w:rsidRPr="00516121">
        <w:rPr>
          <w:color w:val="000000" w:themeColor="text1"/>
        </w:rPr>
        <w:t xml:space="preserve"> </w:t>
      </w:r>
      <w:r w:rsidRPr="00516121">
        <w:rPr>
          <w:color w:val="000000" w:themeColor="text1"/>
        </w:rPr>
        <w:t xml:space="preserve">zu </w:t>
      </w:r>
      <w:r w:rsidR="00CC0FEF" w:rsidRPr="00516121">
        <w:rPr>
          <w:color w:val="000000" w:themeColor="text1"/>
        </w:rPr>
        <w:t>beheben</w:t>
      </w:r>
      <w:r w:rsidRPr="00516121">
        <w:rPr>
          <w:color w:val="000000" w:themeColor="text1"/>
        </w:rPr>
        <w:t xml:space="preserve">. </w:t>
      </w:r>
      <w:r w:rsidR="00CC0FEF" w:rsidRPr="00516121">
        <w:rPr>
          <w:color w:val="000000" w:themeColor="text1"/>
        </w:rPr>
        <w:t>Sofern die ursächliche Behebung einer Sch</w:t>
      </w:r>
      <w:r w:rsidR="005156E8" w:rsidRPr="00516121">
        <w:rPr>
          <w:color w:val="000000" w:themeColor="text1"/>
        </w:rPr>
        <w:t>w</w:t>
      </w:r>
      <w:r w:rsidR="00CC0FEF" w:rsidRPr="00516121">
        <w:rPr>
          <w:color w:val="000000" w:themeColor="text1"/>
        </w:rPr>
        <w:t>achstelle</w:t>
      </w:r>
      <w:r w:rsidR="00A31558">
        <w:rPr>
          <w:color w:val="000000" w:themeColor="text1"/>
        </w:rPr>
        <w:t>,</w:t>
      </w:r>
      <w:r w:rsidR="00CC0FEF" w:rsidRPr="00516121">
        <w:rPr>
          <w:color w:val="000000" w:themeColor="text1"/>
        </w:rPr>
        <w:t xml:space="preserve"> </w:t>
      </w:r>
      <w:r w:rsidR="004107B9" w:rsidRPr="00516121">
        <w:rPr>
          <w:color w:val="000000" w:themeColor="text1"/>
        </w:rPr>
        <w:t>von der ein signifikantes Risiko ausgeht</w:t>
      </w:r>
      <w:r w:rsidR="00A31558">
        <w:rPr>
          <w:color w:val="000000" w:themeColor="text1"/>
        </w:rPr>
        <w:t>,</w:t>
      </w:r>
      <w:r w:rsidR="004107B9" w:rsidRPr="00516121">
        <w:rPr>
          <w:color w:val="000000" w:themeColor="text1"/>
        </w:rPr>
        <w:t xml:space="preserve"> </w:t>
      </w:r>
      <w:r w:rsidR="00CC0FEF" w:rsidRPr="00516121">
        <w:rPr>
          <w:color w:val="000000" w:themeColor="text1"/>
        </w:rPr>
        <w:t xml:space="preserve">jedoch eine </w:t>
      </w:r>
      <w:r w:rsidR="00A31558">
        <w:rPr>
          <w:color w:val="000000" w:themeColor="text1"/>
        </w:rPr>
        <w:t xml:space="preserve">erhebliche </w:t>
      </w:r>
      <w:r w:rsidR="00CC0FEF" w:rsidRPr="00516121">
        <w:rPr>
          <w:color w:val="000000" w:themeColor="text1"/>
        </w:rPr>
        <w:t xml:space="preserve">Zeit erfordert, SOLLTEN </w:t>
      </w:r>
      <w:r w:rsidR="00A31558">
        <w:rPr>
          <w:color w:val="000000" w:themeColor="text1"/>
        </w:rPr>
        <w:t>zunächst</w:t>
      </w:r>
      <w:r w:rsidR="00CC0FEF" w:rsidRPr="00516121">
        <w:rPr>
          <w:color w:val="000000" w:themeColor="text1"/>
        </w:rPr>
        <w:t xml:space="preserve"> schnell umsetzbare Maßnahmen ergriffen werden, um </w:t>
      </w:r>
      <w:r w:rsidR="00A31558">
        <w:rPr>
          <w:color w:val="000000" w:themeColor="text1"/>
        </w:rPr>
        <w:t>das von dieser Schwachstelle ausgehende Risiko möglichst weit zu reduzieren</w:t>
      </w:r>
      <w:r w:rsidR="00CC0FEF" w:rsidRPr="00516121">
        <w:rPr>
          <w:color w:val="000000" w:themeColor="text1"/>
        </w:rPr>
        <w:t>.</w:t>
      </w:r>
      <w:r w:rsidRPr="00516121">
        <w:rPr>
          <w:color w:val="000000" w:themeColor="text1"/>
        </w:rPr>
        <w:t xml:space="preserve"> Eine solche</w:t>
      </w:r>
      <w:r w:rsidR="00CC0FEF" w:rsidRPr="00516121">
        <w:rPr>
          <w:color w:val="000000" w:themeColor="text1"/>
        </w:rPr>
        <w:t xml:space="preserve"> Maßnahme</w:t>
      </w:r>
      <w:r w:rsidRPr="00516121">
        <w:rPr>
          <w:color w:val="000000" w:themeColor="text1"/>
        </w:rPr>
        <w:t xml:space="preserve"> </w:t>
      </w:r>
      <w:r w:rsidR="00BA5B81" w:rsidRPr="00516121">
        <w:rPr>
          <w:color w:val="000000" w:themeColor="text1"/>
        </w:rPr>
        <w:t>DARF</w:t>
      </w:r>
      <w:r w:rsidR="001D2513">
        <w:rPr>
          <w:color w:val="000000" w:themeColor="text1"/>
        </w:rPr>
        <w:t xml:space="preserve"> immer nur als temporär</w:t>
      </w:r>
      <w:r w:rsidR="00913CDE">
        <w:rPr>
          <w:color w:val="000000" w:themeColor="text1"/>
        </w:rPr>
        <w:t>e</w:t>
      </w:r>
      <w:r w:rsidR="00DD586D">
        <w:rPr>
          <w:color w:val="000000" w:themeColor="text1"/>
        </w:rPr>
        <w:t xml:space="preserve"> Zwischenlösung</w:t>
      </w:r>
      <w:r w:rsidR="001D2513">
        <w:rPr>
          <w:color w:val="000000" w:themeColor="text1"/>
        </w:rPr>
        <w:t xml:space="preserve"> </w:t>
      </w:r>
      <w:r w:rsidR="00913CDE">
        <w:rPr>
          <w:color w:val="000000" w:themeColor="text1"/>
        </w:rPr>
        <w:t xml:space="preserve">betrachtet </w:t>
      </w:r>
      <w:r w:rsidR="007F6B6E">
        <w:rPr>
          <w:color w:val="000000" w:themeColor="text1"/>
        </w:rPr>
        <w:t xml:space="preserve">und stets eine ursächliche Behebung der Schwachstelle angestrebt </w:t>
      </w:r>
      <w:r w:rsidR="00913CDE">
        <w:rPr>
          <w:color w:val="000000" w:themeColor="text1"/>
        </w:rPr>
        <w:t>werden</w:t>
      </w:r>
      <w:r w:rsidRPr="00516121">
        <w:rPr>
          <w:color w:val="000000" w:themeColor="text1"/>
        </w:rPr>
        <w:t>.</w:t>
      </w:r>
    </w:p>
    <w:p w14:paraId="00CB3122" w14:textId="76F9ABA2" w:rsidR="00097A6D" w:rsidRPr="00516121" w:rsidRDefault="00097A6D" w:rsidP="004F0F0F">
      <w:pPr>
        <w:pStyle w:val="SpStandard"/>
        <w:rPr>
          <w:color w:val="000000" w:themeColor="text1"/>
        </w:rPr>
      </w:pPr>
      <w:r w:rsidRPr="00516121">
        <w:rPr>
          <w:color w:val="000000" w:themeColor="text1"/>
        </w:rPr>
        <w:t xml:space="preserve">In Bezug auf </w:t>
      </w:r>
      <w:r w:rsidR="004C0AEF">
        <w:rPr>
          <w:color w:val="000000" w:themeColor="text1"/>
        </w:rPr>
        <w:t xml:space="preserve">externe </w:t>
      </w:r>
      <w:r w:rsidRPr="00332468">
        <w:rPr>
          <w:color w:val="000000" w:themeColor="text1"/>
        </w:rPr>
        <w:t>Anwendungen, welche</w:t>
      </w:r>
      <w:r w:rsidR="004C0AEF">
        <w:rPr>
          <w:color w:val="000000" w:themeColor="text1"/>
        </w:rPr>
        <w:t xml:space="preserve"> z.B.</w:t>
      </w:r>
      <w:r w:rsidRPr="00332468">
        <w:rPr>
          <w:color w:val="000000" w:themeColor="text1"/>
        </w:rPr>
        <w:t xml:space="preserve"> </w:t>
      </w:r>
      <w:r w:rsidRPr="00332468">
        <w:rPr>
          <w:color w:val="000000" w:themeColor="text1"/>
          <w:u w:val="single"/>
        </w:rPr>
        <w:t>aus dem Internet erreichbar</w:t>
      </w:r>
      <w:r w:rsidRPr="00332468">
        <w:rPr>
          <w:color w:val="000000" w:themeColor="text1"/>
        </w:rPr>
        <w:t xml:space="preserve"> sind, gelten hierbei die folgenden Vorgaben </w:t>
      </w:r>
      <w:r w:rsidR="002130D9" w:rsidRPr="00332468">
        <w:rPr>
          <w:color w:val="000000" w:themeColor="text1"/>
        </w:rPr>
        <w:t>bis zu welchem Zeitpunkt</w:t>
      </w:r>
      <w:r w:rsidRPr="00332468">
        <w:rPr>
          <w:color w:val="000000" w:themeColor="text1"/>
        </w:rPr>
        <w:t xml:space="preserve"> eine Schwachstelle spätestens korrigiert, bzw. deren Ausnutzbarkeit durch eine temporäre Maßnahme</w:t>
      </w:r>
      <w:r w:rsidRPr="00516121">
        <w:rPr>
          <w:color w:val="000000" w:themeColor="text1"/>
        </w:rPr>
        <w:t xml:space="preserve"> zu unterbinden </w:t>
      </w:r>
      <w:r w:rsidR="00AF1898" w:rsidRPr="00516121">
        <w:rPr>
          <w:color w:val="000000" w:themeColor="text1"/>
        </w:rPr>
        <w:t>sein MUSS</w:t>
      </w:r>
      <w:r w:rsidRPr="00516121">
        <w:rPr>
          <w:color w:val="000000" w:themeColor="text1"/>
        </w:rPr>
        <w:t xml:space="preserve">: </w:t>
      </w:r>
    </w:p>
    <w:tbl>
      <w:tblPr>
        <w:tblStyle w:val="Tabellenraster"/>
        <w:tblW w:w="9214" w:type="dxa"/>
        <w:jc w:val="center"/>
        <w:tblCellMar>
          <w:left w:w="0" w:type="dxa"/>
          <w:bottom w:w="57" w:type="dxa"/>
        </w:tblCellMar>
        <w:tblLook w:val="04A0" w:firstRow="1" w:lastRow="0" w:firstColumn="1" w:lastColumn="0" w:noHBand="0" w:noVBand="1"/>
      </w:tblPr>
      <w:tblGrid>
        <w:gridCol w:w="709"/>
        <w:gridCol w:w="1701"/>
        <w:gridCol w:w="2268"/>
        <w:gridCol w:w="2126"/>
        <w:gridCol w:w="2410"/>
      </w:tblGrid>
      <w:tr w:rsidR="00516121" w:rsidRPr="00516121" w14:paraId="415FD3DF" w14:textId="77777777" w:rsidTr="00B83459">
        <w:trPr>
          <w:jc w:val="center"/>
        </w:trPr>
        <w:tc>
          <w:tcPr>
            <w:tcW w:w="709" w:type="dxa"/>
            <w:tcBorders>
              <w:top w:val="nil"/>
              <w:left w:val="nil"/>
              <w:bottom w:val="nil"/>
              <w:right w:val="nil"/>
            </w:tcBorders>
          </w:tcPr>
          <w:p w14:paraId="0E289EC0" w14:textId="77777777" w:rsidR="00097A6D" w:rsidRPr="00516121" w:rsidRDefault="00097A6D" w:rsidP="009A25E4">
            <w:pPr>
              <w:pStyle w:val="SpListArabic2"/>
              <w:rPr>
                <w:color w:val="000000" w:themeColor="text1"/>
              </w:rPr>
            </w:pPr>
          </w:p>
        </w:tc>
        <w:tc>
          <w:tcPr>
            <w:tcW w:w="1701" w:type="dxa"/>
            <w:vMerge w:val="restart"/>
            <w:tcBorders>
              <w:top w:val="nil"/>
              <w:left w:val="nil"/>
            </w:tcBorders>
          </w:tcPr>
          <w:p w14:paraId="475EE479" w14:textId="77777777" w:rsidR="00097A6D" w:rsidRPr="00516121" w:rsidRDefault="00097A6D" w:rsidP="009A25E4">
            <w:pPr>
              <w:pStyle w:val="SpListArabic2"/>
              <w:rPr>
                <w:color w:val="000000" w:themeColor="text1"/>
              </w:rPr>
            </w:pPr>
          </w:p>
        </w:tc>
        <w:tc>
          <w:tcPr>
            <w:tcW w:w="6804" w:type="dxa"/>
            <w:gridSpan w:val="3"/>
            <w:shd w:val="clear" w:color="auto" w:fill="7F7F7F" w:themeFill="text1" w:themeFillTint="80"/>
            <w:vAlign w:val="center"/>
          </w:tcPr>
          <w:p w14:paraId="1E6FC831" w14:textId="77777777" w:rsidR="00097A6D" w:rsidRPr="00516121" w:rsidRDefault="00097A6D" w:rsidP="009A25E4">
            <w:pPr>
              <w:pStyle w:val="SpListArabic2"/>
              <w:jc w:val="center"/>
              <w:rPr>
                <w:color w:val="000000" w:themeColor="text1"/>
                <w:sz w:val="20"/>
              </w:rPr>
            </w:pPr>
            <w:r w:rsidRPr="00516121">
              <w:rPr>
                <w:color w:val="FFFFFF" w:themeColor="background1"/>
                <w:sz w:val="20"/>
              </w:rPr>
              <w:t>Bewertung der Schwachstelle</w:t>
            </w:r>
          </w:p>
        </w:tc>
      </w:tr>
      <w:tr w:rsidR="00516121" w:rsidRPr="00516121" w14:paraId="2BFABD72" w14:textId="77777777" w:rsidTr="00B83459">
        <w:trPr>
          <w:trHeight w:val="851"/>
          <w:jc w:val="center"/>
        </w:trPr>
        <w:tc>
          <w:tcPr>
            <w:tcW w:w="709" w:type="dxa"/>
            <w:tcBorders>
              <w:top w:val="nil"/>
              <w:left w:val="nil"/>
              <w:right w:val="nil"/>
            </w:tcBorders>
          </w:tcPr>
          <w:p w14:paraId="144FE436" w14:textId="77777777" w:rsidR="00097A6D" w:rsidRPr="00516121" w:rsidRDefault="00097A6D" w:rsidP="009A25E4">
            <w:pPr>
              <w:pStyle w:val="SpListArabic2"/>
              <w:rPr>
                <w:color w:val="000000" w:themeColor="text1"/>
              </w:rPr>
            </w:pPr>
          </w:p>
        </w:tc>
        <w:tc>
          <w:tcPr>
            <w:tcW w:w="1701" w:type="dxa"/>
            <w:vMerge/>
            <w:tcBorders>
              <w:top w:val="nil"/>
              <w:left w:val="nil"/>
            </w:tcBorders>
          </w:tcPr>
          <w:p w14:paraId="57F2A90F" w14:textId="77777777" w:rsidR="00097A6D" w:rsidRPr="00516121" w:rsidRDefault="00097A6D" w:rsidP="009A25E4">
            <w:pPr>
              <w:pStyle w:val="SpListArabic2"/>
              <w:rPr>
                <w:color w:val="000000" w:themeColor="text1"/>
              </w:rPr>
            </w:pPr>
          </w:p>
        </w:tc>
        <w:tc>
          <w:tcPr>
            <w:tcW w:w="2268" w:type="dxa"/>
            <w:shd w:val="clear" w:color="auto" w:fill="D9D9D9" w:themeFill="background1" w:themeFillShade="D9"/>
            <w:vAlign w:val="center"/>
          </w:tcPr>
          <w:p w14:paraId="134C7C31" w14:textId="77777777" w:rsidR="00097A6D" w:rsidRPr="00516121" w:rsidRDefault="00097A6D" w:rsidP="003F76AF">
            <w:pPr>
              <w:pStyle w:val="SpListArabic2"/>
              <w:jc w:val="center"/>
              <w:rPr>
                <w:color w:val="000000" w:themeColor="text1"/>
                <w:sz w:val="20"/>
              </w:rPr>
            </w:pPr>
            <w:r w:rsidRPr="00516121">
              <w:rPr>
                <w:color w:val="000000" w:themeColor="text1"/>
                <w:sz w:val="20"/>
              </w:rPr>
              <w:t xml:space="preserve">Als </w:t>
            </w:r>
            <w:r w:rsidR="003117E6" w:rsidRPr="00516121">
              <w:rPr>
                <w:color w:val="000000" w:themeColor="text1"/>
                <w:sz w:val="20"/>
              </w:rPr>
              <w:t>„</w:t>
            </w:r>
            <w:r w:rsidRPr="00516121">
              <w:rPr>
                <w:color w:val="000000" w:themeColor="text1"/>
                <w:sz w:val="20"/>
              </w:rPr>
              <w:t>kritisch</w:t>
            </w:r>
            <w:r w:rsidR="003117E6" w:rsidRPr="00516121">
              <w:rPr>
                <w:color w:val="000000" w:themeColor="text1"/>
                <w:sz w:val="20"/>
              </w:rPr>
              <w:t>“</w:t>
            </w:r>
            <w:r w:rsidRPr="00516121">
              <w:rPr>
                <w:color w:val="000000" w:themeColor="text1"/>
                <w:sz w:val="20"/>
              </w:rPr>
              <w:t xml:space="preserve"> bewertete Schwachstelle</w:t>
            </w:r>
          </w:p>
        </w:tc>
        <w:tc>
          <w:tcPr>
            <w:tcW w:w="2126" w:type="dxa"/>
            <w:shd w:val="clear" w:color="auto" w:fill="D9D9D9" w:themeFill="background1" w:themeFillShade="D9"/>
            <w:vAlign w:val="center"/>
          </w:tcPr>
          <w:p w14:paraId="7845322C" w14:textId="77777777" w:rsidR="00097A6D" w:rsidRPr="00516121" w:rsidRDefault="00097A6D" w:rsidP="00A96749">
            <w:pPr>
              <w:pStyle w:val="SpListArabic2"/>
              <w:jc w:val="center"/>
              <w:rPr>
                <w:color w:val="000000" w:themeColor="text1"/>
                <w:sz w:val="20"/>
              </w:rPr>
            </w:pPr>
            <w:r w:rsidRPr="00516121">
              <w:rPr>
                <w:color w:val="000000" w:themeColor="text1"/>
                <w:sz w:val="20"/>
              </w:rPr>
              <w:t>Als „hoch“ bewertete Schwachstelle</w:t>
            </w:r>
          </w:p>
        </w:tc>
        <w:tc>
          <w:tcPr>
            <w:tcW w:w="2410" w:type="dxa"/>
            <w:shd w:val="clear" w:color="auto" w:fill="D9D9D9" w:themeFill="background1" w:themeFillShade="D9"/>
            <w:vAlign w:val="center"/>
          </w:tcPr>
          <w:p w14:paraId="11A2C20A" w14:textId="77777777" w:rsidR="00097A6D" w:rsidRPr="00516121" w:rsidRDefault="00097A6D" w:rsidP="00A96749">
            <w:pPr>
              <w:pStyle w:val="SpListArabic2"/>
              <w:jc w:val="center"/>
              <w:rPr>
                <w:color w:val="000000" w:themeColor="text1"/>
                <w:sz w:val="20"/>
              </w:rPr>
            </w:pPr>
            <w:r w:rsidRPr="00516121">
              <w:rPr>
                <w:color w:val="000000" w:themeColor="text1"/>
                <w:sz w:val="20"/>
              </w:rPr>
              <w:t>Als „mittel“ bewertete Schwachstelle</w:t>
            </w:r>
          </w:p>
        </w:tc>
      </w:tr>
      <w:tr w:rsidR="00516121" w:rsidRPr="002A4833" w14:paraId="332C51A7" w14:textId="77777777" w:rsidTr="00B83459">
        <w:trPr>
          <w:cantSplit/>
          <w:trHeight w:val="567"/>
          <w:jc w:val="center"/>
        </w:trPr>
        <w:tc>
          <w:tcPr>
            <w:tcW w:w="709" w:type="dxa"/>
            <w:vMerge w:val="restart"/>
            <w:shd w:val="clear" w:color="auto" w:fill="7F7F7F" w:themeFill="text1" w:themeFillTint="80"/>
            <w:textDirection w:val="btLr"/>
          </w:tcPr>
          <w:p w14:paraId="4D4280A6" w14:textId="77777777" w:rsidR="00097A6D" w:rsidRPr="002A4833" w:rsidRDefault="00097A6D" w:rsidP="00516121">
            <w:pPr>
              <w:pStyle w:val="SpListArabic2"/>
              <w:ind w:left="113" w:right="113"/>
              <w:jc w:val="center"/>
              <w:rPr>
                <w:color w:val="000000" w:themeColor="text1"/>
                <w:sz w:val="20"/>
              </w:rPr>
            </w:pPr>
            <w:r w:rsidRPr="002A4833">
              <w:rPr>
                <w:color w:val="FFFFFF" w:themeColor="background1"/>
                <w:sz w:val="20"/>
              </w:rPr>
              <w:t>Kritikalität</w:t>
            </w:r>
            <w:r w:rsidR="005B71B7" w:rsidRPr="002A4833">
              <w:rPr>
                <w:rStyle w:val="Funotenzeichen"/>
                <w:color w:val="FFFFFF" w:themeColor="background1"/>
                <w:sz w:val="20"/>
              </w:rPr>
              <w:footnoteReference w:id="1"/>
            </w:r>
            <w:r w:rsidRPr="002A4833">
              <w:rPr>
                <w:color w:val="FFFFFF" w:themeColor="background1"/>
                <w:sz w:val="20"/>
              </w:rPr>
              <w:t xml:space="preserve"> der Anwendung</w:t>
            </w:r>
          </w:p>
        </w:tc>
        <w:tc>
          <w:tcPr>
            <w:tcW w:w="1701" w:type="dxa"/>
            <w:shd w:val="clear" w:color="auto" w:fill="BFBFBF" w:themeFill="background1" w:themeFillShade="BF"/>
            <w:vAlign w:val="center"/>
          </w:tcPr>
          <w:p w14:paraId="0B4E5007" w14:textId="77777777" w:rsidR="00097A6D" w:rsidRPr="002A4833" w:rsidRDefault="002A4833" w:rsidP="00A96749">
            <w:pPr>
              <w:pStyle w:val="SpListArabic2"/>
              <w:jc w:val="center"/>
              <w:rPr>
                <w:i/>
                <w:color w:val="000000" w:themeColor="text1"/>
                <w:sz w:val="20"/>
              </w:rPr>
            </w:pPr>
            <w:r w:rsidRPr="002A4833">
              <w:rPr>
                <w:i/>
                <w:color w:val="000000" w:themeColor="text1"/>
                <w:sz w:val="20"/>
              </w:rPr>
              <w:t>&gt;= Hoch</w:t>
            </w:r>
          </w:p>
        </w:tc>
        <w:tc>
          <w:tcPr>
            <w:tcW w:w="2268" w:type="dxa"/>
            <w:vAlign w:val="center"/>
          </w:tcPr>
          <w:p w14:paraId="5660C959" w14:textId="77777777" w:rsidR="00097A6D" w:rsidRPr="002A4833" w:rsidRDefault="00A66123" w:rsidP="00A66123">
            <w:pPr>
              <w:pStyle w:val="SpListArabic2"/>
              <w:jc w:val="center"/>
              <w:rPr>
                <w:color w:val="000000" w:themeColor="text1"/>
                <w:sz w:val="20"/>
              </w:rPr>
            </w:pPr>
            <w:r w:rsidRPr="002A4833">
              <w:rPr>
                <w:color w:val="000000" w:themeColor="text1"/>
                <w:sz w:val="20"/>
              </w:rPr>
              <w:t>zum nächsten</w:t>
            </w:r>
            <w:r w:rsidR="00097A6D" w:rsidRPr="002A4833">
              <w:rPr>
                <w:color w:val="000000" w:themeColor="text1"/>
                <w:sz w:val="20"/>
              </w:rPr>
              <w:t xml:space="preserve"> </w:t>
            </w:r>
            <w:r w:rsidR="00E91472" w:rsidRPr="002A4833">
              <w:rPr>
                <w:color w:val="000000" w:themeColor="text1"/>
                <w:sz w:val="20"/>
              </w:rPr>
              <w:br/>
            </w:r>
            <w:r w:rsidRPr="002A4833">
              <w:rPr>
                <w:b/>
                <w:color w:val="000000" w:themeColor="text1"/>
                <w:sz w:val="20"/>
              </w:rPr>
              <w:t>Arbeitstag</w:t>
            </w:r>
          </w:p>
        </w:tc>
        <w:tc>
          <w:tcPr>
            <w:tcW w:w="2126" w:type="dxa"/>
            <w:vAlign w:val="center"/>
          </w:tcPr>
          <w:p w14:paraId="5A194CFF" w14:textId="77777777" w:rsidR="00097A6D" w:rsidRPr="002A4833" w:rsidRDefault="00097A6D" w:rsidP="00E91472">
            <w:pPr>
              <w:pStyle w:val="SpListArabic2"/>
              <w:jc w:val="center"/>
              <w:rPr>
                <w:color w:val="000000" w:themeColor="text1"/>
                <w:sz w:val="20"/>
              </w:rPr>
            </w:pPr>
            <w:r w:rsidRPr="002A4833">
              <w:rPr>
                <w:color w:val="000000" w:themeColor="text1"/>
                <w:sz w:val="20"/>
              </w:rPr>
              <w:t xml:space="preserve">Innerhalb von </w:t>
            </w:r>
            <w:r w:rsidR="00E91472" w:rsidRPr="002A4833">
              <w:rPr>
                <w:color w:val="000000" w:themeColor="text1"/>
                <w:sz w:val="20"/>
              </w:rPr>
              <w:br/>
            </w:r>
            <w:r w:rsidRPr="002A4833">
              <w:rPr>
                <w:b/>
                <w:color w:val="000000" w:themeColor="text1"/>
                <w:sz w:val="20"/>
              </w:rPr>
              <w:t>7 Tagen</w:t>
            </w:r>
            <w:r w:rsidR="005B71B7" w:rsidRPr="002A4833">
              <w:rPr>
                <w:rStyle w:val="Funotenzeichen"/>
                <w:b/>
                <w:color w:val="000000" w:themeColor="text1"/>
                <w:sz w:val="20"/>
              </w:rPr>
              <w:footnoteReference w:id="2"/>
            </w:r>
          </w:p>
        </w:tc>
        <w:tc>
          <w:tcPr>
            <w:tcW w:w="2410" w:type="dxa"/>
            <w:vAlign w:val="center"/>
          </w:tcPr>
          <w:p w14:paraId="17ABC189" w14:textId="77777777" w:rsidR="00097A6D" w:rsidRPr="002A4833" w:rsidRDefault="00097A6D" w:rsidP="00E91472">
            <w:pPr>
              <w:pStyle w:val="SpListArabic2"/>
              <w:jc w:val="center"/>
              <w:rPr>
                <w:color w:val="000000" w:themeColor="text1"/>
                <w:sz w:val="20"/>
              </w:rPr>
            </w:pPr>
            <w:r w:rsidRPr="002A4833">
              <w:rPr>
                <w:color w:val="000000" w:themeColor="text1"/>
                <w:sz w:val="20"/>
              </w:rPr>
              <w:t>Im Rahmen des nächsten Releases</w:t>
            </w:r>
            <w:r w:rsidR="002735A9" w:rsidRPr="002A4833">
              <w:rPr>
                <w:color w:val="000000" w:themeColor="text1"/>
                <w:sz w:val="20"/>
              </w:rPr>
              <w:t>, jedoch spätestens nach 6</w:t>
            </w:r>
            <w:r w:rsidR="005B71B7" w:rsidRPr="002A4833">
              <w:rPr>
                <w:color w:val="000000" w:themeColor="text1"/>
                <w:sz w:val="20"/>
              </w:rPr>
              <w:t xml:space="preserve"> Monaten.</w:t>
            </w:r>
          </w:p>
        </w:tc>
      </w:tr>
      <w:tr w:rsidR="00516121" w:rsidRPr="002A4833" w14:paraId="7073C8CE" w14:textId="77777777" w:rsidTr="00B83459">
        <w:trPr>
          <w:trHeight w:val="851"/>
          <w:jc w:val="center"/>
        </w:trPr>
        <w:tc>
          <w:tcPr>
            <w:tcW w:w="709" w:type="dxa"/>
            <w:vMerge/>
            <w:shd w:val="clear" w:color="auto" w:fill="7F7F7F" w:themeFill="text1" w:themeFillTint="80"/>
          </w:tcPr>
          <w:p w14:paraId="464545F0" w14:textId="77777777" w:rsidR="00097A6D" w:rsidRPr="002A4833" w:rsidRDefault="00097A6D" w:rsidP="009A25E4">
            <w:pPr>
              <w:pStyle w:val="SpListArabic2"/>
              <w:rPr>
                <w:color w:val="000000" w:themeColor="text1"/>
                <w:sz w:val="20"/>
              </w:rPr>
            </w:pPr>
          </w:p>
        </w:tc>
        <w:tc>
          <w:tcPr>
            <w:tcW w:w="1701" w:type="dxa"/>
            <w:shd w:val="clear" w:color="auto" w:fill="BFBFBF" w:themeFill="background1" w:themeFillShade="BF"/>
            <w:vAlign w:val="center"/>
          </w:tcPr>
          <w:p w14:paraId="6A98F2F5" w14:textId="77777777" w:rsidR="00097A6D" w:rsidRPr="002A4833" w:rsidRDefault="002A4833" w:rsidP="005E08B1">
            <w:pPr>
              <w:pStyle w:val="SpListArabic2"/>
              <w:jc w:val="center"/>
              <w:rPr>
                <w:i/>
                <w:color w:val="000000" w:themeColor="text1"/>
                <w:sz w:val="20"/>
              </w:rPr>
            </w:pPr>
            <w:r w:rsidRPr="002A4833">
              <w:rPr>
                <w:i/>
                <w:color w:val="000000" w:themeColor="text1"/>
                <w:sz w:val="20"/>
              </w:rPr>
              <w:t xml:space="preserve">&lt;= </w:t>
            </w:r>
            <w:r w:rsidR="000F3E9B">
              <w:rPr>
                <w:i/>
                <w:color w:val="000000" w:themeColor="text1"/>
                <w:sz w:val="20"/>
              </w:rPr>
              <w:t>Mittel</w:t>
            </w:r>
          </w:p>
        </w:tc>
        <w:tc>
          <w:tcPr>
            <w:tcW w:w="2268" w:type="dxa"/>
            <w:vAlign w:val="center"/>
          </w:tcPr>
          <w:p w14:paraId="08AD9AFE" w14:textId="77777777" w:rsidR="00097A6D" w:rsidRPr="002A4833" w:rsidRDefault="00097A6D" w:rsidP="00E91472">
            <w:pPr>
              <w:pStyle w:val="SpListArabic2"/>
              <w:jc w:val="center"/>
              <w:rPr>
                <w:color w:val="000000" w:themeColor="text1"/>
                <w:sz w:val="20"/>
              </w:rPr>
            </w:pPr>
            <w:r w:rsidRPr="002A4833">
              <w:rPr>
                <w:color w:val="000000" w:themeColor="text1"/>
                <w:sz w:val="20"/>
              </w:rPr>
              <w:t xml:space="preserve">Innerhalb von </w:t>
            </w:r>
            <w:r w:rsidR="00E91472" w:rsidRPr="002A4833">
              <w:rPr>
                <w:color w:val="000000" w:themeColor="text1"/>
                <w:sz w:val="20"/>
              </w:rPr>
              <w:br/>
            </w:r>
            <w:r w:rsidRPr="002A4833">
              <w:rPr>
                <w:b/>
                <w:color w:val="000000" w:themeColor="text1"/>
                <w:sz w:val="20"/>
              </w:rPr>
              <w:t>7 Tagen</w:t>
            </w:r>
          </w:p>
        </w:tc>
        <w:tc>
          <w:tcPr>
            <w:tcW w:w="2126" w:type="dxa"/>
            <w:vAlign w:val="center"/>
          </w:tcPr>
          <w:p w14:paraId="071FAAAA" w14:textId="77777777" w:rsidR="00097A6D" w:rsidRPr="002A4833" w:rsidRDefault="00E91472" w:rsidP="00E91472">
            <w:pPr>
              <w:pStyle w:val="SpListArabic2"/>
              <w:jc w:val="center"/>
              <w:rPr>
                <w:color w:val="000000" w:themeColor="text1"/>
                <w:sz w:val="20"/>
              </w:rPr>
            </w:pPr>
            <w:r w:rsidRPr="002A4833">
              <w:rPr>
                <w:color w:val="000000" w:themeColor="text1"/>
                <w:sz w:val="20"/>
              </w:rPr>
              <w:t>Innerhalb von</w:t>
            </w:r>
            <w:r w:rsidRPr="002A4833">
              <w:rPr>
                <w:color w:val="000000" w:themeColor="text1"/>
                <w:sz w:val="20"/>
              </w:rPr>
              <w:br/>
            </w:r>
            <w:r w:rsidR="00097A6D" w:rsidRPr="002A4833">
              <w:rPr>
                <w:b/>
                <w:color w:val="000000" w:themeColor="text1"/>
                <w:sz w:val="20"/>
              </w:rPr>
              <w:t>21 Tagen</w:t>
            </w:r>
          </w:p>
        </w:tc>
        <w:tc>
          <w:tcPr>
            <w:tcW w:w="2410" w:type="dxa"/>
            <w:vAlign w:val="center"/>
          </w:tcPr>
          <w:p w14:paraId="64E2EB8F" w14:textId="77777777" w:rsidR="00097A6D" w:rsidRPr="002A4833" w:rsidRDefault="00097A6D" w:rsidP="00CC2C1E">
            <w:pPr>
              <w:pStyle w:val="SpListArabic2"/>
              <w:jc w:val="center"/>
              <w:rPr>
                <w:color w:val="000000" w:themeColor="text1"/>
                <w:sz w:val="20"/>
              </w:rPr>
            </w:pPr>
            <w:r w:rsidRPr="002A4833">
              <w:rPr>
                <w:color w:val="000000" w:themeColor="text1"/>
                <w:sz w:val="20"/>
              </w:rPr>
              <w:t>-</w:t>
            </w:r>
          </w:p>
        </w:tc>
      </w:tr>
    </w:tbl>
    <w:p w14:paraId="24EB6A58" w14:textId="73E5C89C" w:rsidR="00097A6D" w:rsidRPr="002A4833" w:rsidRDefault="00383DD8" w:rsidP="00383DD8">
      <w:pPr>
        <w:pStyle w:val="Beschriftung"/>
        <w:rPr>
          <w:color w:val="000000" w:themeColor="text1"/>
        </w:rPr>
      </w:pPr>
      <w:r w:rsidRPr="002A4833">
        <w:rPr>
          <w:color w:val="000000" w:themeColor="text1"/>
        </w:rPr>
        <w:t xml:space="preserve">Tabelle </w:t>
      </w:r>
      <w:r w:rsidR="0069682D" w:rsidRPr="002A4833">
        <w:rPr>
          <w:color w:val="000000" w:themeColor="text1"/>
        </w:rPr>
        <w:fldChar w:fldCharType="begin"/>
      </w:r>
      <w:r w:rsidR="0069682D" w:rsidRPr="002A4833">
        <w:rPr>
          <w:color w:val="000000" w:themeColor="text1"/>
        </w:rPr>
        <w:instrText xml:space="preserve"> STYLEREF 1 \s </w:instrText>
      </w:r>
      <w:r w:rsidR="0069682D" w:rsidRPr="002A4833">
        <w:rPr>
          <w:color w:val="000000" w:themeColor="text1"/>
        </w:rPr>
        <w:fldChar w:fldCharType="separate"/>
      </w:r>
      <w:r w:rsidR="005F33ED">
        <w:rPr>
          <w:noProof/>
          <w:color w:val="000000" w:themeColor="text1"/>
        </w:rPr>
        <w:t>2</w:t>
      </w:r>
      <w:r w:rsidR="0069682D" w:rsidRPr="002A4833">
        <w:rPr>
          <w:noProof/>
          <w:color w:val="000000" w:themeColor="text1"/>
        </w:rPr>
        <w:fldChar w:fldCharType="end"/>
      </w:r>
      <w:r w:rsidRPr="002A4833">
        <w:rPr>
          <w:color w:val="000000" w:themeColor="text1"/>
        </w:rPr>
        <w:noBreakHyphen/>
      </w:r>
      <w:r w:rsidR="0069682D" w:rsidRPr="002A4833">
        <w:rPr>
          <w:color w:val="000000" w:themeColor="text1"/>
        </w:rPr>
        <w:fldChar w:fldCharType="begin"/>
      </w:r>
      <w:r w:rsidR="0069682D" w:rsidRPr="002A4833">
        <w:rPr>
          <w:color w:val="000000" w:themeColor="text1"/>
        </w:rPr>
        <w:instrText xml:space="preserve"> SEQ Tabelle \* ARABIC \s 1 </w:instrText>
      </w:r>
      <w:r w:rsidR="0069682D" w:rsidRPr="002A4833">
        <w:rPr>
          <w:color w:val="000000" w:themeColor="text1"/>
        </w:rPr>
        <w:fldChar w:fldCharType="separate"/>
      </w:r>
      <w:r w:rsidR="005F33ED">
        <w:rPr>
          <w:noProof/>
          <w:color w:val="000000" w:themeColor="text1"/>
        </w:rPr>
        <w:t>1</w:t>
      </w:r>
      <w:r w:rsidR="0069682D" w:rsidRPr="002A4833">
        <w:rPr>
          <w:noProof/>
          <w:color w:val="000000" w:themeColor="text1"/>
        </w:rPr>
        <w:fldChar w:fldCharType="end"/>
      </w:r>
      <w:r w:rsidR="00F85C68" w:rsidRPr="002A4833">
        <w:rPr>
          <w:color w:val="000000" w:themeColor="text1"/>
        </w:rPr>
        <w:t xml:space="preserve">: Vorgaben zur Behebung </w:t>
      </w:r>
      <w:r w:rsidR="00CC2C1E" w:rsidRPr="002A4833">
        <w:rPr>
          <w:color w:val="000000" w:themeColor="text1"/>
        </w:rPr>
        <w:t>von Schwachstellen für</w:t>
      </w:r>
      <w:r w:rsidRPr="002A4833">
        <w:rPr>
          <w:color w:val="000000" w:themeColor="text1"/>
        </w:rPr>
        <w:t xml:space="preserve"> </w:t>
      </w:r>
      <w:r w:rsidR="001D2C1C" w:rsidRPr="002A4833">
        <w:rPr>
          <w:color w:val="000000" w:themeColor="text1"/>
          <w:u w:val="single"/>
        </w:rPr>
        <w:t>externe</w:t>
      </w:r>
      <w:r w:rsidRPr="002A4833">
        <w:rPr>
          <w:color w:val="000000" w:themeColor="text1"/>
        </w:rPr>
        <w:t xml:space="preserve"> Anwendungen</w:t>
      </w:r>
    </w:p>
    <w:p w14:paraId="765B6DD5" w14:textId="77777777" w:rsidR="00097A6D" w:rsidRPr="002A4833" w:rsidRDefault="00097A6D" w:rsidP="00097A6D">
      <w:pPr>
        <w:pStyle w:val="SpListArabic2"/>
        <w:rPr>
          <w:color w:val="000000" w:themeColor="text1"/>
        </w:rPr>
      </w:pPr>
      <w:r w:rsidRPr="002A4833">
        <w:rPr>
          <w:color w:val="000000" w:themeColor="text1"/>
        </w:rPr>
        <w:t xml:space="preserve">In Bezug auf Anwendungen, welche </w:t>
      </w:r>
      <w:r w:rsidRPr="002A4833">
        <w:rPr>
          <w:color w:val="000000" w:themeColor="text1"/>
          <w:u w:val="single"/>
        </w:rPr>
        <w:t>nicht aus dem Internet erreichbar</w:t>
      </w:r>
      <w:r w:rsidRPr="002A4833">
        <w:rPr>
          <w:color w:val="000000" w:themeColor="text1"/>
        </w:rPr>
        <w:t xml:space="preserve"> sind (interne Anwendungen), </w:t>
      </w:r>
      <w:r w:rsidR="00AF1898" w:rsidRPr="002A4833">
        <w:rPr>
          <w:color w:val="000000" w:themeColor="text1"/>
        </w:rPr>
        <w:t>MÜSSEN die folgenden Vorgaben beachtet werden:</w:t>
      </w:r>
    </w:p>
    <w:p w14:paraId="2C91899A" w14:textId="77777777" w:rsidR="00097A6D" w:rsidRPr="002A4833" w:rsidRDefault="00097A6D" w:rsidP="00097A6D">
      <w:pPr>
        <w:pStyle w:val="SpListArabic2"/>
        <w:rPr>
          <w:color w:val="000000" w:themeColor="text1"/>
        </w:rPr>
      </w:pPr>
    </w:p>
    <w:tbl>
      <w:tblPr>
        <w:tblStyle w:val="Tabellenraster"/>
        <w:tblW w:w="9498" w:type="dxa"/>
        <w:jc w:val="center"/>
        <w:tblCellMar>
          <w:left w:w="0" w:type="dxa"/>
          <w:bottom w:w="57" w:type="dxa"/>
        </w:tblCellMar>
        <w:tblLook w:val="04A0" w:firstRow="1" w:lastRow="0" w:firstColumn="1" w:lastColumn="0" w:noHBand="0" w:noVBand="1"/>
      </w:tblPr>
      <w:tblGrid>
        <w:gridCol w:w="838"/>
        <w:gridCol w:w="1714"/>
        <w:gridCol w:w="2283"/>
        <w:gridCol w:w="2253"/>
        <w:gridCol w:w="2410"/>
      </w:tblGrid>
      <w:tr w:rsidR="005E08B1" w:rsidRPr="002A4833" w14:paraId="274A7D8C" w14:textId="77777777" w:rsidTr="00B83459">
        <w:trPr>
          <w:jc w:val="center"/>
        </w:trPr>
        <w:tc>
          <w:tcPr>
            <w:tcW w:w="838" w:type="dxa"/>
            <w:tcBorders>
              <w:top w:val="nil"/>
              <w:left w:val="nil"/>
              <w:bottom w:val="nil"/>
              <w:right w:val="nil"/>
            </w:tcBorders>
          </w:tcPr>
          <w:p w14:paraId="6658B149" w14:textId="77777777" w:rsidR="00097A6D" w:rsidRPr="002A4833" w:rsidRDefault="00097A6D" w:rsidP="009A25E4">
            <w:pPr>
              <w:pStyle w:val="SpListArabic2"/>
              <w:rPr>
                <w:color w:val="000000" w:themeColor="text1"/>
              </w:rPr>
            </w:pPr>
          </w:p>
        </w:tc>
        <w:tc>
          <w:tcPr>
            <w:tcW w:w="1714" w:type="dxa"/>
            <w:vMerge w:val="restart"/>
            <w:tcBorders>
              <w:top w:val="nil"/>
              <w:left w:val="nil"/>
            </w:tcBorders>
          </w:tcPr>
          <w:p w14:paraId="73961D46" w14:textId="77777777" w:rsidR="00097A6D" w:rsidRPr="002A4833" w:rsidRDefault="00097A6D" w:rsidP="009A25E4">
            <w:pPr>
              <w:pStyle w:val="SpListArabic2"/>
              <w:rPr>
                <w:color w:val="000000" w:themeColor="text1"/>
              </w:rPr>
            </w:pPr>
          </w:p>
        </w:tc>
        <w:tc>
          <w:tcPr>
            <w:tcW w:w="6946" w:type="dxa"/>
            <w:gridSpan w:val="3"/>
            <w:shd w:val="clear" w:color="auto" w:fill="7F7F7F" w:themeFill="text1" w:themeFillTint="80"/>
            <w:vAlign w:val="center"/>
          </w:tcPr>
          <w:p w14:paraId="60EE0BE0" w14:textId="77777777" w:rsidR="00097A6D" w:rsidRPr="002A4833" w:rsidRDefault="00097A6D" w:rsidP="009A25E4">
            <w:pPr>
              <w:pStyle w:val="SpListArabic2"/>
              <w:jc w:val="center"/>
              <w:rPr>
                <w:color w:val="000000" w:themeColor="text1"/>
                <w:sz w:val="20"/>
              </w:rPr>
            </w:pPr>
            <w:r w:rsidRPr="002A4833">
              <w:rPr>
                <w:color w:val="FFFFFF" w:themeColor="background1"/>
                <w:sz w:val="20"/>
              </w:rPr>
              <w:t>Bewertung der Schwachstelle</w:t>
            </w:r>
          </w:p>
        </w:tc>
      </w:tr>
      <w:tr w:rsidR="005E08B1" w:rsidRPr="002A4833" w14:paraId="092D0FAC" w14:textId="77777777" w:rsidTr="00B83459">
        <w:trPr>
          <w:trHeight w:val="851"/>
          <w:jc w:val="center"/>
        </w:trPr>
        <w:tc>
          <w:tcPr>
            <w:tcW w:w="838" w:type="dxa"/>
            <w:tcBorders>
              <w:top w:val="nil"/>
              <w:left w:val="nil"/>
              <w:right w:val="nil"/>
            </w:tcBorders>
          </w:tcPr>
          <w:p w14:paraId="6FBF3049" w14:textId="77777777" w:rsidR="00097A6D" w:rsidRPr="002A4833" w:rsidRDefault="00097A6D" w:rsidP="009A25E4">
            <w:pPr>
              <w:pStyle w:val="SpListArabic2"/>
              <w:rPr>
                <w:color w:val="000000" w:themeColor="text1"/>
              </w:rPr>
            </w:pPr>
          </w:p>
        </w:tc>
        <w:tc>
          <w:tcPr>
            <w:tcW w:w="1714" w:type="dxa"/>
            <w:vMerge/>
            <w:tcBorders>
              <w:top w:val="nil"/>
              <w:left w:val="nil"/>
            </w:tcBorders>
          </w:tcPr>
          <w:p w14:paraId="14AC44DA" w14:textId="77777777" w:rsidR="00097A6D" w:rsidRPr="002A4833" w:rsidRDefault="00097A6D" w:rsidP="009A25E4">
            <w:pPr>
              <w:pStyle w:val="SpListArabic2"/>
              <w:rPr>
                <w:color w:val="000000" w:themeColor="text1"/>
              </w:rPr>
            </w:pPr>
          </w:p>
        </w:tc>
        <w:tc>
          <w:tcPr>
            <w:tcW w:w="2283" w:type="dxa"/>
            <w:shd w:val="clear" w:color="auto" w:fill="D9D9D9" w:themeFill="background1" w:themeFillShade="D9"/>
            <w:vAlign w:val="center"/>
          </w:tcPr>
          <w:p w14:paraId="2FDA1B10" w14:textId="77777777" w:rsidR="00097A6D" w:rsidRPr="002A4833" w:rsidRDefault="00097A6D" w:rsidP="00A96749">
            <w:pPr>
              <w:pStyle w:val="SpListArabic2"/>
              <w:jc w:val="center"/>
              <w:rPr>
                <w:color w:val="000000" w:themeColor="text1"/>
                <w:sz w:val="20"/>
              </w:rPr>
            </w:pPr>
            <w:r w:rsidRPr="002A4833">
              <w:rPr>
                <w:color w:val="000000" w:themeColor="text1"/>
                <w:sz w:val="20"/>
              </w:rPr>
              <w:t xml:space="preserve">Als </w:t>
            </w:r>
            <w:r w:rsidR="003117E6" w:rsidRPr="002A4833">
              <w:rPr>
                <w:color w:val="000000" w:themeColor="text1"/>
                <w:sz w:val="20"/>
              </w:rPr>
              <w:t>„</w:t>
            </w:r>
            <w:r w:rsidRPr="002A4833">
              <w:rPr>
                <w:color w:val="000000" w:themeColor="text1"/>
                <w:sz w:val="20"/>
              </w:rPr>
              <w:t>kritisch</w:t>
            </w:r>
            <w:r w:rsidR="003117E6" w:rsidRPr="002A4833">
              <w:rPr>
                <w:color w:val="000000" w:themeColor="text1"/>
                <w:sz w:val="20"/>
              </w:rPr>
              <w:t>“</w:t>
            </w:r>
            <w:r w:rsidRPr="002A4833">
              <w:rPr>
                <w:color w:val="000000" w:themeColor="text1"/>
                <w:sz w:val="20"/>
              </w:rPr>
              <w:t xml:space="preserve"> bewertete Schwachstelle</w:t>
            </w:r>
          </w:p>
        </w:tc>
        <w:tc>
          <w:tcPr>
            <w:tcW w:w="2253" w:type="dxa"/>
            <w:shd w:val="clear" w:color="auto" w:fill="D9D9D9" w:themeFill="background1" w:themeFillShade="D9"/>
            <w:vAlign w:val="center"/>
          </w:tcPr>
          <w:p w14:paraId="5D4D13AC" w14:textId="77777777" w:rsidR="00097A6D" w:rsidRPr="002A4833" w:rsidRDefault="00097A6D" w:rsidP="00A96749">
            <w:pPr>
              <w:pStyle w:val="SpListArabic2"/>
              <w:jc w:val="center"/>
              <w:rPr>
                <w:color w:val="000000" w:themeColor="text1"/>
                <w:sz w:val="20"/>
              </w:rPr>
            </w:pPr>
            <w:r w:rsidRPr="002A4833">
              <w:rPr>
                <w:color w:val="000000" w:themeColor="text1"/>
                <w:sz w:val="20"/>
              </w:rPr>
              <w:t>Als „hoch“ bewertete Schwachstelle</w:t>
            </w:r>
          </w:p>
        </w:tc>
        <w:tc>
          <w:tcPr>
            <w:tcW w:w="2410" w:type="dxa"/>
            <w:shd w:val="clear" w:color="auto" w:fill="D9D9D9" w:themeFill="background1" w:themeFillShade="D9"/>
            <w:vAlign w:val="center"/>
          </w:tcPr>
          <w:p w14:paraId="70F885AC" w14:textId="77777777" w:rsidR="00097A6D" w:rsidRPr="002A4833" w:rsidRDefault="00097A6D" w:rsidP="00A96749">
            <w:pPr>
              <w:pStyle w:val="SpListArabic2"/>
              <w:jc w:val="center"/>
              <w:rPr>
                <w:color w:val="000000" w:themeColor="text1"/>
                <w:sz w:val="20"/>
              </w:rPr>
            </w:pPr>
            <w:r w:rsidRPr="002A4833">
              <w:rPr>
                <w:color w:val="000000" w:themeColor="text1"/>
                <w:sz w:val="20"/>
              </w:rPr>
              <w:t>Als „mittel“ bewertete Schwachstelle</w:t>
            </w:r>
          </w:p>
        </w:tc>
      </w:tr>
      <w:tr w:rsidR="005E08B1" w:rsidRPr="002A4833" w14:paraId="513D07E8" w14:textId="77777777" w:rsidTr="00B83459">
        <w:trPr>
          <w:trHeight w:val="851"/>
          <w:jc w:val="center"/>
        </w:trPr>
        <w:tc>
          <w:tcPr>
            <w:tcW w:w="838" w:type="dxa"/>
            <w:vMerge w:val="restart"/>
            <w:shd w:val="clear" w:color="auto" w:fill="7F7F7F" w:themeFill="text1" w:themeFillTint="80"/>
            <w:textDirection w:val="btLr"/>
            <w:vAlign w:val="center"/>
          </w:tcPr>
          <w:p w14:paraId="20BEFA73" w14:textId="77777777" w:rsidR="00097A6D" w:rsidRPr="002A4833" w:rsidRDefault="00097A6D" w:rsidP="005E08B1">
            <w:pPr>
              <w:pStyle w:val="SpListArabic2"/>
              <w:ind w:left="113" w:right="113"/>
              <w:jc w:val="center"/>
              <w:rPr>
                <w:color w:val="000000" w:themeColor="text1"/>
                <w:sz w:val="20"/>
              </w:rPr>
            </w:pPr>
            <w:r w:rsidRPr="002A4833">
              <w:rPr>
                <w:color w:val="FFFFFF" w:themeColor="background1"/>
                <w:sz w:val="20"/>
              </w:rPr>
              <w:t>Kritikalität der Anwendung</w:t>
            </w:r>
          </w:p>
        </w:tc>
        <w:tc>
          <w:tcPr>
            <w:tcW w:w="1714" w:type="dxa"/>
            <w:shd w:val="clear" w:color="auto" w:fill="BFBFBF" w:themeFill="background1" w:themeFillShade="BF"/>
            <w:vAlign w:val="center"/>
          </w:tcPr>
          <w:p w14:paraId="599AD3C2" w14:textId="77777777" w:rsidR="00097A6D" w:rsidRPr="002A4833" w:rsidRDefault="002A4833" w:rsidP="00A96749">
            <w:pPr>
              <w:pStyle w:val="SpListArabic2"/>
              <w:jc w:val="center"/>
              <w:rPr>
                <w:i/>
                <w:color w:val="000000" w:themeColor="text1"/>
                <w:sz w:val="20"/>
              </w:rPr>
            </w:pPr>
            <w:r w:rsidRPr="002A4833">
              <w:rPr>
                <w:i/>
                <w:color w:val="000000" w:themeColor="text1"/>
                <w:sz w:val="20"/>
              </w:rPr>
              <w:t>&gt;= Hoch</w:t>
            </w:r>
          </w:p>
        </w:tc>
        <w:tc>
          <w:tcPr>
            <w:tcW w:w="2283" w:type="dxa"/>
            <w:vAlign w:val="center"/>
          </w:tcPr>
          <w:p w14:paraId="23BAAC58" w14:textId="77777777" w:rsidR="00097A6D" w:rsidRPr="002A4833" w:rsidRDefault="00097A6D" w:rsidP="00A66123">
            <w:pPr>
              <w:pStyle w:val="SpListArabic2"/>
              <w:jc w:val="center"/>
              <w:rPr>
                <w:color w:val="000000" w:themeColor="text1"/>
                <w:sz w:val="20"/>
              </w:rPr>
            </w:pPr>
            <w:r w:rsidRPr="002A4833">
              <w:rPr>
                <w:color w:val="000000" w:themeColor="text1"/>
                <w:sz w:val="20"/>
              </w:rPr>
              <w:t xml:space="preserve">Innerhalb von </w:t>
            </w:r>
            <w:r w:rsidR="004F0F0F" w:rsidRPr="002A4833">
              <w:rPr>
                <w:color w:val="000000" w:themeColor="text1"/>
                <w:sz w:val="20"/>
              </w:rPr>
              <w:br/>
            </w:r>
            <w:r w:rsidR="001D4748" w:rsidRPr="002A4833">
              <w:rPr>
                <w:b/>
                <w:color w:val="000000" w:themeColor="text1"/>
                <w:sz w:val="20"/>
              </w:rPr>
              <w:t>7</w:t>
            </w:r>
            <w:r w:rsidRPr="002A4833">
              <w:rPr>
                <w:b/>
                <w:color w:val="000000" w:themeColor="text1"/>
                <w:sz w:val="20"/>
              </w:rPr>
              <w:t xml:space="preserve"> Tagen</w:t>
            </w:r>
          </w:p>
        </w:tc>
        <w:tc>
          <w:tcPr>
            <w:tcW w:w="2253" w:type="dxa"/>
            <w:vAlign w:val="center"/>
          </w:tcPr>
          <w:p w14:paraId="4B7270E7" w14:textId="77777777" w:rsidR="00097A6D" w:rsidRPr="002A4833" w:rsidRDefault="00097A6D" w:rsidP="004F0F0F">
            <w:pPr>
              <w:pStyle w:val="SpListArabic2"/>
              <w:jc w:val="center"/>
              <w:rPr>
                <w:color w:val="000000" w:themeColor="text1"/>
                <w:sz w:val="20"/>
              </w:rPr>
            </w:pPr>
            <w:r w:rsidRPr="002A4833">
              <w:rPr>
                <w:color w:val="000000" w:themeColor="text1"/>
                <w:sz w:val="20"/>
              </w:rPr>
              <w:t>Innerhalb von</w:t>
            </w:r>
            <w:r w:rsidRPr="002A4833">
              <w:rPr>
                <w:b/>
                <w:color w:val="000000" w:themeColor="text1"/>
                <w:sz w:val="20"/>
              </w:rPr>
              <w:t xml:space="preserve"> </w:t>
            </w:r>
            <w:r w:rsidR="004F0F0F" w:rsidRPr="002A4833">
              <w:rPr>
                <w:b/>
                <w:color w:val="000000" w:themeColor="text1"/>
                <w:sz w:val="20"/>
              </w:rPr>
              <w:br/>
            </w:r>
            <w:r w:rsidRPr="002A4833">
              <w:rPr>
                <w:b/>
                <w:color w:val="000000" w:themeColor="text1"/>
                <w:sz w:val="20"/>
              </w:rPr>
              <w:t>30 Tagen</w:t>
            </w:r>
          </w:p>
        </w:tc>
        <w:tc>
          <w:tcPr>
            <w:tcW w:w="2410" w:type="dxa"/>
            <w:vAlign w:val="center"/>
          </w:tcPr>
          <w:p w14:paraId="00622BF5" w14:textId="77777777" w:rsidR="00097A6D" w:rsidRPr="002A4833" w:rsidRDefault="00097A6D" w:rsidP="004F0F0F">
            <w:pPr>
              <w:pStyle w:val="SpListArabic2"/>
              <w:jc w:val="center"/>
              <w:rPr>
                <w:color w:val="000000" w:themeColor="text1"/>
                <w:sz w:val="20"/>
              </w:rPr>
            </w:pPr>
            <w:r w:rsidRPr="002A4833">
              <w:rPr>
                <w:color w:val="000000" w:themeColor="text1"/>
                <w:sz w:val="20"/>
              </w:rPr>
              <w:t>Im Rahmen des nächsten Releases</w:t>
            </w:r>
            <w:r w:rsidR="005B71B7" w:rsidRPr="002A4833">
              <w:rPr>
                <w:color w:val="000000" w:themeColor="text1"/>
                <w:sz w:val="20"/>
              </w:rPr>
              <w:t>, jedoch spätestens nach 12 Monaten.</w:t>
            </w:r>
          </w:p>
        </w:tc>
      </w:tr>
      <w:tr w:rsidR="005E08B1" w:rsidRPr="00516121" w14:paraId="0357689B" w14:textId="77777777" w:rsidTr="00B83459">
        <w:trPr>
          <w:trHeight w:val="939"/>
          <w:jc w:val="center"/>
        </w:trPr>
        <w:tc>
          <w:tcPr>
            <w:tcW w:w="838" w:type="dxa"/>
            <w:vMerge/>
            <w:shd w:val="clear" w:color="auto" w:fill="7F7F7F" w:themeFill="text1" w:themeFillTint="80"/>
          </w:tcPr>
          <w:p w14:paraId="2D652813" w14:textId="77777777" w:rsidR="00097A6D" w:rsidRPr="002A4833" w:rsidRDefault="00097A6D" w:rsidP="009A25E4">
            <w:pPr>
              <w:pStyle w:val="SpListArabic2"/>
              <w:rPr>
                <w:color w:val="000000" w:themeColor="text1"/>
                <w:sz w:val="20"/>
              </w:rPr>
            </w:pPr>
          </w:p>
        </w:tc>
        <w:tc>
          <w:tcPr>
            <w:tcW w:w="1714" w:type="dxa"/>
            <w:shd w:val="clear" w:color="auto" w:fill="BFBFBF" w:themeFill="background1" w:themeFillShade="BF"/>
            <w:vAlign w:val="center"/>
          </w:tcPr>
          <w:p w14:paraId="1CBF2C22" w14:textId="32D235EE" w:rsidR="00097A6D" w:rsidRPr="002A4833" w:rsidRDefault="002A4833" w:rsidP="00A96749">
            <w:pPr>
              <w:pStyle w:val="SpListArabic2"/>
              <w:jc w:val="center"/>
              <w:rPr>
                <w:i/>
                <w:color w:val="000000" w:themeColor="text1"/>
                <w:sz w:val="20"/>
              </w:rPr>
            </w:pPr>
            <w:r w:rsidRPr="002A4833">
              <w:rPr>
                <w:i/>
                <w:color w:val="000000" w:themeColor="text1"/>
                <w:sz w:val="20"/>
              </w:rPr>
              <w:t xml:space="preserve">&lt;= </w:t>
            </w:r>
            <w:r w:rsidR="000F3E9B">
              <w:rPr>
                <w:i/>
                <w:color w:val="000000" w:themeColor="text1"/>
                <w:sz w:val="20"/>
              </w:rPr>
              <w:t>Mi</w:t>
            </w:r>
            <w:r w:rsidR="00CB3A3E">
              <w:rPr>
                <w:i/>
                <w:color w:val="000000" w:themeColor="text1"/>
                <w:sz w:val="20"/>
              </w:rPr>
              <w:t>t</w:t>
            </w:r>
            <w:r w:rsidR="000F3E9B">
              <w:rPr>
                <w:i/>
                <w:color w:val="000000" w:themeColor="text1"/>
                <w:sz w:val="20"/>
              </w:rPr>
              <w:t>tel</w:t>
            </w:r>
          </w:p>
        </w:tc>
        <w:tc>
          <w:tcPr>
            <w:tcW w:w="2283" w:type="dxa"/>
            <w:vAlign w:val="center"/>
          </w:tcPr>
          <w:p w14:paraId="6D0CD5E9" w14:textId="77777777" w:rsidR="00097A6D" w:rsidRPr="002A4833" w:rsidRDefault="00097A6D" w:rsidP="004F0F0F">
            <w:pPr>
              <w:pStyle w:val="SpListArabic2"/>
              <w:jc w:val="center"/>
              <w:rPr>
                <w:color w:val="000000" w:themeColor="text1"/>
                <w:sz w:val="20"/>
              </w:rPr>
            </w:pPr>
            <w:r w:rsidRPr="002A4833">
              <w:rPr>
                <w:color w:val="000000" w:themeColor="text1"/>
                <w:sz w:val="20"/>
              </w:rPr>
              <w:t xml:space="preserve">Innerhalb von </w:t>
            </w:r>
            <w:r w:rsidR="004F0F0F" w:rsidRPr="002A4833">
              <w:rPr>
                <w:color w:val="000000" w:themeColor="text1"/>
                <w:sz w:val="20"/>
              </w:rPr>
              <w:br/>
            </w:r>
            <w:r w:rsidR="00144524" w:rsidRPr="002A4833">
              <w:rPr>
                <w:b/>
                <w:color w:val="000000" w:themeColor="text1"/>
                <w:sz w:val="20"/>
              </w:rPr>
              <w:t>21</w:t>
            </w:r>
            <w:r w:rsidRPr="002A4833">
              <w:rPr>
                <w:b/>
                <w:color w:val="000000" w:themeColor="text1"/>
                <w:sz w:val="20"/>
              </w:rPr>
              <w:t xml:space="preserve"> Tagen</w:t>
            </w:r>
          </w:p>
        </w:tc>
        <w:tc>
          <w:tcPr>
            <w:tcW w:w="2253" w:type="dxa"/>
            <w:vAlign w:val="center"/>
          </w:tcPr>
          <w:p w14:paraId="20774960" w14:textId="77777777" w:rsidR="00097A6D" w:rsidRPr="002A4833" w:rsidRDefault="00097A6D" w:rsidP="004F0F0F">
            <w:pPr>
              <w:pStyle w:val="SpListArabic2"/>
              <w:jc w:val="center"/>
              <w:rPr>
                <w:color w:val="000000" w:themeColor="text1"/>
                <w:sz w:val="20"/>
              </w:rPr>
            </w:pPr>
            <w:r w:rsidRPr="002A4833">
              <w:rPr>
                <w:color w:val="000000" w:themeColor="text1"/>
                <w:sz w:val="20"/>
              </w:rPr>
              <w:t xml:space="preserve">Innerhalb von </w:t>
            </w:r>
            <w:r w:rsidR="004F0F0F" w:rsidRPr="002A4833">
              <w:rPr>
                <w:color w:val="000000" w:themeColor="text1"/>
                <w:sz w:val="20"/>
              </w:rPr>
              <w:br/>
            </w:r>
            <w:r w:rsidRPr="002A4833">
              <w:rPr>
                <w:b/>
                <w:color w:val="000000" w:themeColor="text1"/>
                <w:sz w:val="20"/>
              </w:rPr>
              <w:t>60 Tagen</w:t>
            </w:r>
          </w:p>
        </w:tc>
        <w:tc>
          <w:tcPr>
            <w:tcW w:w="2410" w:type="dxa"/>
            <w:vAlign w:val="center"/>
          </w:tcPr>
          <w:p w14:paraId="1B46B9ED" w14:textId="77777777" w:rsidR="00097A6D" w:rsidRPr="00516121" w:rsidRDefault="00097A6D" w:rsidP="004F0F0F">
            <w:pPr>
              <w:pStyle w:val="SpListArabic2"/>
              <w:jc w:val="center"/>
              <w:rPr>
                <w:color w:val="000000" w:themeColor="text1"/>
                <w:sz w:val="20"/>
              </w:rPr>
            </w:pPr>
            <w:r w:rsidRPr="002A4833">
              <w:rPr>
                <w:color w:val="000000" w:themeColor="text1"/>
                <w:sz w:val="20"/>
              </w:rPr>
              <w:t>-</w:t>
            </w:r>
          </w:p>
        </w:tc>
      </w:tr>
    </w:tbl>
    <w:p w14:paraId="4B54BBEE" w14:textId="34F17ACC" w:rsidR="005B71B7" w:rsidRPr="00516121" w:rsidRDefault="00383DD8" w:rsidP="009E6353">
      <w:pPr>
        <w:pStyle w:val="Beschriftung"/>
        <w:ind w:left="-142"/>
        <w:rPr>
          <w:color w:val="000000" w:themeColor="text1"/>
        </w:rPr>
      </w:pPr>
      <w:r w:rsidRPr="00516121">
        <w:rPr>
          <w:color w:val="000000" w:themeColor="text1"/>
        </w:rPr>
        <w:t xml:space="preserve">Tabelle </w:t>
      </w:r>
      <w:r w:rsidR="0069682D" w:rsidRPr="00516121">
        <w:rPr>
          <w:color w:val="000000" w:themeColor="text1"/>
        </w:rPr>
        <w:fldChar w:fldCharType="begin"/>
      </w:r>
      <w:r w:rsidR="0069682D" w:rsidRPr="00516121">
        <w:rPr>
          <w:color w:val="000000" w:themeColor="text1"/>
        </w:rPr>
        <w:instrText xml:space="preserve"> STYLEREF 1 \s </w:instrText>
      </w:r>
      <w:r w:rsidR="0069682D" w:rsidRPr="00516121">
        <w:rPr>
          <w:color w:val="000000" w:themeColor="text1"/>
        </w:rPr>
        <w:fldChar w:fldCharType="separate"/>
      </w:r>
      <w:r w:rsidR="005F33ED">
        <w:rPr>
          <w:noProof/>
          <w:color w:val="000000" w:themeColor="text1"/>
        </w:rPr>
        <w:t>2</w:t>
      </w:r>
      <w:r w:rsidR="0069682D" w:rsidRPr="00516121">
        <w:rPr>
          <w:noProof/>
          <w:color w:val="000000" w:themeColor="text1"/>
        </w:rPr>
        <w:fldChar w:fldCharType="end"/>
      </w:r>
      <w:r w:rsidRPr="00516121">
        <w:rPr>
          <w:color w:val="000000" w:themeColor="text1"/>
        </w:rPr>
        <w:noBreakHyphen/>
      </w:r>
      <w:r w:rsidR="0069682D" w:rsidRPr="00516121">
        <w:rPr>
          <w:color w:val="000000" w:themeColor="text1"/>
        </w:rPr>
        <w:fldChar w:fldCharType="begin"/>
      </w:r>
      <w:r w:rsidR="0069682D" w:rsidRPr="00516121">
        <w:rPr>
          <w:color w:val="000000" w:themeColor="text1"/>
        </w:rPr>
        <w:instrText xml:space="preserve"> SEQ Tabelle \* ARABIC \s 1 </w:instrText>
      </w:r>
      <w:r w:rsidR="0069682D" w:rsidRPr="00516121">
        <w:rPr>
          <w:color w:val="000000" w:themeColor="text1"/>
        </w:rPr>
        <w:fldChar w:fldCharType="separate"/>
      </w:r>
      <w:r w:rsidR="005F33ED">
        <w:rPr>
          <w:noProof/>
          <w:color w:val="000000" w:themeColor="text1"/>
        </w:rPr>
        <w:t>2</w:t>
      </w:r>
      <w:r w:rsidR="0069682D" w:rsidRPr="00516121">
        <w:rPr>
          <w:noProof/>
          <w:color w:val="000000" w:themeColor="text1"/>
        </w:rPr>
        <w:fldChar w:fldCharType="end"/>
      </w:r>
      <w:r w:rsidRPr="00516121">
        <w:rPr>
          <w:color w:val="000000" w:themeColor="text1"/>
        </w:rPr>
        <w:t xml:space="preserve">: Vorgaben </w:t>
      </w:r>
      <w:r w:rsidR="00A66123" w:rsidRPr="00516121">
        <w:rPr>
          <w:color w:val="000000" w:themeColor="text1"/>
        </w:rPr>
        <w:t>zur Be</w:t>
      </w:r>
      <w:r w:rsidR="00F85C68" w:rsidRPr="00516121">
        <w:rPr>
          <w:color w:val="000000" w:themeColor="text1"/>
        </w:rPr>
        <w:t>hebung</w:t>
      </w:r>
      <w:r w:rsidRPr="00516121">
        <w:rPr>
          <w:color w:val="000000" w:themeColor="text1"/>
        </w:rPr>
        <w:t xml:space="preserve"> von Schwachstellen f</w:t>
      </w:r>
      <w:r w:rsidR="00CC2C1E" w:rsidRPr="00516121">
        <w:rPr>
          <w:color w:val="000000" w:themeColor="text1"/>
        </w:rPr>
        <w:t>ür</w:t>
      </w:r>
      <w:r w:rsidRPr="00516121">
        <w:rPr>
          <w:color w:val="000000" w:themeColor="text1"/>
        </w:rPr>
        <w:t xml:space="preserve"> </w:t>
      </w:r>
      <w:r w:rsidR="003117E6" w:rsidRPr="00516121">
        <w:rPr>
          <w:color w:val="000000" w:themeColor="text1"/>
          <w:u w:val="single"/>
        </w:rPr>
        <w:t>interne</w:t>
      </w:r>
      <w:r w:rsidR="003117E6" w:rsidRPr="00516121">
        <w:rPr>
          <w:color w:val="000000" w:themeColor="text1"/>
        </w:rPr>
        <w:t xml:space="preserve"> Anwendungen</w:t>
      </w:r>
    </w:p>
    <w:p w14:paraId="0CBA6717" w14:textId="08E91E21" w:rsidR="004C73EF" w:rsidRPr="00516121" w:rsidRDefault="004F0F0F" w:rsidP="00930175">
      <w:pPr>
        <w:pStyle w:val="berschrift1"/>
        <w:rPr>
          <w:color w:val="000000" w:themeColor="text1"/>
        </w:rPr>
      </w:pPr>
      <w:bookmarkStart w:id="8" w:name="_Ref397013073"/>
      <w:bookmarkStart w:id="9" w:name="_Ref397013096"/>
      <w:r w:rsidRPr="00516121">
        <w:rPr>
          <w:color w:val="000000" w:themeColor="text1"/>
        </w:rPr>
        <w:lastRenderedPageBreak/>
        <w:tab/>
      </w:r>
      <w:bookmarkStart w:id="10" w:name="_Ref397015967"/>
      <w:bookmarkStart w:id="11" w:name="_Toc61437998"/>
      <w:r w:rsidR="00B32EBE">
        <w:rPr>
          <w:color w:val="000000" w:themeColor="text1"/>
        </w:rPr>
        <w:t>Sicherer Betrieb</w:t>
      </w:r>
      <w:bookmarkEnd w:id="8"/>
      <w:bookmarkEnd w:id="9"/>
      <w:bookmarkEnd w:id="10"/>
      <w:bookmarkEnd w:id="11"/>
    </w:p>
    <w:p w14:paraId="661197B9" w14:textId="18DE5855" w:rsidR="00303F8F" w:rsidRPr="00516121" w:rsidRDefault="00303F8F" w:rsidP="00303F8F">
      <w:pPr>
        <w:pStyle w:val="SpStandard"/>
        <w:rPr>
          <w:color w:val="000000" w:themeColor="text1"/>
        </w:rPr>
      </w:pPr>
      <w:r w:rsidRPr="00516121">
        <w:rPr>
          <w:color w:val="000000" w:themeColor="text1"/>
        </w:rPr>
        <w:t xml:space="preserve">Die folgenden Vorgaben gelten für </w:t>
      </w:r>
      <w:r w:rsidR="00FE62DB">
        <w:rPr>
          <w:color w:val="000000" w:themeColor="text1"/>
        </w:rPr>
        <w:t>Systeme (</w:t>
      </w:r>
      <w:r w:rsidRPr="00516121">
        <w:rPr>
          <w:color w:val="000000" w:themeColor="text1"/>
        </w:rPr>
        <w:t>infrastrukturelle Komponenten</w:t>
      </w:r>
      <w:r w:rsidR="00FE62DB">
        <w:rPr>
          <w:color w:val="000000" w:themeColor="text1"/>
        </w:rPr>
        <w:t>)</w:t>
      </w:r>
      <w:r w:rsidRPr="00516121">
        <w:rPr>
          <w:color w:val="000000" w:themeColor="text1"/>
        </w:rPr>
        <w:t xml:space="preserve">, auf denen </w:t>
      </w:r>
      <w:r w:rsidRPr="00516121">
        <w:rPr>
          <w:color w:val="000000" w:themeColor="text1"/>
          <w:u w:val="single"/>
        </w:rPr>
        <w:t>produktive Anwendungen</w:t>
      </w:r>
      <w:r w:rsidRPr="00516121">
        <w:rPr>
          <w:color w:val="000000" w:themeColor="text1"/>
        </w:rPr>
        <w:t xml:space="preserve"> </w:t>
      </w:r>
      <w:r w:rsidR="00D27049" w:rsidRPr="00516121">
        <w:rPr>
          <w:color w:val="000000" w:themeColor="text1"/>
        </w:rPr>
        <w:t xml:space="preserve">der </w:t>
      </w:r>
      <w:sdt>
        <w:sdtPr>
          <w:rPr>
            <w:color w:val="000000" w:themeColor="text1"/>
          </w:rPr>
          <w:alias w:val="Firma"/>
          <w:tag w:val=""/>
          <w:id w:val="-1073351236"/>
          <w:placeholder>
            <w:docPart w:val="9E7AFA9AEAFE4FC786D90403362C366E"/>
          </w:placeholder>
          <w:dataBinding w:prefixMappings="xmlns:ns0='http://schemas.openxmlformats.org/officeDocument/2006/extended-properties' " w:xpath="/ns0:Properties[1]/ns0:Company[1]" w:storeItemID="{6668398D-A668-4E3E-A5EB-62B293D839F1}"/>
          <w:text/>
        </w:sdtPr>
        <w:sdtEndPr/>
        <w:sdtContent>
          <w:r w:rsidR="00550A1E">
            <w:rPr>
              <w:color w:val="000000" w:themeColor="text1"/>
            </w:rPr>
            <w:t>Muster AG</w:t>
          </w:r>
        </w:sdtContent>
      </w:sdt>
      <w:r w:rsidR="00D27049" w:rsidRPr="00516121">
        <w:rPr>
          <w:color w:val="000000" w:themeColor="text1"/>
        </w:rPr>
        <w:t xml:space="preserve"> </w:t>
      </w:r>
      <w:r w:rsidRPr="00516121">
        <w:rPr>
          <w:color w:val="000000" w:themeColor="text1"/>
        </w:rPr>
        <w:t xml:space="preserve">ausgeführt </w:t>
      </w:r>
      <w:r w:rsidR="00D27049" w:rsidRPr="00516121">
        <w:rPr>
          <w:color w:val="000000" w:themeColor="text1"/>
        </w:rPr>
        <w:t>werden</w:t>
      </w:r>
      <w:r w:rsidR="008E7B96" w:rsidRPr="00516121">
        <w:rPr>
          <w:color w:val="000000" w:themeColor="text1"/>
        </w:rPr>
        <w:t>:</w:t>
      </w:r>
    </w:p>
    <w:p w14:paraId="4BF68127" w14:textId="5A3E9A92" w:rsidR="00401C6A" w:rsidRPr="00516121" w:rsidRDefault="005237D2" w:rsidP="00EC623D">
      <w:pPr>
        <w:pStyle w:val="SpListArabic2"/>
        <w:numPr>
          <w:ilvl w:val="0"/>
          <w:numId w:val="16"/>
        </w:numPr>
        <w:rPr>
          <w:color w:val="000000" w:themeColor="text1"/>
        </w:rPr>
      </w:pPr>
      <w:r>
        <w:rPr>
          <w:color w:val="000000" w:themeColor="text1"/>
        </w:rPr>
        <w:t>Systeme</w:t>
      </w:r>
      <w:r w:rsidR="004B07B5" w:rsidRPr="00516121">
        <w:rPr>
          <w:color w:val="000000" w:themeColor="text1"/>
        </w:rPr>
        <w:t xml:space="preserve"> MÜSSEN strikt von</w:t>
      </w:r>
      <w:r w:rsidR="00401C6A" w:rsidRPr="00516121">
        <w:rPr>
          <w:color w:val="000000" w:themeColor="text1"/>
        </w:rPr>
        <w:t xml:space="preserve"> Entwicklungs- und Testsysteme</w:t>
      </w:r>
      <w:r w:rsidR="004B07B5" w:rsidRPr="00516121">
        <w:rPr>
          <w:color w:val="000000" w:themeColor="text1"/>
        </w:rPr>
        <w:t>n</w:t>
      </w:r>
      <w:r w:rsidR="00401C6A" w:rsidRPr="00516121">
        <w:rPr>
          <w:color w:val="000000" w:themeColor="text1"/>
        </w:rPr>
        <w:t xml:space="preserve"> </w:t>
      </w:r>
      <w:r w:rsidR="004B07B5" w:rsidRPr="00516121">
        <w:rPr>
          <w:color w:val="000000" w:themeColor="text1"/>
        </w:rPr>
        <w:t xml:space="preserve">(d.h. infrastrukturell, </w:t>
      </w:r>
      <w:r w:rsidR="00D35E4D" w:rsidRPr="00516121">
        <w:rPr>
          <w:color w:val="000000" w:themeColor="text1"/>
        </w:rPr>
        <w:t>applikationsseitig</w:t>
      </w:r>
      <w:r w:rsidR="004B07B5" w:rsidRPr="00516121">
        <w:rPr>
          <w:color w:val="000000" w:themeColor="text1"/>
        </w:rPr>
        <w:t xml:space="preserve"> sowie </w:t>
      </w:r>
      <w:r w:rsidR="00E0764E">
        <w:rPr>
          <w:color w:val="000000" w:themeColor="text1"/>
        </w:rPr>
        <w:t>datenseitig</w:t>
      </w:r>
      <w:r w:rsidR="004B07B5" w:rsidRPr="00516121">
        <w:rPr>
          <w:color w:val="000000" w:themeColor="text1"/>
        </w:rPr>
        <w:t xml:space="preserve">) </w:t>
      </w:r>
      <w:r w:rsidR="00401C6A" w:rsidRPr="00516121">
        <w:rPr>
          <w:color w:val="000000" w:themeColor="text1"/>
        </w:rPr>
        <w:t>voneinander getrennt werden.</w:t>
      </w:r>
    </w:p>
    <w:p w14:paraId="6C700FD0" w14:textId="7040485E" w:rsidR="00691A40" w:rsidRDefault="00691A40" w:rsidP="00691A40">
      <w:pPr>
        <w:pStyle w:val="SpListArabic2"/>
        <w:numPr>
          <w:ilvl w:val="1"/>
          <w:numId w:val="32"/>
        </w:numPr>
        <w:rPr>
          <w:color w:val="000000" w:themeColor="text1"/>
        </w:rPr>
      </w:pPr>
      <w:r>
        <w:rPr>
          <w:color w:val="000000" w:themeColor="text1"/>
        </w:rPr>
        <w:t>Produktions- und Entwicklungssysteme MÜSSEN voneinander separiert werden (etwa durch separate Cloud-Umgebungen).</w:t>
      </w:r>
    </w:p>
    <w:p w14:paraId="6D254218" w14:textId="33A7395C" w:rsidR="00691A40" w:rsidRPr="00691A40" w:rsidRDefault="00691A40" w:rsidP="00691A40">
      <w:pPr>
        <w:pStyle w:val="SpListArabic2"/>
        <w:numPr>
          <w:ilvl w:val="1"/>
          <w:numId w:val="32"/>
        </w:numPr>
        <w:rPr>
          <w:color w:val="000000" w:themeColor="text1"/>
        </w:rPr>
      </w:pPr>
      <w:r>
        <w:rPr>
          <w:color w:val="000000" w:themeColor="text1"/>
        </w:rPr>
        <w:t>Verbindungen zwischen Umgebungen MÜSSEN wenn möglich verschlüsselt sein.</w:t>
      </w:r>
    </w:p>
    <w:p w14:paraId="4AC5930E" w14:textId="68E787EC" w:rsidR="004B07B5" w:rsidRPr="00516121" w:rsidRDefault="0083475D" w:rsidP="00EC623D">
      <w:pPr>
        <w:pStyle w:val="SpListArabic2"/>
        <w:numPr>
          <w:ilvl w:val="1"/>
          <w:numId w:val="32"/>
        </w:numPr>
        <w:rPr>
          <w:color w:val="000000" w:themeColor="text1"/>
        </w:rPr>
      </w:pPr>
      <w:r w:rsidRPr="00516121">
        <w:rPr>
          <w:color w:val="000000" w:themeColor="text1"/>
        </w:rPr>
        <w:t>Produktivdaten</w:t>
      </w:r>
      <w:r w:rsidR="004B07B5" w:rsidRPr="00516121">
        <w:rPr>
          <w:color w:val="000000" w:themeColor="text1"/>
        </w:rPr>
        <w:t xml:space="preserve"> SOLLTEN auf Nicht-Produktivsystemen nicht </w:t>
      </w:r>
      <w:r w:rsidRPr="00516121">
        <w:rPr>
          <w:color w:val="000000" w:themeColor="text1"/>
        </w:rPr>
        <w:t>verwendet</w:t>
      </w:r>
      <w:r w:rsidR="004B07B5" w:rsidRPr="00516121">
        <w:rPr>
          <w:color w:val="000000" w:themeColor="text1"/>
        </w:rPr>
        <w:t xml:space="preserve"> werden</w:t>
      </w:r>
      <w:r w:rsidR="0042596A">
        <w:rPr>
          <w:color w:val="000000" w:themeColor="text1"/>
        </w:rPr>
        <w:t xml:space="preserve"> (sehe Ausnahmen in Kapitel 6)</w:t>
      </w:r>
      <w:r w:rsidR="004B07B5" w:rsidRPr="00516121">
        <w:rPr>
          <w:color w:val="000000" w:themeColor="text1"/>
        </w:rPr>
        <w:t>.</w:t>
      </w:r>
    </w:p>
    <w:p w14:paraId="64DEA58A" w14:textId="31504887" w:rsidR="00A975BA" w:rsidRDefault="00A975BA" w:rsidP="00EC623D">
      <w:pPr>
        <w:pStyle w:val="SpListArabic2"/>
        <w:numPr>
          <w:ilvl w:val="1"/>
          <w:numId w:val="32"/>
        </w:numPr>
        <w:rPr>
          <w:color w:val="000000" w:themeColor="text1"/>
        </w:rPr>
      </w:pPr>
      <w:r w:rsidRPr="00516121">
        <w:rPr>
          <w:color w:val="000000" w:themeColor="text1"/>
        </w:rPr>
        <w:t>Benutzer MÜSSEN dediziert für alle Umgebungen privilegiert werden.</w:t>
      </w:r>
    </w:p>
    <w:p w14:paraId="6FFB2F2B" w14:textId="6D7FE25B" w:rsidR="00691A40" w:rsidRPr="00691A40" w:rsidRDefault="00691A40" w:rsidP="00EC623D">
      <w:pPr>
        <w:pStyle w:val="SpListArabic2"/>
        <w:numPr>
          <w:ilvl w:val="1"/>
          <w:numId w:val="32"/>
        </w:numPr>
        <w:rPr>
          <w:color w:val="000000" w:themeColor="text1"/>
        </w:rPr>
      </w:pPr>
      <w:r w:rsidRPr="00691A40">
        <w:rPr>
          <w:color w:val="000000" w:themeColor="text1"/>
        </w:rPr>
        <w:t xml:space="preserve">Access Server SOLLTEN </w:t>
      </w:r>
      <w:r>
        <w:rPr>
          <w:color w:val="000000" w:themeColor="text1"/>
        </w:rPr>
        <w:t>separate Instanzen für alle Umgebungen mit separaten Reals verwenden.</w:t>
      </w:r>
    </w:p>
    <w:p w14:paraId="4C818197" w14:textId="390ADFCB" w:rsidR="004C73EF" w:rsidRPr="00CC5FB4" w:rsidRDefault="005237D2" w:rsidP="00EC623D">
      <w:pPr>
        <w:pStyle w:val="SpListArabic2"/>
        <w:numPr>
          <w:ilvl w:val="0"/>
          <w:numId w:val="16"/>
        </w:numPr>
        <w:rPr>
          <w:color w:val="000000" w:themeColor="text1"/>
        </w:rPr>
      </w:pPr>
      <w:r>
        <w:rPr>
          <w:color w:val="000000" w:themeColor="text1"/>
        </w:rPr>
        <w:t>Systeme</w:t>
      </w:r>
      <w:r w:rsidR="004C73EF" w:rsidRPr="00CC5FB4">
        <w:rPr>
          <w:color w:val="000000" w:themeColor="text1"/>
        </w:rPr>
        <w:t xml:space="preserve"> (</w:t>
      </w:r>
      <w:r w:rsidR="004B2239" w:rsidRPr="00CC5FB4">
        <w:rPr>
          <w:color w:val="000000" w:themeColor="text1"/>
        </w:rPr>
        <w:t>z.B.</w:t>
      </w:r>
      <w:r w:rsidR="004C73EF" w:rsidRPr="00CC5FB4">
        <w:rPr>
          <w:color w:val="000000" w:themeColor="text1"/>
        </w:rPr>
        <w:t xml:space="preserve"> Webserver, </w:t>
      </w:r>
      <w:r w:rsidR="00895D07" w:rsidRPr="00CC5FB4">
        <w:rPr>
          <w:color w:val="000000" w:themeColor="text1"/>
        </w:rPr>
        <w:t>Applikationsserver</w:t>
      </w:r>
      <w:r w:rsidR="00EC6042" w:rsidRPr="00CC5FB4">
        <w:rPr>
          <w:color w:val="000000" w:themeColor="text1"/>
        </w:rPr>
        <w:t>,</w:t>
      </w:r>
      <w:r w:rsidR="00D21DEF" w:rsidRPr="00CC5FB4">
        <w:rPr>
          <w:color w:val="000000" w:themeColor="text1"/>
        </w:rPr>
        <w:t xml:space="preserve"> Container-Plattformen,</w:t>
      </w:r>
      <w:r w:rsidR="00EC6042" w:rsidRPr="00CC5FB4">
        <w:rPr>
          <w:color w:val="000000" w:themeColor="text1"/>
        </w:rPr>
        <w:t xml:space="preserve"> Content Management Systeme</w:t>
      </w:r>
      <w:r w:rsidR="004C73EF" w:rsidRPr="00CC5FB4">
        <w:rPr>
          <w:color w:val="000000" w:themeColor="text1"/>
        </w:rPr>
        <w:t>) MÜSSEN nach gängigen Best Practices gehärtet werden. Dies betrifft:</w:t>
      </w:r>
    </w:p>
    <w:p w14:paraId="6E7A73D3" w14:textId="5C32E5D9" w:rsidR="00AD2C53" w:rsidRDefault="00AD2C53" w:rsidP="00EC623D">
      <w:pPr>
        <w:pStyle w:val="SpListArabic2"/>
        <w:numPr>
          <w:ilvl w:val="1"/>
          <w:numId w:val="33"/>
        </w:numPr>
        <w:rPr>
          <w:color w:val="000000" w:themeColor="text1"/>
        </w:rPr>
      </w:pPr>
      <w:r>
        <w:rPr>
          <w:color w:val="000000" w:themeColor="text1"/>
        </w:rPr>
        <w:t>Einem gehärteten Betriebssystem (z.B. durch Einsatz eines gehärteten Base Images)</w:t>
      </w:r>
    </w:p>
    <w:p w14:paraId="1F554B42" w14:textId="4FFF9D36" w:rsidR="004C73EF" w:rsidRDefault="004C73EF" w:rsidP="00EC623D">
      <w:pPr>
        <w:pStyle w:val="SpListArabic2"/>
        <w:numPr>
          <w:ilvl w:val="1"/>
          <w:numId w:val="33"/>
        </w:numPr>
        <w:rPr>
          <w:color w:val="000000" w:themeColor="text1"/>
        </w:rPr>
      </w:pPr>
      <w:r w:rsidRPr="00CC5FB4">
        <w:rPr>
          <w:color w:val="000000" w:themeColor="text1"/>
        </w:rPr>
        <w:t>Abschaltung</w:t>
      </w:r>
      <w:r w:rsidRPr="00516121">
        <w:rPr>
          <w:color w:val="000000" w:themeColor="text1"/>
        </w:rPr>
        <w:t xml:space="preserve"> von nicht benötigten Diensten, Plugins und sonstigen Funktionen</w:t>
      </w:r>
    </w:p>
    <w:p w14:paraId="1C3EF31E" w14:textId="48142103" w:rsidR="004F4549" w:rsidRDefault="004F4549" w:rsidP="00EC623D">
      <w:pPr>
        <w:pStyle w:val="SpListArabic2"/>
        <w:numPr>
          <w:ilvl w:val="1"/>
          <w:numId w:val="33"/>
        </w:numPr>
        <w:rPr>
          <w:color w:val="000000" w:themeColor="text1"/>
        </w:rPr>
      </w:pPr>
      <w:r>
        <w:rPr>
          <w:color w:val="000000" w:themeColor="text1"/>
        </w:rPr>
        <w:t>Einem gehärteten SSL/TLS Stack</w:t>
      </w:r>
      <w:r w:rsidR="00952D1C">
        <w:rPr>
          <w:color w:val="000000" w:themeColor="text1"/>
        </w:rPr>
        <w:t xml:space="preserve"> (siehe </w:t>
      </w:r>
      <w:r w:rsidR="00952D1C">
        <w:rPr>
          <w:color w:val="000000" w:themeColor="text1"/>
        </w:rPr>
        <w:fldChar w:fldCharType="begin"/>
      </w:r>
      <w:r w:rsidR="00952D1C">
        <w:rPr>
          <w:color w:val="000000" w:themeColor="text1"/>
        </w:rPr>
        <w:instrText xml:space="preserve"> REF _Ref393459008 \r \h </w:instrText>
      </w:r>
      <w:r w:rsidR="00952D1C">
        <w:rPr>
          <w:color w:val="000000" w:themeColor="text1"/>
        </w:rPr>
      </w:r>
      <w:r w:rsidR="00952D1C">
        <w:rPr>
          <w:color w:val="000000" w:themeColor="text1"/>
        </w:rPr>
        <w:fldChar w:fldCharType="separate"/>
      </w:r>
      <w:r w:rsidR="005F33ED">
        <w:rPr>
          <w:color w:val="000000" w:themeColor="text1"/>
        </w:rPr>
        <w:t>8.11</w:t>
      </w:r>
      <w:r w:rsidR="00952D1C">
        <w:rPr>
          <w:color w:val="000000" w:themeColor="text1"/>
        </w:rPr>
        <w:fldChar w:fldCharType="end"/>
      </w:r>
      <w:r w:rsidR="00952D1C">
        <w:rPr>
          <w:color w:val="000000" w:themeColor="text1"/>
        </w:rPr>
        <w:t>)</w:t>
      </w:r>
    </w:p>
    <w:p w14:paraId="2907959D" w14:textId="77777777" w:rsidR="00691A40" w:rsidRPr="001558AB" w:rsidRDefault="00691A40" w:rsidP="00691A40">
      <w:pPr>
        <w:pStyle w:val="SpListArabic2"/>
        <w:numPr>
          <w:ilvl w:val="1"/>
          <w:numId w:val="33"/>
        </w:numPr>
        <w:rPr>
          <w:color w:val="000000" w:themeColor="text1"/>
        </w:rPr>
      </w:pPr>
      <w:r>
        <w:rPr>
          <w:color w:val="000000" w:themeColor="text1"/>
        </w:rPr>
        <w:t>Gesetzter</w:t>
      </w:r>
      <w:r w:rsidRPr="001558AB">
        <w:rPr>
          <w:color w:val="000000" w:themeColor="text1"/>
        </w:rPr>
        <w:t xml:space="preserve"> Security Header (siehe Anhang</w:t>
      </w:r>
      <w:r>
        <w:rPr>
          <w:color w:val="000000" w:themeColor="text1"/>
        </w:rPr>
        <w:t xml:space="preserve"> A</w:t>
      </w:r>
      <w:r w:rsidRPr="001558AB">
        <w:rPr>
          <w:color w:val="000000" w:themeColor="text1"/>
        </w:rPr>
        <w:t>)</w:t>
      </w:r>
    </w:p>
    <w:p w14:paraId="0ACE8AA4" w14:textId="77777777" w:rsidR="00B7180B" w:rsidRDefault="00691A40" w:rsidP="00B7180B">
      <w:pPr>
        <w:pStyle w:val="SpListArabic2"/>
        <w:numPr>
          <w:ilvl w:val="1"/>
          <w:numId w:val="33"/>
        </w:numPr>
        <w:rPr>
          <w:color w:val="000000" w:themeColor="text1"/>
        </w:rPr>
      </w:pPr>
      <w:r>
        <w:rPr>
          <w:color w:val="000000" w:themeColor="text1"/>
        </w:rPr>
        <w:t>Entfernter Default- und Demoinhalte</w:t>
      </w:r>
    </w:p>
    <w:p w14:paraId="0B90C4C2" w14:textId="5474402B" w:rsidR="00B7180B" w:rsidRPr="00B7180B" w:rsidRDefault="00B7180B" w:rsidP="00B7180B">
      <w:pPr>
        <w:pStyle w:val="SpListArabic2"/>
        <w:numPr>
          <w:ilvl w:val="1"/>
          <w:numId w:val="33"/>
        </w:numPr>
        <w:rPr>
          <w:color w:val="000000" w:themeColor="text1"/>
        </w:rPr>
      </w:pPr>
      <w:r w:rsidRPr="00B7180B">
        <w:rPr>
          <w:color w:val="000000" w:themeColor="text1"/>
        </w:rPr>
        <w:t>Exponierte Netzwerkdienste (z.B. von Web- und Applikationsserver) MÜSSEN mit einer dedizierten Systemkennung mit minimalen Berechtigungen ausgeführt werden, welche von anderen Diensten abgeschottet sein SOLLTEN (z.B. durch Betrieb in dedizierten Container oder chroot-Umgebung)</w:t>
      </w:r>
    </w:p>
    <w:p w14:paraId="23700527" w14:textId="698758BA" w:rsidR="00691A40" w:rsidRDefault="00B7180B" w:rsidP="00EC623D">
      <w:pPr>
        <w:pStyle w:val="SpListArabic2"/>
        <w:numPr>
          <w:ilvl w:val="1"/>
          <w:numId w:val="33"/>
        </w:numPr>
        <w:rPr>
          <w:color w:val="000000" w:themeColor="text1"/>
        </w:rPr>
      </w:pPr>
      <w:r>
        <w:rPr>
          <w:color w:val="000000" w:themeColor="text1"/>
        </w:rPr>
        <w:t>Binden von Netzwerkdiensten nur an Localhost, wenn diese von dem lokalen System erreicht werden müssen.</w:t>
      </w:r>
    </w:p>
    <w:p w14:paraId="3DB919AB" w14:textId="75757195" w:rsidR="00B7180B" w:rsidRDefault="00B7180B" w:rsidP="00EC623D">
      <w:pPr>
        <w:pStyle w:val="SpListArabic2"/>
        <w:numPr>
          <w:ilvl w:val="1"/>
          <w:numId w:val="33"/>
        </w:numPr>
        <w:rPr>
          <w:color w:val="000000" w:themeColor="text1"/>
        </w:rPr>
      </w:pPr>
      <w:r>
        <w:rPr>
          <w:color w:val="000000" w:themeColor="text1"/>
        </w:rPr>
        <w:t>Einschränken des Zugriffs auf Netzwerkdienste auf bestimmte IP-Adressen wenn möglich.</w:t>
      </w:r>
    </w:p>
    <w:p w14:paraId="13096144" w14:textId="359368D3" w:rsidR="001558AB" w:rsidRPr="00516121" w:rsidRDefault="00B7180B" w:rsidP="00EC623D">
      <w:pPr>
        <w:pStyle w:val="SpListArabic2"/>
        <w:numPr>
          <w:ilvl w:val="1"/>
          <w:numId w:val="33"/>
        </w:numPr>
        <w:rPr>
          <w:color w:val="000000" w:themeColor="text1"/>
        </w:rPr>
      </w:pPr>
      <w:r>
        <w:rPr>
          <w:color w:val="000000" w:themeColor="text1"/>
        </w:rPr>
        <w:t>A</w:t>
      </w:r>
      <w:r w:rsidR="001558AB" w:rsidRPr="00516121">
        <w:rPr>
          <w:color w:val="000000" w:themeColor="text1"/>
        </w:rPr>
        <w:t>bschalten nicht erforderlicher Dateihandler (</w:t>
      </w:r>
      <w:r w:rsidR="001558AB">
        <w:rPr>
          <w:color w:val="000000" w:themeColor="text1"/>
        </w:rPr>
        <w:t>z.B.</w:t>
      </w:r>
      <w:r w:rsidR="001558AB" w:rsidRPr="00516121">
        <w:rPr>
          <w:color w:val="000000" w:themeColor="text1"/>
        </w:rPr>
        <w:t xml:space="preserve"> „.php“ bei einer Java-Anwendung)</w:t>
      </w:r>
    </w:p>
    <w:p w14:paraId="2634EECE" w14:textId="77777777" w:rsidR="004C73EF" w:rsidRPr="00516121" w:rsidRDefault="00BC500B" w:rsidP="00EC623D">
      <w:pPr>
        <w:pStyle w:val="SpListArabic2"/>
        <w:numPr>
          <w:ilvl w:val="1"/>
          <w:numId w:val="33"/>
        </w:numPr>
        <w:rPr>
          <w:color w:val="000000" w:themeColor="text1"/>
        </w:rPr>
      </w:pPr>
      <w:r w:rsidRPr="00516121">
        <w:rPr>
          <w:color w:val="000000" w:themeColor="text1"/>
        </w:rPr>
        <w:t>Abschalten unsicherer</w:t>
      </w:r>
      <w:r w:rsidR="00F43F86" w:rsidRPr="00516121">
        <w:rPr>
          <w:color w:val="000000" w:themeColor="text1"/>
        </w:rPr>
        <w:t xml:space="preserve"> oder nicht benötigte</w:t>
      </w:r>
      <w:r w:rsidRPr="00516121">
        <w:rPr>
          <w:color w:val="000000" w:themeColor="text1"/>
        </w:rPr>
        <w:t>r</w:t>
      </w:r>
      <w:r w:rsidR="00F43F86" w:rsidRPr="00516121">
        <w:rPr>
          <w:color w:val="000000" w:themeColor="text1"/>
        </w:rPr>
        <w:t xml:space="preserve"> HTTP-Methoden (insb.</w:t>
      </w:r>
      <w:r w:rsidR="004C73EF" w:rsidRPr="00516121">
        <w:rPr>
          <w:color w:val="000000" w:themeColor="text1"/>
        </w:rPr>
        <w:t xml:space="preserve"> TRACE und TRACK</w:t>
      </w:r>
      <w:r w:rsidR="00F43F86" w:rsidRPr="00516121">
        <w:rPr>
          <w:color w:val="000000" w:themeColor="text1"/>
        </w:rPr>
        <w:t>)</w:t>
      </w:r>
      <w:r w:rsidRPr="00516121">
        <w:rPr>
          <w:color w:val="000000" w:themeColor="text1"/>
        </w:rPr>
        <w:t>.</w:t>
      </w:r>
    </w:p>
    <w:p w14:paraId="3E3DDDC4" w14:textId="6A6EBD75" w:rsidR="002735A9" w:rsidRDefault="004C73EF" w:rsidP="00EC623D">
      <w:pPr>
        <w:pStyle w:val="SpListArabic2"/>
        <w:numPr>
          <w:ilvl w:val="1"/>
          <w:numId w:val="33"/>
        </w:numPr>
        <w:rPr>
          <w:color w:val="000000" w:themeColor="text1"/>
        </w:rPr>
      </w:pPr>
      <w:r w:rsidRPr="00516121">
        <w:rPr>
          <w:color w:val="000000" w:themeColor="text1"/>
        </w:rPr>
        <w:t xml:space="preserve">Web- und Applikationsserver dürfen keine </w:t>
      </w:r>
      <w:r w:rsidR="009E2D2D" w:rsidRPr="00516121">
        <w:rPr>
          <w:color w:val="000000" w:themeColor="text1"/>
        </w:rPr>
        <w:t>Details (z.B. Versionsnummern) des serverseitigen</w:t>
      </w:r>
      <w:r w:rsidRPr="00516121">
        <w:rPr>
          <w:color w:val="000000" w:themeColor="text1"/>
        </w:rPr>
        <w:t xml:space="preserve"> </w:t>
      </w:r>
      <w:r w:rsidR="009E2D2D" w:rsidRPr="00516121">
        <w:rPr>
          <w:color w:val="000000" w:themeColor="text1"/>
        </w:rPr>
        <w:t>Software-Stacks</w:t>
      </w:r>
      <w:r w:rsidRPr="00516121">
        <w:rPr>
          <w:color w:val="000000" w:themeColor="text1"/>
        </w:rPr>
        <w:t xml:space="preserve"> offenlegen. Entsprechende Response Header (</w:t>
      </w:r>
      <w:r w:rsidR="004B2239">
        <w:rPr>
          <w:color w:val="000000" w:themeColor="text1"/>
        </w:rPr>
        <w:t>z.B.</w:t>
      </w:r>
      <w:r w:rsidRPr="00516121">
        <w:rPr>
          <w:color w:val="000000" w:themeColor="text1"/>
        </w:rPr>
        <w:t xml:space="preserve"> „Server“ oder „X-Powered-By“) sind hierzu genauso zu minimieren bzw. deaktivieren wie in HTML-Code (oder anderer Stelle) eingetragene Informationen.</w:t>
      </w:r>
    </w:p>
    <w:p w14:paraId="73BA487F" w14:textId="4C7C1DE8" w:rsidR="00B7180B" w:rsidRDefault="00B7180B" w:rsidP="00EC623D">
      <w:pPr>
        <w:pStyle w:val="SpListArabic2"/>
        <w:numPr>
          <w:ilvl w:val="0"/>
          <w:numId w:val="16"/>
        </w:numPr>
        <w:rPr>
          <w:color w:val="000000" w:themeColor="text1"/>
        </w:rPr>
      </w:pPr>
      <w:r>
        <w:rPr>
          <w:color w:val="000000" w:themeColor="text1"/>
        </w:rPr>
        <w:t>Docker Security:</w:t>
      </w:r>
    </w:p>
    <w:p w14:paraId="50942B2A" w14:textId="34A6582F" w:rsidR="00B7180B" w:rsidRDefault="00B7180B" w:rsidP="00B7180B">
      <w:pPr>
        <w:pStyle w:val="SpListArabic2"/>
        <w:numPr>
          <w:ilvl w:val="1"/>
          <w:numId w:val="16"/>
        </w:numPr>
        <w:rPr>
          <w:color w:val="000000" w:themeColor="text1"/>
        </w:rPr>
      </w:pPr>
      <w:r>
        <w:rPr>
          <w:color w:val="000000" w:themeColor="text1"/>
        </w:rPr>
        <w:t>Docker Images MÜSSEN mittels vertrauenswürdiger Repositories gebaut werden.</w:t>
      </w:r>
    </w:p>
    <w:p w14:paraId="16699D3F" w14:textId="6C91D0EC" w:rsidR="00B7180B" w:rsidRDefault="00B7180B" w:rsidP="00B7180B">
      <w:pPr>
        <w:pStyle w:val="SpListArabic2"/>
        <w:numPr>
          <w:ilvl w:val="1"/>
          <w:numId w:val="16"/>
        </w:numPr>
        <w:rPr>
          <w:color w:val="000000" w:themeColor="text1"/>
        </w:rPr>
      </w:pPr>
      <w:r>
        <w:rPr>
          <w:color w:val="000000" w:themeColor="text1"/>
        </w:rPr>
        <w:t>Docker Images MÜSSEN ein zugewiesenes Base Image verwenden.</w:t>
      </w:r>
    </w:p>
    <w:p w14:paraId="119826ED" w14:textId="51214066" w:rsidR="00B7180B" w:rsidRDefault="00B7180B" w:rsidP="00B7180B">
      <w:pPr>
        <w:pStyle w:val="SpListArabic2"/>
        <w:numPr>
          <w:ilvl w:val="1"/>
          <w:numId w:val="16"/>
        </w:numPr>
        <w:rPr>
          <w:color w:val="000000" w:themeColor="text1"/>
        </w:rPr>
      </w:pPr>
      <w:r>
        <w:rPr>
          <w:color w:val="000000" w:themeColor="text1"/>
        </w:rPr>
        <w:t>Im Rahmen des Builds von Docker Images MÜSSEN Betriebssystempaketen aktualisiert werden.</w:t>
      </w:r>
    </w:p>
    <w:p w14:paraId="5DD8DC93" w14:textId="652DC4C6" w:rsidR="00B7180B" w:rsidRDefault="00B7180B" w:rsidP="00B7180B">
      <w:pPr>
        <w:pStyle w:val="SpListArabic2"/>
        <w:numPr>
          <w:ilvl w:val="1"/>
          <w:numId w:val="16"/>
        </w:numPr>
        <w:rPr>
          <w:color w:val="000000" w:themeColor="text1"/>
        </w:rPr>
      </w:pPr>
      <w:r>
        <w:rPr>
          <w:color w:val="000000" w:themeColor="text1"/>
        </w:rPr>
        <w:t xml:space="preserve">Docker Images müssen gegen unsichere 3rd-Party-Abhängigkeiten und unsichere </w:t>
      </w:r>
      <w:r>
        <w:rPr>
          <w:color w:val="000000" w:themeColor="text1"/>
        </w:rPr>
        <w:lastRenderedPageBreak/>
        <w:t>Einstellungen gescannt werden.</w:t>
      </w:r>
    </w:p>
    <w:p w14:paraId="130A685B" w14:textId="3108E35F" w:rsidR="00B7180B" w:rsidRDefault="00B7180B" w:rsidP="00B7180B">
      <w:pPr>
        <w:pStyle w:val="SpListArabic2"/>
        <w:numPr>
          <w:ilvl w:val="1"/>
          <w:numId w:val="16"/>
        </w:numPr>
        <w:rPr>
          <w:color w:val="000000" w:themeColor="text1"/>
        </w:rPr>
      </w:pPr>
      <w:r>
        <w:rPr>
          <w:color w:val="000000" w:themeColor="text1"/>
        </w:rPr>
        <w:t>Docker Images dürfen keine Remote Shell, SSH- oder Telnet-Dienste besitzen.</w:t>
      </w:r>
    </w:p>
    <w:p w14:paraId="3D07943F" w14:textId="092555CB" w:rsidR="00B7180B" w:rsidRDefault="00B7180B" w:rsidP="00B7180B">
      <w:pPr>
        <w:pStyle w:val="SpListArabic2"/>
        <w:numPr>
          <w:ilvl w:val="1"/>
          <w:numId w:val="16"/>
        </w:numPr>
        <w:rPr>
          <w:color w:val="000000" w:themeColor="text1"/>
        </w:rPr>
      </w:pPr>
      <w:r>
        <w:rPr>
          <w:color w:val="000000" w:themeColor="text1"/>
        </w:rPr>
        <w:t>Docker Container MÜSSEN in ihrer maximalen Laufzeit begrenzt werden und danach die entsprechenden Images mit aktualisierten Betriebssystempaketen neugebaut werden.</w:t>
      </w:r>
    </w:p>
    <w:p w14:paraId="6D5DC0A6" w14:textId="3457DBF2" w:rsidR="00B7180B" w:rsidRDefault="00B7180B" w:rsidP="00B7180B">
      <w:pPr>
        <w:pStyle w:val="SpListArabic2"/>
        <w:numPr>
          <w:ilvl w:val="0"/>
          <w:numId w:val="16"/>
        </w:numPr>
        <w:rPr>
          <w:color w:val="000000" w:themeColor="text1"/>
        </w:rPr>
      </w:pPr>
      <w:r>
        <w:rPr>
          <w:color w:val="000000" w:themeColor="text1"/>
        </w:rPr>
        <w:t>Absicherung des Zugriffs auf Backend Ressourcen:</w:t>
      </w:r>
    </w:p>
    <w:p w14:paraId="299D966D" w14:textId="25EB4C28" w:rsidR="005C3704" w:rsidRDefault="005C3704" w:rsidP="005C3704">
      <w:pPr>
        <w:pStyle w:val="SpListArabic2"/>
        <w:numPr>
          <w:ilvl w:val="1"/>
          <w:numId w:val="16"/>
        </w:numPr>
        <w:rPr>
          <w:color w:val="000000" w:themeColor="text1"/>
        </w:rPr>
      </w:pPr>
      <w:r>
        <w:rPr>
          <w:color w:val="000000" w:themeColor="text1"/>
        </w:rPr>
        <w:t>Jeder Prozess DARF nur die notwendigen Berechtigungen besitzen, z.B. auf das Dateisystem oder die Datenbank zuzugreifen (Least Pricilege Principle)</w:t>
      </w:r>
    </w:p>
    <w:p w14:paraId="4ED56F80" w14:textId="7D2FCD58" w:rsidR="005C3704" w:rsidRDefault="005C3704" w:rsidP="005C3704">
      <w:pPr>
        <w:pStyle w:val="SpListArabic2"/>
        <w:numPr>
          <w:ilvl w:val="1"/>
          <w:numId w:val="16"/>
        </w:numPr>
        <w:rPr>
          <w:color w:val="000000" w:themeColor="text1"/>
        </w:rPr>
      </w:pPr>
      <w:r>
        <w:rPr>
          <w:color w:val="000000" w:themeColor="text1"/>
        </w:rPr>
        <w:t xml:space="preserve">Zugriffe auf Backendsysteme MÜSSEN gemäß der Vorgaben aus Abschnitt </w:t>
      </w:r>
      <w:r>
        <w:rPr>
          <w:color w:val="000000" w:themeColor="text1"/>
        </w:rPr>
        <w:fldChar w:fldCharType="begin"/>
      </w:r>
      <w:r>
        <w:rPr>
          <w:color w:val="000000" w:themeColor="text1"/>
        </w:rPr>
        <w:instrText xml:space="preserve"> REF _Ref2331139 \w \h </w:instrText>
      </w:r>
      <w:r>
        <w:rPr>
          <w:color w:val="000000" w:themeColor="text1"/>
        </w:rPr>
      </w:r>
      <w:r>
        <w:rPr>
          <w:color w:val="000000" w:themeColor="text1"/>
        </w:rPr>
        <w:fldChar w:fldCharType="separate"/>
      </w:r>
      <w:r w:rsidR="005F33ED">
        <w:rPr>
          <w:color w:val="000000" w:themeColor="text1"/>
        </w:rPr>
        <w:t>8.14</w:t>
      </w:r>
      <w:r>
        <w:rPr>
          <w:color w:val="000000" w:themeColor="text1"/>
        </w:rPr>
        <w:fldChar w:fldCharType="end"/>
      </w:r>
      <w:r>
        <w:rPr>
          <w:color w:val="000000" w:themeColor="text1"/>
        </w:rPr>
        <w:t xml:space="preserve"> authentifiziert und autorisiert werden.</w:t>
      </w:r>
    </w:p>
    <w:p w14:paraId="310B281E" w14:textId="0CFBE30C" w:rsidR="005C3704" w:rsidRDefault="005C3704" w:rsidP="005C3704">
      <w:pPr>
        <w:pStyle w:val="SpListArabic2"/>
        <w:numPr>
          <w:ilvl w:val="1"/>
          <w:numId w:val="16"/>
        </w:numPr>
        <w:rPr>
          <w:color w:val="000000" w:themeColor="text1"/>
        </w:rPr>
      </w:pPr>
      <w:r>
        <w:rPr>
          <w:color w:val="000000" w:themeColor="text1"/>
        </w:rPr>
        <w:t>Zugriffe auf Backendsysteme MÜSSEN über dedizierte Credentials erfolgen.</w:t>
      </w:r>
    </w:p>
    <w:p w14:paraId="3641FF14" w14:textId="5C058C6C" w:rsidR="005C3704" w:rsidRDefault="005C3704" w:rsidP="005C3704">
      <w:pPr>
        <w:pStyle w:val="SpListArabic2"/>
        <w:numPr>
          <w:ilvl w:val="1"/>
          <w:numId w:val="16"/>
        </w:numPr>
        <w:rPr>
          <w:color w:val="000000" w:themeColor="text1"/>
        </w:rPr>
      </w:pPr>
      <w:r>
        <w:rPr>
          <w:color w:val="000000" w:themeColor="text1"/>
        </w:rPr>
        <w:t xml:space="preserve">Secrets MÜSSEN gemäß der Vorgaben aus Abschnitt </w:t>
      </w:r>
      <w:r>
        <w:rPr>
          <w:color w:val="000000" w:themeColor="text1"/>
        </w:rPr>
        <w:fldChar w:fldCharType="begin"/>
      </w:r>
      <w:r>
        <w:rPr>
          <w:color w:val="000000" w:themeColor="text1"/>
        </w:rPr>
        <w:instrText xml:space="preserve"> REF _Ref54687213 \w \h </w:instrText>
      </w:r>
      <w:r>
        <w:rPr>
          <w:color w:val="000000" w:themeColor="text1"/>
        </w:rPr>
      </w:r>
      <w:r>
        <w:rPr>
          <w:color w:val="000000" w:themeColor="text1"/>
        </w:rPr>
        <w:fldChar w:fldCharType="separate"/>
      </w:r>
      <w:r w:rsidR="005F33ED">
        <w:rPr>
          <w:color w:val="000000" w:themeColor="text1"/>
        </w:rPr>
        <w:t>8.12</w:t>
      </w:r>
      <w:r>
        <w:rPr>
          <w:color w:val="000000" w:themeColor="text1"/>
        </w:rPr>
        <w:fldChar w:fldCharType="end"/>
      </w:r>
      <w:r>
        <w:rPr>
          <w:color w:val="000000" w:themeColor="text1"/>
        </w:rPr>
        <w:t xml:space="preserve"> geschützt werden.</w:t>
      </w:r>
    </w:p>
    <w:p w14:paraId="7D0CB5B2" w14:textId="508BBB65" w:rsidR="00B7180B" w:rsidRDefault="00B7180B" w:rsidP="00B7180B">
      <w:pPr>
        <w:pStyle w:val="SpListArabic2"/>
        <w:numPr>
          <w:ilvl w:val="0"/>
          <w:numId w:val="16"/>
        </w:numPr>
        <w:rPr>
          <w:color w:val="000000" w:themeColor="text1"/>
        </w:rPr>
      </w:pPr>
      <w:r>
        <w:rPr>
          <w:color w:val="000000" w:themeColor="text1"/>
        </w:rPr>
        <w:t>Isolierung von externen Systemen:</w:t>
      </w:r>
    </w:p>
    <w:p w14:paraId="1BA0E191" w14:textId="4570EF72" w:rsidR="005C3704" w:rsidRDefault="005C3704" w:rsidP="00B7180B">
      <w:pPr>
        <w:pStyle w:val="SpListArabic2"/>
        <w:numPr>
          <w:ilvl w:val="0"/>
          <w:numId w:val="16"/>
        </w:numPr>
        <w:rPr>
          <w:color w:val="000000" w:themeColor="text1"/>
        </w:rPr>
      </w:pPr>
      <w:r>
        <w:rPr>
          <w:color w:val="000000" w:themeColor="text1"/>
        </w:rPr>
        <w:t>Administrativer Zugriff</w:t>
      </w:r>
    </w:p>
    <w:p w14:paraId="189EB3B8" w14:textId="71BE1BD9" w:rsidR="005C3704" w:rsidRDefault="005C3704" w:rsidP="00B7180B">
      <w:pPr>
        <w:pStyle w:val="SpListArabic2"/>
        <w:numPr>
          <w:ilvl w:val="0"/>
          <w:numId w:val="16"/>
        </w:numPr>
        <w:rPr>
          <w:color w:val="000000" w:themeColor="text1"/>
        </w:rPr>
      </w:pPr>
      <w:r>
        <w:rPr>
          <w:color w:val="000000" w:themeColor="text1"/>
        </w:rPr>
        <w:t>System Maintanance:</w:t>
      </w:r>
    </w:p>
    <w:p w14:paraId="253F5666" w14:textId="77777777" w:rsidR="005C3704" w:rsidRPr="00B7180B" w:rsidRDefault="005C3704" w:rsidP="00B7180B">
      <w:pPr>
        <w:pStyle w:val="SpListArabic2"/>
        <w:numPr>
          <w:ilvl w:val="0"/>
          <w:numId w:val="16"/>
        </w:numPr>
        <w:rPr>
          <w:color w:val="000000" w:themeColor="text1"/>
        </w:rPr>
      </w:pPr>
    </w:p>
    <w:p w14:paraId="6341BBC1" w14:textId="03B06CA3" w:rsidR="00AE2952" w:rsidRPr="006E6A66" w:rsidRDefault="00B22BA7" w:rsidP="00EC623D">
      <w:pPr>
        <w:pStyle w:val="SpListArabic2"/>
        <w:numPr>
          <w:ilvl w:val="0"/>
          <w:numId w:val="16"/>
        </w:numPr>
        <w:rPr>
          <w:color w:val="000000" w:themeColor="text1"/>
        </w:rPr>
      </w:pPr>
      <w:r w:rsidRPr="006E6A66">
        <w:rPr>
          <w:color w:val="000000" w:themeColor="text1"/>
        </w:rPr>
        <w:t>Systeme</w:t>
      </w:r>
      <w:r w:rsidR="00330F28" w:rsidRPr="006E6A66">
        <w:rPr>
          <w:color w:val="000000" w:themeColor="text1"/>
        </w:rPr>
        <w:t>, welche direkt aus dem Internet zugreifbar sind MÜSSEN in einem abgeschotteten Netzwerbereich (DMZ</w:t>
      </w:r>
      <w:r w:rsidR="00E13FF7">
        <w:rPr>
          <w:color w:val="000000" w:themeColor="text1"/>
        </w:rPr>
        <w:t xml:space="preserve"> oder Cloud VPC</w:t>
      </w:r>
      <w:r w:rsidR="00330F28" w:rsidRPr="006E6A66">
        <w:rPr>
          <w:color w:val="000000" w:themeColor="text1"/>
        </w:rPr>
        <w:t>) betrieben werden. Für diesen gilt:</w:t>
      </w:r>
    </w:p>
    <w:p w14:paraId="0E2864FE" w14:textId="4DB420A5" w:rsidR="00AE2952" w:rsidRPr="006E6A66" w:rsidRDefault="00A65DF4" w:rsidP="00EC623D">
      <w:pPr>
        <w:pStyle w:val="SpListArabic2"/>
        <w:numPr>
          <w:ilvl w:val="1"/>
          <w:numId w:val="34"/>
        </w:numPr>
        <w:rPr>
          <w:color w:val="000000" w:themeColor="text1"/>
        </w:rPr>
      </w:pPr>
      <w:r w:rsidRPr="006E6A66">
        <w:rPr>
          <w:color w:val="000000" w:themeColor="text1"/>
        </w:rPr>
        <w:t>A</w:t>
      </w:r>
      <w:r w:rsidR="004C73EF" w:rsidRPr="006E6A66">
        <w:rPr>
          <w:color w:val="000000" w:themeColor="text1"/>
        </w:rPr>
        <w:t>uf interne Netzwerk</w:t>
      </w:r>
      <w:r w:rsidR="00DD095D">
        <w:rPr>
          <w:color w:val="000000" w:themeColor="text1"/>
        </w:rPr>
        <w:t>bereiche</w:t>
      </w:r>
      <w:r w:rsidR="004C73EF" w:rsidRPr="006E6A66">
        <w:rPr>
          <w:color w:val="000000" w:themeColor="text1"/>
        </w:rPr>
        <w:t xml:space="preserve"> </w:t>
      </w:r>
      <w:r w:rsidRPr="006E6A66">
        <w:rPr>
          <w:color w:val="000000" w:themeColor="text1"/>
        </w:rPr>
        <w:t xml:space="preserve">DARF NICHT von dort aus </w:t>
      </w:r>
      <w:r w:rsidR="004C73EF" w:rsidRPr="006E6A66">
        <w:rPr>
          <w:color w:val="000000" w:themeColor="text1"/>
        </w:rPr>
        <w:t>zugeg</w:t>
      </w:r>
      <w:r w:rsidR="00EC6042" w:rsidRPr="006E6A66">
        <w:rPr>
          <w:color w:val="000000" w:themeColor="text1"/>
        </w:rPr>
        <w:t>riffen werden können</w:t>
      </w:r>
      <w:r w:rsidR="00917D56" w:rsidRPr="006E6A66">
        <w:rPr>
          <w:color w:val="000000" w:themeColor="text1"/>
        </w:rPr>
        <w:t>, sofern hierfür keine genehmigten Ausnahmen existieren.</w:t>
      </w:r>
    </w:p>
    <w:p w14:paraId="7A7BDF59" w14:textId="2873E187" w:rsidR="006E00D6" w:rsidRPr="006E6A66" w:rsidRDefault="00EF14EB" w:rsidP="00EC623D">
      <w:pPr>
        <w:pStyle w:val="SpListArabic2"/>
        <w:numPr>
          <w:ilvl w:val="1"/>
          <w:numId w:val="34"/>
        </w:numPr>
        <w:rPr>
          <w:color w:val="000000" w:themeColor="text1"/>
        </w:rPr>
      </w:pPr>
      <w:r w:rsidRPr="006E6A66">
        <w:rPr>
          <w:color w:val="000000" w:themeColor="text1"/>
        </w:rPr>
        <w:t xml:space="preserve">Der </w:t>
      </w:r>
      <w:r w:rsidR="005A4B2C" w:rsidRPr="006E6A66">
        <w:rPr>
          <w:color w:val="000000" w:themeColor="text1"/>
        </w:rPr>
        <w:t xml:space="preserve">ausgehende </w:t>
      </w:r>
      <w:r w:rsidR="006E00D6" w:rsidRPr="006E6A66">
        <w:rPr>
          <w:color w:val="000000" w:themeColor="text1"/>
        </w:rPr>
        <w:t xml:space="preserve">Zugriff </w:t>
      </w:r>
      <w:r w:rsidR="00D0380B" w:rsidRPr="006E6A66">
        <w:rPr>
          <w:color w:val="000000" w:themeColor="text1"/>
        </w:rPr>
        <w:t xml:space="preserve">(egress) </w:t>
      </w:r>
      <w:r w:rsidR="006E00D6" w:rsidRPr="006E6A66">
        <w:rPr>
          <w:color w:val="000000" w:themeColor="text1"/>
        </w:rPr>
        <w:t xml:space="preserve">auf das </w:t>
      </w:r>
      <w:r w:rsidRPr="006E6A66">
        <w:rPr>
          <w:color w:val="000000" w:themeColor="text1"/>
        </w:rPr>
        <w:t xml:space="preserve">MUSS </w:t>
      </w:r>
      <w:r w:rsidR="006E00D6" w:rsidRPr="006E6A66">
        <w:rPr>
          <w:color w:val="000000" w:themeColor="text1"/>
        </w:rPr>
        <w:t xml:space="preserve">Internet eingeschränkt werden. Dies SOLLTE </w:t>
      </w:r>
      <w:r w:rsidR="00D614D9" w:rsidRPr="006E6A66">
        <w:rPr>
          <w:color w:val="000000" w:themeColor="text1"/>
        </w:rPr>
        <w:t xml:space="preserve">wenn möglich </w:t>
      </w:r>
      <w:r w:rsidR="006E00D6" w:rsidRPr="006E6A66">
        <w:rPr>
          <w:color w:val="000000" w:themeColor="text1"/>
        </w:rPr>
        <w:t>über Proxy</w:t>
      </w:r>
      <w:r w:rsidR="00D614D9" w:rsidRPr="006E6A66">
        <w:rPr>
          <w:color w:val="000000" w:themeColor="text1"/>
        </w:rPr>
        <w:t xml:space="preserve">s (z.B. </w:t>
      </w:r>
      <w:r w:rsidR="005316C3" w:rsidRPr="006E6A66">
        <w:rPr>
          <w:color w:val="000000" w:themeColor="text1"/>
        </w:rPr>
        <w:t>HTTP Proxy</w:t>
      </w:r>
      <w:r w:rsidR="00D614D9" w:rsidRPr="006E6A66">
        <w:rPr>
          <w:color w:val="000000" w:themeColor="text1"/>
        </w:rPr>
        <w:t>, SMTP Proxy) erfolgen.</w:t>
      </w:r>
    </w:p>
    <w:p w14:paraId="6CDDCCBA" w14:textId="641048EC" w:rsidR="00DD095D" w:rsidRDefault="00DD095D" w:rsidP="00EC623D">
      <w:pPr>
        <w:pStyle w:val="SpListArabic2"/>
        <w:numPr>
          <w:ilvl w:val="0"/>
          <w:numId w:val="16"/>
        </w:numPr>
        <w:rPr>
          <w:color w:val="000000" w:themeColor="text1"/>
        </w:rPr>
      </w:pPr>
      <w:r>
        <w:rPr>
          <w:color w:val="000000" w:themeColor="text1"/>
        </w:rPr>
        <w:t>Administrativer Zugriff MUSS soweit wie möglich beschränkt werden:</w:t>
      </w:r>
    </w:p>
    <w:p w14:paraId="5FCA730E" w14:textId="047DEAED" w:rsidR="00DD095D" w:rsidRDefault="0094139B" w:rsidP="00EC623D">
      <w:pPr>
        <w:pStyle w:val="SpListArabic2"/>
        <w:numPr>
          <w:ilvl w:val="1"/>
          <w:numId w:val="16"/>
        </w:numPr>
        <w:rPr>
          <w:color w:val="000000" w:themeColor="text1"/>
        </w:rPr>
      </w:pPr>
      <w:r>
        <w:rPr>
          <w:color w:val="000000" w:themeColor="text1"/>
        </w:rPr>
        <w:t xml:space="preserve">Eingeschränkt auf limitierte Benutzergruppe mit </w:t>
      </w:r>
      <w:r w:rsidR="005156A3">
        <w:rPr>
          <w:color w:val="000000" w:themeColor="text1"/>
        </w:rPr>
        <w:t>dedizierten Accounts.</w:t>
      </w:r>
    </w:p>
    <w:p w14:paraId="6DAA3167" w14:textId="2EA896EA" w:rsidR="005156A3" w:rsidRDefault="005156A3" w:rsidP="00EC623D">
      <w:pPr>
        <w:pStyle w:val="SpListArabic2"/>
        <w:numPr>
          <w:ilvl w:val="1"/>
          <w:numId w:val="16"/>
        </w:numPr>
        <w:rPr>
          <w:color w:val="000000" w:themeColor="text1"/>
        </w:rPr>
      </w:pPr>
      <w:r>
        <w:rPr>
          <w:color w:val="000000" w:themeColor="text1"/>
        </w:rPr>
        <w:t xml:space="preserve">Eingeschränkt auf das interne Netzwerk oder </w:t>
      </w:r>
      <w:r w:rsidR="002C699D">
        <w:rPr>
          <w:color w:val="000000" w:themeColor="text1"/>
        </w:rPr>
        <w:t>autorisierte IPs sofern möglich.</w:t>
      </w:r>
    </w:p>
    <w:p w14:paraId="14B25F09" w14:textId="01E5D8F5" w:rsidR="002C699D" w:rsidRDefault="002B11BE" w:rsidP="00EC623D">
      <w:pPr>
        <w:pStyle w:val="SpListArabic2"/>
        <w:numPr>
          <w:ilvl w:val="1"/>
          <w:numId w:val="16"/>
        </w:numPr>
        <w:rPr>
          <w:color w:val="000000" w:themeColor="text1"/>
        </w:rPr>
      </w:pPr>
      <w:r>
        <w:rPr>
          <w:color w:val="000000" w:themeColor="text1"/>
        </w:rPr>
        <w:t>Durch Einsatz eines zweiten Authentifizierungsfaktors (z.B. Hardware Tokens, Authenticator Apps, X.509-Client-Zertifikate) in Verbindung mit einem starken Passwort.</w:t>
      </w:r>
    </w:p>
    <w:p w14:paraId="127B3FC0" w14:textId="749463F6" w:rsidR="004C73EF" w:rsidRPr="006E6A66" w:rsidRDefault="004742D3" w:rsidP="00EC623D">
      <w:pPr>
        <w:pStyle w:val="SpListArabic2"/>
        <w:numPr>
          <w:ilvl w:val="0"/>
          <w:numId w:val="16"/>
        </w:numPr>
        <w:rPr>
          <w:color w:val="000000" w:themeColor="text1"/>
        </w:rPr>
      </w:pPr>
      <w:r w:rsidRPr="006E6A66">
        <w:rPr>
          <w:color w:val="000000" w:themeColor="text1"/>
        </w:rPr>
        <w:t>A</w:t>
      </w:r>
      <w:r w:rsidR="00D33DFE" w:rsidRPr="006E6A66">
        <w:rPr>
          <w:color w:val="000000" w:themeColor="text1"/>
        </w:rPr>
        <w:t>nwendungen</w:t>
      </w:r>
      <w:r w:rsidR="004C73EF" w:rsidRPr="006E6A66">
        <w:rPr>
          <w:color w:val="000000" w:themeColor="text1"/>
        </w:rPr>
        <w:t xml:space="preserve">, die aus dem Internet erreichbar sind, KÖNNEN über eine </w:t>
      </w:r>
      <w:r w:rsidR="003664CD" w:rsidRPr="006E6A66">
        <w:rPr>
          <w:color w:val="000000" w:themeColor="text1"/>
        </w:rPr>
        <w:t>Webanwendungsfirewall</w:t>
      </w:r>
      <w:r w:rsidR="004C73EF" w:rsidRPr="006E6A66">
        <w:rPr>
          <w:color w:val="000000" w:themeColor="text1"/>
        </w:rPr>
        <w:t xml:space="preserve"> (WAF) zusätzlich geschützt werden. Solche Systeme lassen sich auch als IDS </w:t>
      </w:r>
      <w:r w:rsidR="00654D5C" w:rsidRPr="006E6A66">
        <w:rPr>
          <w:color w:val="000000" w:themeColor="text1"/>
        </w:rPr>
        <w:t xml:space="preserve">auf Applikationsebene </w:t>
      </w:r>
      <w:r w:rsidR="004C73EF" w:rsidRPr="006E6A66">
        <w:rPr>
          <w:color w:val="000000" w:themeColor="text1"/>
        </w:rPr>
        <w:t xml:space="preserve">und der Durchführung von Virtual Patching einsetzen. WAFs (oder vergleichbare Systeme) DÜRFEN jedoch NICHT im Rahmen der Entwicklung oder </w:t>
      </w:r>
      <w:r w:rsidR="00773FE3" w:rsidRPr="006E6A66">
        <w:rPr>
          <w:color w:val="000000" w:themeColor="text1"/>
        </w:rPr>
        <w:t>der</w:t>
      </w:r>
      <w:r w:rsidR="004C73EF" w:rsidRPr="006E6A66">
        <w:rPr>
          <w:color w:val="000000" w:themeColor="text1"/>
        </w:rPr>
        <w:t xml:space="preserve"> </w:t>
      </w:r>
      <w:r w:rsidR="00773FE3" w:rsidRPr="006E6A66">
        <w:rPr>
          <w:color w:val="000000" w:themeColor="text1"/>
        </w:rPr>
        <w:t>Testdurchführung</w:t>
      </w:r>
      <w:r w:rsidR="004C73EF" w:rsidRPr="006E6A66">
        <w:rPr>
          <w:color w:val="000000" w:themeColor="text1"/>
        </w:rPr>
        <w:t xml:space="preserve"> aktiv</w:t>
      </w:r>
      <w:r w:rsidR="00773FE3" w:rsidRPr="006E6A66">
        <w:rPr>
          <w:color w:val="000000" w:themeColor="text1"/>
        </w:rPr>
        <w:t xml:space="preserve"> sein</w:t>
      </w:r>
      <w:r w:rsidR="004C73EF" w:rsidRPr="006E6A66">
        <w:rPr>
          <w:color w:val="000000" w:themeColor="text1"/>
        </w:rPr>
        <w:t xml:space="preserve"> </w:t>
      </w:r>
      <w:r w:rsidR="00773FE3" w:rsidRPr="006E6A66">
        <w:rPr>
          <w:color w:val="000000" w:themeColor="text1"/>
        </w:rPr>
        <w:t>und keinesfalls</w:t>
      </w:r>
      <w:r w:rsidR="004C73EF" w:rsidRPr="006E6A66">
        <w:rPr>
          <w:color w:val="000000" w:themeColor="text1"/>
        </w:rPr>
        <w:t xml:space="preserve"> </w:t>
      </w:r>
      <w:r w:rsidR="00773FE3" w:rsidRPr="006E6A66">
        <w:rPr>
          <w:color w:val="000000" w:themeColor="text1"/>
        </w:rPr>
        <w:t>als Ersatz für anwendungsinterne Sicherheitsmaßnahmen eingesetzt werden</w:t>
      </w:r>
      <w:r w:rsidR="004C73EF" w:rsidRPr="006E6A66">
        <w:rPr>
          <w:color w:val="000000" w:themeColor="text1"/>
        </w:rPr>
        <w:t>.</w:t>
      </w:r>
    </w:p>
    <w:p w14:paraId="22014BC7" w14:textId="77777777" w:rsidR="0070525F" w:rsidRDefault="004742D3" w:rsidP="00EC623D">
      <w:pPr>
        <w:pStyle w:val="SpListArabic2"/>
        <w:numPr>
          <w:ilvl w:val="0"/>
          <w:numId w:val="16"/>
        </w:numPr>
        <w:rPr>
          <w:color w:val="000000" w:themeColor="text1"/>
        </w:rPr>
      </w:pPr>
      <w:r w:rsidRPr="006E6A66">
        <w:rPr>
          <w:color w:val="000000" w:themeColor="text1"/>
        </w:rPr>
        <w:t>A</w:t>
      </w:r>
      <w:r w:rsidR="00D33DFE" w:rsidRPr="006E6A66">
        <w:rPr>
          <w:color w:val="000000" w:themeColor="text1"/>
        </w:rPr>
        <w:t xml:space="preserve">nwendungen </w:t>
      </w:r>
      <w:r w:rsidR="00291DB6" w:rsidRPr="006E6A66">
        <w:rPr>
          <w:color w:val="000000" w:themeColor="text1"/>
        </w:rPr>
        <w:t xml:space="preserve">und deren Infrastruktur </w:t>
      </w:r>
      <w:r w:rsidR="002B11BE">
        <w:rPr>
          <w:color w:val="000000" w:themeColor="text1"/>
        </w:rPr>
        <w:t>MÜSSEN</w:t>
      </w:r>
      <w:r w:rsidR="003E1863" w:rsidRPr="006E6A66">
        <w:rPr>
          <w:color w:val="000000" w:themeColor="text1"/>
        </w:rPr>
        <w:t xml:space="preserve"> periodisch</w:t>
      </w:r>
      <w:r w:rsidR="00983182" w:rsidRPr="00516121">
        <w:rPr>
          <w:color w:val="000000" w:themeColor="text1"/>
        </w:rPr>
        <w:t xml:space="preserve"> und </w:t>
      </w:r>
      <w:r w:rsidR="00FD1DDD" w:rsidRPr="00516121">
        <w:rPr>
          <w:color w:val="000000" w:themeColor="text1"/>
        </w:rPr>
        <w:t xml:space="preserve">möglichst </w:t>
      </w:r>
      <w:r w:rsidR="00983182" w:rsidRPr="00516121">
        <w:rPr>
          <w:color w:val="000000" w:themeColor="text1"/>
        </w:rPr>
        <w:t>automatisiert</w:t>
      </w:r>
      <w:r w:rsidR="003E1863" w:rsidRPr="00516121">
        <w:rPr>
          <w:color w:val="000000" w:themeColor="text1"/>
        </w:rPr>
        <w:t xml:space="preserve"> auf mögliche Sicherheitsbedrohungen </w:t>
      </w:r>
      <w:r w:rsidR="0070525F">
        <w:rPr>
          <w:color w:val="000000" w:themeColor="text1"/>
        </w:rPr>
        <w:t>geprüft werden. Z.B.:</w:t>
      </w:r>
    </w:p>
    <w:p w14:paraId="24704FB2" w14:textId="77777777" w:rsidR="007E5C70" w:rsidRDefault="007E5C70" w:rsidP="00EC623D">
      <w:pPr>
        <w:pStyle w:val="SpListArabic2"/>
        <w:numPr>
          <w:ilvl w:val="1"/>
          <w:numId w:val="35"/>
        </w:numPr>
        <w:rPr>
          <w:color w:val="000000" w:themeColor="text1"/>
        </w:rPr>
      </w:pPr>
      <w:r>
        <w:rPr>
          <w:color w:val="000000" w:themeColor="text1"/>
        </w:rPr>
        <w:t>Unsichere Konfiguration</w:t>
      </w:r>
    </w:p>
    <w:p w14:paraId="572113D1" w14:textId="77777777" w:rsidR="007E5C70" w:rsidRDefault="00983182" w:rsidP="00EC623D">
      <w:pPr>
        <w:pStyle w:val="SpListArabic2"/>
        <w:numPr>
          <w:ilvl w:val="1"/>
          <w:numId w:val="35"/>
        </w:numPr>
        <w:rPr>
          <w:color w:val="000000" w:themeColor="text1"/>
        </w:rPr>
      </w:pPr>
      <w:r w:rsidRPr="00516121">
        <w:rPr>
          <w:color w:val="000000" w:themeColor="text1"/>
        </w:rPr>
        <w:t>Schwachstellen in eingesetzten Standardkomponenten</w:t>
      </w:r>
      <w:r w:rsidR="007E5C70">
        <w:rPr>
          <w:color w:val="000000" w:themeColor="text1"/>
        </w:rPr>
        <w:t xml:space="preserve"> (bzw. fehlende Patches)</w:t>
      </w:r>
    </w:p>
    <w:p w14:paraId="185386DB" w14:textId="77777777" w:rsidR="007E5C70" w:rsidRDefault="007E5C70" w:rsidP="00EC623D">
      <w:pPr>
        <w:pStyle w:val="SpListArabic2"/>
        <w:numPr>
          <w:ilvl w:val="1"/>
          <w:numId w:val="35"/>
        </w:numPr>
        <w:rPr>
          <w:color w:val="000000" w:themeColor="text1"/>
        </w:rPr>
      </w:pPr>
      <w:r>
        <w:rPr>
          <w:color w:val="000000" w:themeColor="text1"/>
        </w:rPr>
        <w:t>Abgelaufene X.509-Zertifikate</w:t>
      </w:r>
    </w:p>
    <w:p w14:paraId="52558A59" w14:textId="5111EC3F" w:rsidR="00EB56B0" w:rsidRDefault="0039352B" w:rsidP="00EC623D">
      <w:pPr>
        <w:pStyle w:val="SpListArabic2"/>
        <w:numPr>
          <w:ilvl w:val="1"/>
          <w:numId w:val="35"/>
        </w:numPr>
        <w:rPr>
          <w:color w:val="000000" w:themeColor="text1"/>
        </w:rPr>
      </w:pPr>
      <w:r>
        <w:rPr>
          <w:color w:val="000000" w:themeColor="text1"/>
        </w:rPr>
        <w:t>Exponierte Entwicklungsartefakte (z.B. SVN-Dateien)</w:t>
      </w:r>
    </w:p>
    <w:p w14:paraId="37A0FDE3" w14:textId="5FF0A141" w:rsidR="0039352B" w:rsidRDefault="0039352B" w:rsidP="00EC623D">
      <w:pPr>
        <w:pStyle w:val="SpListArabic2"/>
        <w:numPr>
          <w:ilvl w:val="1"/>
          <w:numId w:val="35"/>
        </w:numPr>
        <w:rPr>
          <w:color w:val="000000" w:themeColor="text1"/>
        </w:rPr>
      </w:pPr>
      <w:r>
        <w:rPr>
          <w:color w:val="000000" w:themeColor="text1"/>
        </w:rPr>
        <w:t>Potentielle Malware-Infektion</w:t>
      </w:r>
    </w:p>
    <w:p w14:paraId="092FA09F" w14:textId="2D41BD3B" w:rsidR="00EB56B0" w:rsidRPr="00464B6C" w:rsidRDefault="00284D84" w:rsidP="00EC623D">
      <w:pPr>
        <w:pStyle w:val="SpListArabic2"/>
        <w:numPr>
          <w:ilvl w:val="0"/>
          <w:numId w:val="16"/>
        </w:numPr>
        <w:rPr>
          <w:color w:val="000000" w:themeColor="text1"/>
        </w:rPr>
      </w:pPr>
      <w:r w:rsidRPr="00464B6C">
        <w:rPr>
          <w:rFonts w:eastAsia="Arial" w:cs="Arial"/>
          <w:color w:val="000000"/>
        </w:rPr>
        <w:t>Potentielle Security Incidents SOLLTEN laufend</w:t>
      </w:r>
      <w:r w:rsidR="00B76460">
        <w:rPr>
          <w:rFonts w:eastAsia="Arial" w:cs="Arial"/>
          <w:color w:val="000000"/>
        </w:rPr>
        <w:t xml:space="preserve"> über ein Security Monitoring</w:t>
      </w:r>
      <w:r w:rsidR="00464B6C" w:rsidRPr="00464B6C">
        <w:rPr>
          <w:rFonts w:eastAsia="Arial" w:cs="Arial"/>
          <w:color w:val="000000"/>
        </w:rPr>
        <w:t xml:space="preserve"> identifiziert </w:t>
      </w:r>
      <w:r w:rsidR="00464B6C" w:rsidRPr="00464B6C">
        <w:rPr>
          <w:rFonts w:eastAsia="Arial" w:cs="Arial"/>
          <w:color w:val="000000"/>
        </w:rPr>
        <w:lastRenderedPageBreak/>
        <w:t>wer</w:t>
      </w:r>
      <w:r w:rsidR="00464B6C">
        <w:rPr>
          <w:rFonts w:eastAsia="Arial" w:cs="Arial"/>
          <w:color w:val="000000"/>
        </w:rPr>
        <w:t>den</w:t>
      </w:r>
      <w:r w:rsidR="00F31F87">
        <w:rPr>
          <w:rFonts w:eastAsia="Arial" w:cs="Arial"/>
          <w:color w:val="000000"/>
        </w:rPr>
        <w:t>. Beispiele:</w:t>
      </w:r>
    </w:p>
    <w:p w14:paraId="0331A0F3" w14:textId="728976F1" w:rsidR="00EB56B0" w:rsidRPr="00EB56B0" w:rsidRDefault="00874795" w:rsidP="00EC623D">
      <w:pPr>
        <w:pStyle w:val="SpListArabic2"/>
        <w:numPr>
          <w:ilvl w:val="1"/>
          <w:numId w:val="38"/>
        </w:numPr>
        <w:rPr>
          <w:color w:val="000000" w:themeColor="text1"/>
        </w:rPr>
      </w:pPr>
      <w:r>
        <w:rPr>
          <w:color w:val="000000" w:themeColor="text1"/>
        </w:rPr>
        <w:t xml:space="preserve">Missbrauch von </w:t>
      </w:r>
      <w:r w:rsidR="00EB56B0" w:rsidRPr="0089531F">
        <w:rPr>
          <w:color w:val="000000" w:themeColor="text1"/>
        </w:rPr>
        <w:t>Accoun</w:t>
      </w:r>
      <w:r>
        <w:rPr>
          <w:color w:val="000000" w:themeColor="text1"/>
        </w:rPr>
        <w:t>ts</w:t>
      </w:r>
    </w:p>
    <w:p w14:paraId="38C2BF3A" w14:textId="00C41946" w:rsidR="00874795" w:rsidRDefault="00874795" w:rsidP="00EC623D">
      <w:pPr>
        <w:pStyle w:val="SpListArabic2"/>
        <w:numPr>
          <w:ilvl w:val="1"/>
          <w:numId w:val="38"/>
        </w:numPr>
        <w:rPr>
          <w:color w:val="000000" w:themeColor="text1"/>
        </w:rPr>
      </w:pPr>
      <w:r w:rsidRPr="00874795">
        <w:rPr>
          <w:color w:val="000000" w:themeColor="text1"/>
        </w:rPr>
        <w:t>Fehler in Security Controls und fehlgesch</w:t>
      </w:r>
      <w:r>
        <w:rPr>
          <w:color w:val="000000" w:themeColor="text1"/>
        </w:rPr>
        <w:t>lagene Security Tests</w:t>
      </w:r>
    </w:p>
    <w:p w14:paraId="7E0A3EEF" w14:textId="74F0DF49" w:rsidR="00874795" w:rsidRDefault="00874795" w:rsidP="00EC623D">
      <w:pPr>
        <w:pStyle w:val="SpListArabic2"/>
        <w:numPr>
          <w:ilvl w:val="1"/>
          <w:numId w:val="38"/>
        </w:numPr>
        <w:rPr>
          <w:color w:val="000000" w:themeColor="text1"/>
        </w:rPr>
      </w:pPr>
      <w:r>
        <w:rPr>
          <w:color w:val="000000" w:themeColor="text1"/>
        </w:rPr>
        <w:t>K</w:t>
      </w:r>
      <w:r w:rsidR="00E47E9E">
        <w:rPr>
          <w:color w:val="000000" w:themeColor="text1"/>
        </w:rPr>
        <w:t>ritische Sicherheitsberechtigungen</w:t>
      </w:r>
    </w:p>
    <w:p w14:paraId="57B2EE67" w14:textId="3DDFEF50" w:rsidR="00E47E9E" w:rsidRDefault="00E47E9E" w:rsidP="00EC623D">
      <w:pPr>
        <w:pStyle w:val="SpListArabic2"/>
        <w:numPr>
          <w:ilvl w:val="1"/>
          <w:numId w:val="38"/>
        </w:numPr>
        <w:rPr>
          <w:color w:val="000000" w:themeColor="text1"/>
        </w:rPr>
      </w:pPr>
      <w:r>
        <w:rPr>
          <w:color w:val="000000" w:themeColor="text1"/>
        </w:rPr>
        <w:t>Gültigkeit von X.509-Zertifikaten</w:t>
      </w:r>
    </w:p>
    <w:p w14:paraId="52EC9A05" w14:textId="62B55688" w:rsidR="00E47E9E" w:rsidRDefault="00E47E9E" w:rsidP="00EC623D">
      <w:pPr>
        <w:pStyle w:val="SpListArabic2"/>
        <w:numPr>
          <w:ilvl w:val="1"/>
          <w:numId w:val="38"/>
        </w:numPr>
        <w:rPr>
          <w:color w:val="000000" w:themeColor="text1"/>
        </w:rPr>
      </w:pPr>
      <w:r>
        <w:rPr>
          <w:color w:val="000000" w:themeColor="text1"/>
        </w:rPr>
        <w:t xml:space="preserve">Sicherheit von </w:t>
      </w:r>
      <w:r w:rsidR="006A68B7">
        <w:rPr>
          <w:color w:val="000000" w:themeColor="text1"/>
        </w:rPr>
        <w:t>SSL/</w:t>
      </w:r>
      <w:r>
        <w:rPr>
          <w:color w:val="000000" w:themeColor="text1"/>
        </w:rPr>
        <w:t>TLS-Konfigurationen</w:t>
      </w:r>
    </w:p>
    <w:p w14:paraId="2ABDFCFA" w14:textId="5CB2BEC6" w:rsidR="00E47E9E" w:rsidRDefault="00AE6C26" w:rsidP="00EC623D">
      <w:pPr>
        <w:pStyle w:val="SpListArabic2"/>
        <w:numPr>
          <w:ilvl w:val="1"/>
          <w:numId w:val="38"/>
        </w:numPr>
        <w:rPr>
          <w:color w:val="000000" w:themeColor="text1"/>
        </w:rPr>
      </w:pPr>
      <w:r>
        <w:rPr>
          <w:color w:val="000000" w:themeColor="text1"/>
        </w:rPr>
        <w:t xml:space="preserve">Potentielle </w:t>
      </w:r>
      <w:r w:rsidR="00E47E9E">
        <w:rPr>
          <w:color w:val="000000" w:themeColor="text1"/>
        </w:rPr>
        <w:t>Malware-Infektionen</w:t>
      </w:r>
    </w:p>
    <w:p w14:paraId="72B79DDA" w14:textId="45C509DD" w:rsidR="00EB56B0" w:rsidRDefault="00E47E9E" w:rsidP="00EC623D">
      <w:pPr>
        <w:pStyle w:val="SpListArabic2"/>
        <w:numPr>
          <w:ilvl w:val="1"/>
          <w:numId w:val="38"/>
        </w:numPr>
        <w:rPr>
          <w:color w:val="000000" w:themeColor="text1"/>
        </w:rPr>
      </w:pPr>
      <w:r>
        <w:rPr>
          <w:color w:val="000000" w:themeColor="text1"/>
        </w:rPr>
        <w:t>DoS-Angriffe</w:t>
      </w:r>
    </w:p>
    <w:p w14:paraId="2335C54E" w14:textId="77777777" w:rsidR="005C1FFA" w:rsidRPr="00516121" w:rsidRDefault="00320AB0" w:rsidP="004F0F0F">
      <w:pPr>
        <w:pStyle w:val="berschrift1"/>
        <w:rPr>
          <w:color w:val="000000" w:themeColor="text1"/>
        </w:rPr>
      </w:pPr>
      <w:bookmarkStart w:id="12" w:name="_Ref393459601"/>
      <w:bookmarkStart w:id="13" w:name="_Toc61437999"/>
      <w:r w:rsidRPr="00516121">
        <w:rPr>
          <w:color w:val="000000" w:themeColor="text1"/>
        </w:rPr>
        <w:lastRenderedPageBreak/>
        <w:t xml:space="preserve">Sicherheit </w:t>
      </w:r>
      <w:r w:rsidR="00D508BC" w:rsidRPr="00516121">
        <w:rPr>
          <w:color w:val="000000" w:themeColor="text1"/>
        </w:rPr>
        <w:t xml:space="preserve">von Source- und </w:t>
      </w:r>
      <w:r w:rsidR="00166FA2" w:rsidRPr="00516121">
        <w:rPr>
          <w:color w:val="000000" w:themeColor="text1"/>
        </w:rPr>
        <w:t>Programmcode</w:t>
      </w:r>
      <w:bookmarkEnd w:id="12"/>
      <w:bookmarkEnd w:id="13"/>
    </w:p>
    <w:p w14:paraId="60DEFA6E" w14:textId="77777777" w:rsidR="00D35E4D" w:rsidRPr="00516121" w:rsidRDefault="00395340" w:rsidP="00D35E4D">
      <w:pPr>
        <w:pStyle w:val="SpStandard"/>
        <w:rPr>
          <w:color w:val="000000" w:themeColor="text1"/>
        </w:rPr>
      </w:pPr>
      <w:r w:rsidRPr="00516121">
        <w:rPr>
          <w:color w:val="000000" w:themeColor="text1"/>
        </w:rPr>
        <w:t>Die folgenden Vorg</w:t>
      </w:r>
      <w:r w:rsidR="00A4338E" w:rsidRPr="00516121">
        <w:rPr>
          <w:color w:val="000000" w:themeColor="text1"/>
        </w:rPr>
        <w:t xml:space="preserve">aben gelten für den Schutz des </w:t>
      </w:r>
      <w:r w:rsidRPr="00516121">
        <w:rPr>
          <w:color w:val="000000" w:themeColor="text1"/>
          <w:u w:val="single"/>
        </w:rPr>
        <w:t>Source</w:t>
      </w:r>
      <w:r w:rsidR="002F3BBF" w:rsidRPr="00516121">
        <w:rPr>
          <w:color w:val="000000" w:themeColor="text1"/>
          <w:u w:val="single"/>
        </w:rPr>
        <w:t>- und Programm</w:t>
      </w:r>
      <w:r w:rsidRPr="00516121">
        <w:rPr>
          <w:color w:val="000000" w:themeColor="text1"/>
          <w:u w:val="single"/>
        </w:rPr>
        <w:t>code</w:t>
      </w:r>
      <w:r w:rsidR="001116A1" w:rsidRPr="00516121">
        <w:rPr>
          <w:color w:val="000000" w:themeColor="text1"/>
          <w:u w:val="single"/>
        </w:rPr>
        <w:t>s</w:t>
      </w:r>
      <w:r w:rsidRPr="00516121">
        <w:rPr>
          <w:color w:val="000000" w:themeColor="text1"/>
          <w:u w:val="single"/>
        </w:rPr>
        <w:t xml:space="preserve"> </w:t>
      </w:r>
      <w:r w:rsidR="004D03CD" w:rsidRPr="00516121">
        <w:rPr>
          <w:color w:val="000000" w:themeColor="text1"/>
          <w:u w:val="single"/>
        </w:rPr>
        <w:t>von produktiven Anwendungen</w:t>
      </w:r>
      <w:r w:rsidR="004D03CD" w:rsidRPr="00516121">
        <w:rPr>
          <w:color w:val="000000" w:themeColor="text1"/>
        </w:rPr>
        <w:t xml:space="preserve"> und </w:t>
      </w:r>
      <w:r w:rsidR="00A55E81">
        <w:rPr>
          <w:color w:val="000000" w:themeColor="text1"/>
        </w:rPr>
        <w:t>Diensten</w:t>
      </w:r>
      <w:r w:rsidR="004D03CD" w:rsidRPr="00516121">
        <w:rPr>
          <w:color w:val="000000" w:themeColor="text1"/>
        </w:rPr>
        <w:t xml:space="preserve"> </w:t>
      </w:r>
      <w:r w:rsidRPr="00516121">
        <w:rPr>
          <w:color w:val="000000" w:themeColor="text1"/>
        </w:rPr>
        <w:t xml:space="preserve">der </w:t>
      </w:r>
      <w:sdt>
        <w:sdtPr>
          <w:rPr>
            <w:color w:val="000000" w:themeColor="text1"/>
          </w:rPr>
          <w:alias w:val="Firma"/>
          <w:tag w:val=""/>
          <w:id w:val="761184566"/>
          <w:placeholder>
            <w:docPart w:val="B542078434C94C53AE60F999D59645AD"/>
          </w:placeholder>
          <w:dataBinding w:prefixMappings="xmlns:ns0='http://schemas.openxmlformats.org/officeDocument/2006/extended-properties' " w:xpath="/ns0:Properties[1]/ns0:Company[1]" w:storeItemID="{6668398D-A668-4E3E-A5EB-62B293D839F1}"/>
          <w:text/>
        </w:sdtPr>
        <w:sdtEndPr/>
        <w:sdtContent>
          <w:r w:rsidR="00550A1E">
            <w:rPr>
              <w:color w:val="000000" w:themeColor="text1"/>
            </w:rPr>
            <w:t>Muster AG</w:t>
          </w:r>
        </w:sdtContent>
      </w:sdt>
      <w:r w:rsidRPr="00516121">
        <w:rPr>
          <w:color w:val="000000" w:themeColor="text1"/>
        </w:rPr>
        <w:t xml:space="preserve">, sowie </w:t>
      </w:r>
      <w:r w:rsidR="001116A1" w:rsidRPr="00516121">
        <w:rPr>
          <w:color w:val="000000" w:themeColor="text1"/>
        </w:rPr>
        <w:t xml:space="preserve">der Sicherheit </w:t>
      </w:r>
      <w:r w:rsidR="004D03CD" w:rsidRPr="00516121">
        <w:rPr>
          <w:color w:val="000000" w:themeColor="text1"/>
        </w:rPr>
        <w:t xml:space="preserve">dort </w:t>
      </w:r>
      <w:r w:rsidR="001116A1" w:rsidRPr="00516121">
        <w:rPr>
          <w:color w:val="000000" w:themeColor="text1"/>
        </w:rPr>
        <w:t>eingebundener</w:t>
      </w:r>
      <w:r w:rsidRPr="00516121">
        <w:rPr>
          <w:color w:val="000000" w:themeColor="text1"/>
        </w:rPr>
        <w:t xml:space="preserve"> </w:t>
      </w:r>
      <w:r w:rsidRPr="00516121">
        <w:rPr>
          <w:i/>
          <w:color w:val="000000" w:themeColor="text1"/>
        </w:rPr>
        <w:t>3rd-Party-Komponenten</w:t>
      </w:r>
      <w:r w:rsidRPr="00516121">
        <w:rPr>
          <w:color w:val="000000" w:themeColor="text1"/>
        </w:rPr>
        <w:t>:</w:t>
      </w:r>
    </w:p>
    <w:p w14:paraId="653A3788" w14:textId="35A01F44" w:rsidR="005C1FFA" w:rsidRDefault="0026009A" w:rsidP="00EC623D">
      <w:pPr>
        <w:pStyle w:val="SpListChar3"/>
        <w:numPr>
          <w:ilvl w:val="0"/>
          <w:numId w:val="4"/>
        </w:numPr>
        <w:rPr>
          <w:color w:val="000000" w:themeColor="text1"/>
        </w:rPr>
      </w:pPr>
      <w:r w:rsidRPr="00516121">
        <w:rPr>
          <w:color w:val="000000" w:themeColor="text1"/>
        </w:rPr>
        <w:t>A</w:t>
      </w:r>
      <w:r w:rsidRPr="00215DEF">
        <w:rPr>
          <w:color w:val="000000" w:themeColor="text1"/>
        </w:rPr>
        <w:t>lle</w:t>
      </w:r>
      <w:r w:rsidR="005C1FFA" w:rsidRPr="00215DEF">
        <w:rPr>
          <w:color w:val="000000" w:themeColor="text1"/>
        </w:rPr>
        <w:t xml:space="preserve"> Zugriff</w:t>
      </w:r>
      <w:r w:rsidRPr="00215DEF">
        <w:rPr>
          <w:color w:val="000000" w:themeColor="text1"/>
        </w:rPr>
        <w:t>e</w:t>
      </w:r>
      <w:r w:rsidR="005C1FFA" w:rsidRPr="00215DEF">
        <w:rPr>
          <w:color w:val="000000" w:themeColor="text1"/>
        </w:rPr>
        <w:t xml:space="preserve"> auf </w:t>
      </w:r>
      <w:r w:rsidR="00233E0C" w:rsidRPr="00215DEF">
        <w:rPr>
          <w:i/>
          <w:color w:val="000000" w:themeColor="text1"/>
        </w:rPr>
        <w:t>vertraulichen Source- oder Programmcode</w:t>
      </w:r>
      <w:r w:rsidR="004F1555" w:rsidRPr="00215DEF">
        <w:rPr>
          <w:color w:val="000000" w:themeColor="text1"/>
        </w:rPr>
        <w:t xml:space="preserve"> </w:t>
      </w:r>
      <w:r w:rsidRPr="00215DEF">
        <w:rPr>
          <w:color w:val="000000" w:themeColor="text1"/>
        </w:rPr>
        <w:t>MÜSSEN</w:t>
      </w:r>
      <w:r w:rsidR="005C1FFA" w:rsidRPr="00215DEF">
        <w:rPr>
          <w:color w:val="000000" w:themeColor="text1"/>
        </w:rPr>
        <w:t xml:space="preserve"> auf </w:t>
      </w:r>
      <w:r w:rsidR="002F3BBF" w:rsidRPr="00215DEF">
        <w:rPr>
          <w:color w:val="000000" w:themeColor="text1"/>
        </w:rPr>
        <w:t>berechtigte</w:t>
      </w:r>
      <w:r w:rsidR="005C1FFA" w:rsidRPr="00215DEF">
        <w:rPr>
          <w:color w:val="000000" w:themeColor="text1"/>
        </w:rPr>
        <w:t xml:space="preserve"> Personengruppen beschränkt werden (Need-to-Know-Prinzip).</w:t>
      </w:r>
      <w:r w:rsidR="001116A1" w:rsidRPr="00215DEF">
        <w:rPr>
          <w:color w:val="000000" w:themeColor="text1"/>
        </w:rPr>
        <w:t xml:space="preserve"> </w:t>
      </w:r>
      <w:r w:rsidR="001E6C02" w:rsidRPr="00215DEF">
        <w:rPr>
          <w:color w:val="000000" w:themeColor="text1"/>
        </w:rPr>
        <w:t xml:space="preserve">Dies schließt die Authentifizierung und Autorisierung entsprechender Zugriffe </w:t>
      </w:r>
      <w:r w:rsidR="008B00AC">
        <w:rPr>
          <w:color w:val="000000" w:themeColor="text1"/>
        </w:rPr>
        <w:t>an Cloud</w:t>
      </w:r>
      <w:r w:rsidR="006A1B3B">
        <w:rPr>
          <w:color w:val="000000" w:themeColor="text1"/>
        </w:rPr>
        <w:t xml:space="preserve">-Anbietern, </w:t>
      </w:r>
      <w:r w:rsidR="00727119" w:rsidRPr="00215DEF">
        <w:rPr>
          <w:color w:val="000000" w:themeColor="text1"/>
        </w:rPr>
        <w:t>in</w:t>
      </w:r>
      <w:r w:rsidR="001E6C02" w:rsidRPr="00215DEF">
        <w:rPr>
          <w:color w:val="000000" w:themeColor="text1"/>
        </w:rPr>
        <w:t xml:space="preserve"> </w:t>
      </w:r>
      <w:r w:rsidR="00233E0C" w:rsidRPr="00215DEF">
        <w:rPr>
          <w:color w:val="000000" w:themeColor="text1"/>
        </w:rPr>
        <w:t>Code</w:t>
      </w:r>
      <w:r w:rsidR="003E5DD9" w:rsidRPr="00215DEF">
        <w:rPr>
          <w:color w:val="000000" w:themeColor="text1"/>
        </w:rPr>
        <w:t xml:space="preserve"> </w:t>
      </w:r>
      <w:r w:rsidR="00413036" w:rsidRPr="00215DEF">
        <w:rPr>
          <w:color w:val="000000" w:themeColor="text1"/>
        </w:rPr>
        <w:t>Repositor</w:t>
      </w:r>
      <w:r w:rsidR="00DA436F">
        <w:rPr>
          <w:color w:val="000000" w:themeColor="text1"/>
        </w:rPr>
        <w:t>ie</w:t>
      </w:r>
      <w:r w:rsidR="00D35E4D" w:rsidRPr="00215DEF">
        <w:rPr>
          <w:color w:val="000000" w:themeColor="text1"/>
        </w:rPr>
        <w:t>s</w:t>
      </w:r>
      <w:r w:rsidR="001116A1" w:rsidRPr="00215DEF">
        <w:rPr>
          <w:color w:val="000000" w:themeColor="text1"/>
        </w:rPr>
        <w:t xml:space="preserve"> </w:t>
      </w:r>
      <w:r w:rsidR="001E6C02" w:rsidRPr="00215DEF">
        <w:rPr>
          <w:color w:val="000000" w:themeColor="text1"/>
        </w:rPr>
        <w:t xml:space="preserve">(z.B. SVN, </w:t>
      </w:r>
      <w:r w:rsidR="002F3BBF" w:rsidRPr="00215DEF">
        <w:rPr>
          <w:color w:val="000000" w:themeColor="text1"/>
        </w:rPr>
        <w:t>Git</w:t>
      </w:r>
      <w:r w:rsidR="001E6C02" w:rsidRPr="00215DEF">
        <w:rPr>
          <w:color w:val="000000" w:themeColor="text1"/>
        </w:rPr>
        <w:t>)</w:t>
      </w:r>
      <w:r w:rsidR="00D35E4D" w:rsidRPr="00215DEF">
        <w:rPr>
          <w:color w:val="000000" w:themeColor="text1"/>
        </w:rPr>
        <w:t>, Build-Systeme (z.B. J</w:t>
      </w:r>
      <w:r w:rsidR="00727119" w:rsidRPr="00215DEF">
        <w:rPr>
          <w:color w:val="000000" w:themeColor="text1"/>
        </w:rPr>
        <w:t>enkins</w:t>
      </w:r>
      <w:r w:rsidR="00B2011A" w:rsidRPr="00215DEF">
        <w:rPr>
          <w:color w:val="000000" w:themeColor="text1"/>
        </w:rPr>
        <w:t>, TFS</w:t>
      </w:r>
      <w:r w:rsidR="00727119" w:rsidRPr="00215DEF">
        <w:rPr>
          <w:color w:val="000000" w:themeColor="text1"/>
        </w:rPr>
        <w:t>)</w:t>
      </w:r>
      <w:r w:rsidR="00DB6CC8" w:rsidRPr="00215DEF">
        <w:rPr>
          <w:color w:val="000000" w:themeColor="text1"/>
        </w:rPr>
        <w:t>, Wikis</w:t>
      </w:r>
      <w:r w:rsidR="00727119" w:rsidRPr="00215DEF">
        <w:rPr>
          <w:color w:val="000000" w:themeColor="text1"/>
        </w:rPr>
        <w:t xml:space="preserve"> </w:t>
      </w:r>
      <w:r w:rsidR="006A1B3B">
        <w:rPr>
          <w:color w:val="000000" w:themeColor="text1"/>
        </w:rPr>
        <w:t xml:space="preserve">oder anderer Datenspeicher (z.B. das </w:t>
      </w:r>
      <w:r w:rsidR="00D35E4D" w:rsidRPr="00215DEF">
        <w:rPr>
          <w:color w:val="000000" w:themeColor="text1"/>
        </w:rPr>
        <w:t>Dateisystem</w:t>
      </w:r>
      <w:r w:rsidR="006A1B3B">
        <w:rPr>
          <w:color w:val="000000" w:themeColor="text1"/>
        </w:rPr>
        <w:t>)</w:t>
      </w:r>
      <w:r w:rsidR="00D35E4D" w:rsidRPr="00215DEF">
        <w:rPr>
          <w:color w:val="000000" w:themeColor="text1"/>
        </w:rPr>
        <w:t xml:space="preserve"> </w:t>
      </w:r>
      <w:r w:rsidR="001E6C02" w:rsidRPr="00215DEF">
        <w:rPr>
          <w:color w:val="000000" w:themeColor="text1"/>
        </w:rPr>
        <w:t>ein</w:t>
      </w:r>
      <w:r w:rsidR="001116A1" w:rsidRPr="00215DEF">
        <w:rPr>
          <w:color w:val="000000" w:themeColor="text1"/>
        </w:rPr>
        <w:t>.</w:t>
      </w:r>
    </w:p>
    <w:p w14:paraId="2FFC37AD" w14:textId="2BF08ADB" w:rsidR="008B7EEA" w:rsidRPr="000B7395" w:rsidRDefault="002C32E0" w:rsidP="00EC623D">
      <w:pPr>
        <w:pStyle w:val="SpListChar3"/>
        <w:numPr>
          <w:ilvl w:val="0"/>
          <w:numId w:val="4"/>
        </w:numPr>
        <w:rPr>
          <w:color w:val="000000" w:themeColor="text1"/>
        </w:rPr>
      </w:pPr>
      <w:r w:rsidRPr="000B7395">
        <w:rPr>
          <w:color w:val="000000" w:themeColor="text1"/>
        </w:rPr>
        <w:t>Remote-</w:t>
      </w:r>
      <w:r w:rsidR="008B7EEA" w:rsidRPr="000B7395">
        <w:rPr>
          <w:color w:val="000000" w:themeColor="text1"/>
        </w:rPr>
        <w:t xml:space="preserve">Zugriffe </w:t>
      </w:r>
      <w:r w:rsidR="002B2A06" w:rsidRPr="000B7395">
        <w:rPr>
          <w:color w:val="000000" w:themeColor="text1"/>
        </w:rPr>
        <w:t xml:space="preserve">auf </w:t>
      </w:r>
      <w:r w:rsidR="00C42540" w:rsidRPr="000B7395">
        <w:rPr>
          <w:color w:val="000000" w:themeColor="text1"/>
        </w:rPr>
        <w:t>Entwicklungssysteme</w:t>
      </w:r>
      <w:r w:rsidR="002B2A06" w:rsidRPr="000B7395">
        <w:rPr>
          <w:color w:val="000000" w:themeColor="text1"/>
        </w:rPr>
        <w:t xml:space="preserve"> </w:t>
      </w:r>
      <w:r w:rsidR="00C42540" w:rsidRPr="000B7395">
        <w:rPr>
          <w:color w:val="000000" w:themeColor="text1"/>
        </w:rPr>
        <w:t>aus dem</w:t>
      </w:r>
      <w:r w:rsidR="008B7EEA" w:rsidRPr="000B7395">
        <w:rPr>
          <w:color w:val="000000" w:themeColor="text1"/>
        </w:rPr>
        <w:t xml:space="preserve"> Internet MÜSSEN über </w:t>
      </w:r>
      <w:r w:rsidR="00236F73" w:rsidRPr="000B7395">
        <w:rPr>
          <w:color w:val="000000" w:themeColor="text1"/>
        </w:rPr>
        <w:t>einen VPN-Tunnel erfolgen.</w:t>
      </w:r>
    </w:p>
    <w:p w14:paraId="057159FD" w14:textId="77777777" w:rsidR="00984703" w:rsidRPr="000B7395" w:rsidRDefault="00984703" w:rsidP="00EC623D">
      <w:pPr>
        <w:pStyle w:val="SpListChar3"/>
        <w:numPr>
          <w:ilvl w:val="0"/>
          <w:numId w:val="4"/>
        </w:numPr>
        <w:rPr>
          <w:color w:val="000000" w:themeColor="text1"/>
        </w:rPr>
      </w:pPr>
      <w:r w:rsidRPr="000B7395">
        <w:rPr>
          <w:color w:val="000000" w:themeColor="text1"/>
        </w:rPr>
        <w:t xml:space="preserve">Der Austausch von </w:t>
      </w:r>
      <w:r w:rsidR="00D35E4D" w:rsidRPr="000B7395">
        <w:rPr>
          <w:color w:val="000000" w:themeColor="text1"/>
        </w:rPr>
        <w:t xml:space="preserve">eigenem </w:t>
      </w:r>
      <w:r w:rsidR="00233E0C" w:rsidRPr="000B7395">
        <w:rPr>
          <w:i/>
          <w:color w:val="000000" w:themeColor="text1"/>
        </w:rPr>
        <w:t>Source- oder Programmcode</w:t>
      </w:r>
      <w:r w:rsidRPr="000B7395">
        <w:rPr>
          <w:color w:val="000000" w:themeColor="text1"/>
        </w:rPr>
        <w:t xml:space="preserve"> </w:t>
      </w:r>
      <w:r w:rsidR="001E6C02" w:rsidRPr="000B7395">
        <w:rPr>
          <w:color w:val="000000" w:themeColor="text1"/>
        </w:rPr>
        <w:t xml:space="preserve">außerhalb der </w:t>
      </w:r>
      <w:sdt>
        <w:sdtPr>
          <w:rPr>
            <w:color w:val="000000" w:themeColor="text1"/>
          </w:rPr>
          <w:alias w:val="Firma"/>
          <w:tag w:val=""/>
          <w:id w:val="1363323534"/>
          <w:placeholder>
            <w:docPart w:val="C300A5DC86E04BCF89E863F1192118FC"/>
          </w:placeholder>
          <w:dataBinding w:prefixMappings="xmlns:ns0='http://schemas.openxmlformats.org/officeDocument/2006/extended-properties' " w:xpath="/ns0:Properties[1]/ns0:Company[1]" w:storeItemID="{6668398D-A668-4E3E-A5EB-62B293D839F1}"/>
          <w:text/>
        </w:sdtPr>
        <w:sdtEndPr/>
        <w:sdtContent>
          <w:r w:rsidR="00550A1E" w:rsidRPr="000B7395">
            <w:rPr>
              <w:color w:val="000000" w:themeColor="text1"/>
            </w:rPr>
            <w:t>Muster AG</w:t>
          </w:r>
        </w:sdtContent>
      </w:sdt>
      <w:r w:rsidR="001E6C02" w:rsidRPr="000B7395">
        <w:rPr>
          <w:color w:val="000000" w:themeColor="text1"/>
        </w:rPr>
        <w:t xml:space="preserve"> </w:t>
      </w:r>
      <w:r w:rsidRPr="000B7395">
        <w:rPr>
          <w:color w:val="000000" w:themeColor="text1"/>
        </w:rPr>
        <w:t>DARF NUR über sichere Kanäle (</w:t>
      </w:r>
      <w:r w:rsidR="004B2239" w:rsidRPr="000B7395">
        <w:rPr>
          <w:color w:val="000000" w:themeColor="text1"/>
        </w:rPr>
        <w:t>z.B.</w:t>
      </w:r>
      <w:r w:rsidRPr="000B7395">
        <w:rPr>
          <w:color w:val="000000" w:themeColor="text1"/>
        </w:rPr>
        <w:t xml:space="preserve"> S/MIME oder per TLS) erfolgen.</w:t>
      </w:r>
    </w:p>
    <w:p w14:paraId="1EAA0AC7" w14:textId="77777777" w:rsidR="0060289B" w:rsidRPr="00516121" w:rsidRDefault="0060289B" w:rsidP="00EC623D">
      <w:pPr>
        <w:pStyle w:val="SpListArabic2"/>
        <w:numPr>
          <w:ilvl w:val="0"/>
          <w:numId w:val="4"/>
        </w:numPr>
        <w:rPr>
          <w:color w:val="000000" w:themeColor="text1"/>
        </w:rPr>
      </w:pPr>
      <w:r>
        <w:rPr>
          <w:color w:val="000000" w:themeColor="text1"/>
        </w:rPr>
        <w:t>Das Source-Code-Repository SOLLTE periodisch auf dort offengelegte Secrets (z.B. X.509 Private Keys oder API Keys) hin automatisiert geprüft werden.</w:t>
      </w:r>
    </w:p>
    <w:p w14:paraId="689602DE" w14:textId="77777777" w:rsidR="005C1FFA" w:rsidRPr="000B7395" w:rsidRDefault="00233E0C" w:rsidP="00EC623D">
      <w:pPr>
        <w:pStyle w:val="SpListChar3"/>
        <w:numPr>
          <w:ilvl w:val="0"/>
          <w:numId w:val="4"/>
        </w:numPr>
        <w:rPr>
          <w:color w:val="000000" w:themeColor="text1"/>
        </w:rPr>
      </w:pPr>
      <w:r w:rsidRPr="000B7395">
        <w:rPr>
          <w:i/>
          <w:color w:val="000000" w:themeColor="text1"/>
        </w:rPr>
        <w:t>Source- oder Programmcode</w:t>
      </w:r>
      <w:r w:rsidR="00984703" w:rsidRPr="000B7395">
        <w:rPr>
          <w:color w:val="000000" w:themeColor="text1"/>
        </w:rPr>
        <w:t xml:space="preserve"> DARF NUR nach expliziter Freigabe </w:t>
      </w:r>
      <w:r w:rsidR="00C67435" w:rsidRPr="000B7395">
        <w:rPr>
          <w:color w:val="000000" w:themeColor="text1"/>
        </w:rPr>
        <w:t xml:space="preserve">auf externen Plattformen </w:t>
      </w:r>
      <w:r w:rsidR="00984703" w:rsidRPr="000B7395">
        <w:rPr>
          <w:color w:val="000000" w:themeColor="text1"/>
        </w:rPr>
        <w:t xml:space="preserve">(z.B. in Internet Foren) veröffentlicht </w:t>
      </w:r>
      <w:r w:rsidR="005B15D3" w:rsidRPr="000B7395">
        <w:rPr>
          <w:color w:val="000000" w:themeColor="text1"/>
        </w:rPr>
        <w:t>oder Externen Personenkreisen auf sonstige Weise verfügbar gemacht werden</w:t>
      </w:r>
      <w:r w:rsidR="00984703" w:rsidRPr="000B7395">
        <w:rPr>
          <w:color w:val="000000" w:themeColor="text1"/>
        </w:rPr>
        <w:t>.</w:t>
      </w:r>
    </w:p>
    <w:p w14:paraId="5DF8F52F" w14:textId="6068F51D" w:rsidR="00D35E4D" w:rsidRPr="00215DEF" w:rsidRDefault="00D35E4D" w:rsidP="00EC623D">
      <w:pPr>
        <w:pStyle w:val="SpListChar3"/>
        <w:numPr>
          <w:ilvl w:val="0"/>
          <w:numId w:val="4"/>
        </w:numPr>
        <w:rPr>
          <w:color w:val="000000" w:themeColor="text1"/>
        </w:rPr>
      </w:pPr>
      <w:r w:rsidRPr="000B7395">
        <w:rPr>
          <w:color w:val="000000" w:themeColor="text1"/>
        </w:rPr>
        <w:t xml:space="preserve">Sicherheit von </w:t>
      </w:r>
      <w:r w:rsidRPr="000B7395">
        <w:rPr>
          <w:color w:val="000000" w:themeColor="text1"/>
          <w:u w:val="single"/>
        </w:rPr>
        <w:t>3rd-Party</w:t>
      </w:r>
      <w:r w:rsidRPr="00215DEF">
        <w:rPr>
          <w:color w:val="000000" w:themeColor="text1"/>
          <w:u w:val="single"/>
        </w:rPr>
        <w:t>-</w:t>
      </w:r>
      <w:r w:rsidR="00094612">
        <w:rPr>
          <w:color w:val="000000" w:themeColor="text1"/>
          <w:u w:val="single"/>
        </w:rPr>
        <w:t>Abhängigkeiten:</w:t>
      </w:r>
    </w:p>
    <w:p w14:paraId="32E2F38D" w14:textId="76D0CEE9" w:rsidR="00331A87" w:rsidRDefault="00331A87" w:rsidP="00EC623D">
      <w:pPr>
        <w:pStyle w:val="SpListChar3"/>
        <w:numPr>
          <w:ilvl w:val="1"/>
          <w:numId w:val="4"/>
        </w:numPr>
        <w:rPr>
          <w:color w:val="000000" w:themeColor="text1"/>
        </w:rPr>
      </w:pPr>
      <w:r w:rsidRPr="00215DEF">
        <w:rPr>
          <w:i/>
          <w:color w:val="000000" w:themeColor="text1"/>
        </w:rPr>
        <w:t>3rd-Party-</w:t>
      </w:r>
      <w:r w:rsidR="00094612">
        <w:rPr>
          <w:i/>
          <w:color w:val="000000" w:themeColor="text1"/>
        </w:rPr>
        <w:t>Abhängigkeiten</w:t>
      </w:r>
      <w:r w:rsidRPr="00215DEF">
        <w:rPr>
          <w:color w:val="000000" w:themeColor="text1"/>
        </w:rPr>
        <w:t xml:space="preserve"> SOLL</w:t>
      </w:r>
      <w:r w:rsidR="003B566A" w:rsidRPr="00215DEF">
        <w:rPr>
          <w:color w:val="000000" w:themeColor="text1"/>
        </w:rPr>
        <w:t>TEN nur über</w:t>
      </w:r>
      <w:r w:rsidR="00094612">
        <w:rPr>
          <w:color w:val="000000" w:themeColor="text1"/>
        </w:rPr>
        <w:t xml:space="preserve"> genehmigte</w:t>
      </w:r>
      <w:r w:rsidR="00611F2A">
        <w:rPr>
          <w:color w:val="000000" w:themeColor="text1"/>
        </w:rPr>
        <w:t xml:space="preserve"> Dependency</w:t>
      </w:r>
      <w:r w:rsidR="003B566A" w:rsidRPr="00215DEF">
        <w:rPr>
          <w:color w:val="000000" w:themeColor="text1"/>
        </w:rPr>
        <w:t xml:space="preserve"> Repositor</w:t>
      </w:r>
      <w:r w:rsidR="00DA436F">
        <w:rPr>
          <w:color w:val="000000" w:themeColor="text1"/>
        </w:rPr>
        <w:t>ie</w:t>
      </w:r>
      <w:r w:rsidRPr="00215DEF">
        <w:rPr>
          <w:color w:val="000000" w:themeColor="text1"/>
        </w:rPr>
        <w:t>s</w:t>
      </w:r>
      <w:r w:rsidR="00A8728C">
        <w:rPr>
          <w:color w:val="000000" w:themeColor="text1"/>
        </w:rPr>
        <w:t xml:space="preserve"> b</w:t>
      </w:r>
      <w:r w:rsidR="00094612">
        <w:rPr>
          <w:color w:val="000000" w:themeColor="text1"/>
        </w:rPr>
        <w:t>ezogen</w:t>
      </w:r>
      <w:r w:rsidR="00A8728C">
        <w:rPr>
          <w:color w:val="000000" w:themeColor="text1"/>
        </w:rPr>
        <w:t xml:space="preserve"> </w:t>
      </w:r>
      <w:r w:rsidRPr="00215DEF">
        <w:rPr>
          <w:color w:val="000000" w:themeColor="text1"/>
        </w:rPr>
        <w:t xml:space="preserve">werden. </w:t>
      </w:r>
    </w:p>
    <w:p w14:paraId="4F5E1BB3" w14:textId="1437AF46" w:rsidR="00233E0C" w:rsidRPr="00516121" w:rsidRDefault="00233E0C" w:rsidP="00EC623D">
      <w:pPr>
        <w:pStyle w:val="SpListChar3"/>
        <w:numPr>
          <w:ilvl w:val="1"/>
          <w:numId w:val="4"/>
        </w:numPr>
        <w:rPr>
          <w:color w:val="000000" w:themeColor="text1"/>
        </w:rPr>
      </w:pPr>
      <w:r w:rsidRPr="00516121">
        <w:rPr>
          <w:color w:val="000000" w:themeColor="text1"/>
        </w:rPr>
        <w:t xml:space="preserve">Bevor eine neue </w:t>
      </w:r>
      <w:r w:rsidRPr="00516121">
        <w:rPr>
          <w:i/>
          <w:color w:val="000000" w:themeColor="text1"/>
        </w:rPr>
        <w:t>3rd-Party-</w:t>
      </w:r>
      <w:r w:rsidR="00D7366F">
        <w:rPr>
          <w:i/>
          <w:color w:val="000000" w:themeColor="text1"/>
        </w:rPr>
        <w:t>Abhängigkeit</w:t>
      </w:r>
      <w:r w:rsidRPr="00516121">
        <w:rPr>
          <w:color w:val="000000" w:themeColor="text1"/>
        </w:rPr>
        <w:t xml:space="preserve"> in der Produktion (bzw. der Release Build Umgebung) eingebunden wird, MUSS diese vom das Architektur Board freigegeben werden.</w:t>
      </w:r>
      <w:r w:rsidR="005E3BD3" w:rsidRPr="00516121">
        <w:rPr>
          <w:color w:val="000000" w:themeColor="text1"/>
        </w:rPr>
        <w:t xml:space="preserve"> Neue Versionen </w:t>
      </w:r>
      <w:r w:rsidR="00CA3BF7" w:rsidRPr="00516121">
        <w:rPr>
          <w:color w:val="000000" w:themeColor="text1"/>
        </w:rPr>
        <w:t xml:space="preserve">(inkl. Major Releases) </w:t>
      </w:r>
      <w:r w:rsidR="005E3BD3" w:rsidRPr="00516121">
        <w:rPr>
          <w:color w:val="000000" w:themeColor="text1"/>
        </w:rPr>
        <w:t>bereits freigegebener Komponenten sind hiervon nicht betroffen.</w:t>
      </w:r>
    </w:p>
    <w:p w14:paraId="68598E12" w14:textId="42EC0E7C" w:rsidR="00E17FDF" w:rsidRDefault="00E17FDF" w:rsidP="00EC623D">
      <w:pPr>
        <w:pStyle w:val="SpListChar3"/>
        <w:numPr>
          <w:ilvl w:val="1"/>
          <w:numId w:val="4"/>
        </w:numPr>
        <w:rPr>
          <w:color w:val="000000" w:themeColor="text1"/>
        </w:rPr>
      </w:pPr>
      <w:r w:rsidRPr="00516121">
        <w:rPr>
          <w:i/>
          <w:color w:val="000000" w:themeColor="text1"/>
        </w:rPr>
        <w:t>3rd-Party-</w:t>
      </w:r>
      <w:r w:rsidR="00D7366F">
        <w:rPr>
          <w:i/>
          <w:color w:val="000000" w:themeColor="text1"/>
        </w:rPr>
        <w:t>Abhängigkeiten</w:t>
      </w:r>
      <w:r w:rsidR="0026009A" w:rsidRPr="00516121">
        <w:rPr>
          <w:color w:val="000000" w:themeColor="text1"/>
        </w:rPr>
        <w:t xml:space="preserve"> </w:t>
      </w:r>
      <w:r w:rsidRPr="00516121">
        <w:rPr>
          <w:color w:val="000000" w:themeColor="text1"/>
        </w:rPr>
        <w:t xml:space="preserve">SOLLTEN vor ihrer </w:t>
      </w:r>
      <w:r w:rsidR="0026009A" w:rsidRPr="00516121">
        <w:rPr>
          <w:color w:val="000000" w:themeColor="text1"/>
        </w:rPr>
        <w:t>Verwendung</w:t>
      </w:r>
      <w:r w:rsidRPr="00516121">
        <w:rPr>
          <w:color w:val="000000" w:themeColor="text1"/>
        </w:rPr>
        <w:t xml:space="preserve"> </w:t>
      </w:r>
      <w:r w:rsidR="002735A9" w:rsidRPr="00516121">
        <w:rPr>
          <w:color w:val="000000" w:themeColor="text1"/>
        </w:rPr>
        <w:t>in produktiven Anwendungen</w:t>
      </w:r>
      <w:r w:rsidR="001A33F1" w:rsidRPr="00516121">
        <w:rPr>
          <w:color w:val="000000" w:themeColor="text1"/>
        </w:rPr>
        <w:t xml:space="preserve"> automatisiert</w:t>
      </w:r>
      <w:r w:rsidR="005037A9">
        <w:rPr>
          <w:color w:val="000000" w:themeColor="text1"/>
        </w:rPr>
        <w:t xml:space="preserve"> mit aktuellen und hierfür geeigneten </w:t>
      </w:r>
      <w:r w:rsidR="002B11BE">
        <w:rPr>
          <w:color w:val="000000" w:themeColor="text1"/>
        </w:rPr>
        <w:t>SCA-</w:t>
      </w:r>
      <w:r w:rsidR="005037A9">
        <w:rPr>
          <w:color w:val="000000" w:themeColor="text1"/>
        </w:rPr>
        <w:t>Tools</w:t>
      </w:r>
      <w:r w:rsidR="002B11BE">
        <w:rPr>
          <w:color w:val="000000" w:themeColor="text1"/>
        </w:rPr>
        <w:t xml:space="preserve"> (Software Composition Analysis)</w:t>
      </w:r>
      <w:r w:rsidR="002735A9" w:rsidRPr="00516121">
        <w:rPr>
          <w:color w:val="000000" w:themeColor="text1"/>
        </w:rPr>
        <w:t xml:space="preserve"> </w:t>
      </w:r>
      <w:r w:rsidR="0026009A" w:rsidRPr="00516121">
        <w:rPr>
          <w:color w:val="000000" w:themeColor="text1"/>
        </w:rPr>
        <w:t xml:space="preserve">auf </w:t>
      </w:r>
      <w:r w:rsidRPr="00516121">
        <w:rPr>
          <w:color w:val="000000" w:themeColor="text1"/>
        </w:rPr>
        <w:t xml:space="preserve">mögliche </w:t>
      </w:r>
      <w:r w:rsidR="00F75860" w:rsidRPr="00516121">
        <w:rPr>
          <w:color w:val="000000" w:themeColor="text1"/>
        </w:rPr>
        <w:t>Schwachstellen</w:t>
      </w:r>
      <w:r w:rsidR="0035038C" w:rsidRPr="00516121">
        <w:rPr>
          <w:color w:val="000000" w:themeColor="text1"/>
        </w:rPr>
        <w:t xml:space="preserve"> (insb. Known Vulnerabilit</w:t>
      </w:r>
      <w:r w:rsidR="002A66A3">
        <w:rPr>
          <w:color w:val="000000" w:themeColor="text1"/>
        </w:rPr>
        <w:t>ie</w:t>
      </w:r>
      <w:r w:rsidR="0035038C" w:rsidRPr="00516121">
        <w:rPr>
          <w:color w:val="000000" w:themeColor="text1"/>
        </w:rPr>
        <w:t>s)</w:t>
      </w:r>
      <w:r w:rsidR="002735A9" w:rsidRPr="00516121">
        <w:rPr>
          <w:color w:val="000000" w:themeColor="text1"/>
        </w:rPr>
        <w:t xml:space="preserve"> </w:t>
      </w:r>
      <w:r w:rsidR="005037A9">
        <w:rPr>
          <w:color w:val="000000" w:themeColor="text1"/>
        </w:rPr>
        <w:t xml:space="preserve">hin </w:t>
      </w:r>
      <w:r w:rsidR="0035038C" w:rsidRPr="00516121">
        <w:rPr>
          <w:color w:val="000000" w:themeColor="text1"/>
        </w:rPr>
        <w:t>geprüft</w:t>
      </w:r>
      <w:r w:rsidR="0032006B">
        <w:rPr>
          <w:color w:val="000000" w:themeColor="text1"/>
        </w:rPr>
        <w:t xml:space="preserve"> werden</w:t>
      </w:r>
      <w:r w:rsidRPr="00516121">
        <w:rPr>
          <w:color w:val="000000" w:themeColor="text1"/>
        </w:rPr>
        <w:t>.</w:t>
      </w:r>
      <w:r w:rsidR="006178A5" w:rsidRPr="00516121">
        <w:rPr>
          <w:color w:val="000000" w:themeColor="text1"/>
        </w:rPr>
        <w:t xml:space="preserve"> </w:t>
      </w:r>
    </w:p>
    <w:p w14:paraId="3D82214A" w14:textId="1998D09F" w:rsidR="0032006B" w:rsidRDefault="0032006B" w:rsidP="00EC623D">
      <w:pPr>
        <w:pStyle w:val="SpListChar3"/>
        <w:numPr>
          <w:ilvl w:val="1"/>
          <w:numId w:val="4"/>
        </w:numPr>
        <w:rPr>
          <w:color w:val="000000" w:themeColor="text1"/>
        </w:rPr>
      </w:pPr>
      <w:r w:rsidRPr="001D20C2">
        <w:rPr>
          <w:color w:val="000000" w:themeColor="text1"/>
        </w:rPr>
        <w:t xml:space="preserve">Applikationen, welche </w:t>
      </w:r>
      <w:r w:rsidRPr="001D20C2">
        <w:rPr>
          <w:i/>
          <w:color w:val="000000" w:themeColor="text1"/>
        </w:rPr>
        <w:t>3rd-Party-</w:t>
      </w:r>
      <w:r w:rsidR="00282FC7" w:rsidRPr="001D20C2">
        <w:rPr>
          <w:i/>
          <w:color w:val="000000" w:themeColor="text1"/>
        </w:rPr>
        <w:t>Abhängigkeiten</w:t>
      </w:r>
      <w:r w:rsidRPr="001D20C2">
        <w:rPr>
          <w:color w:val="000000" w:themeColor="text1"/>
        </w:rPr>
        <w:t xml:space="preserve"> mit verifizierten Schwachstellen </w:t>
      </w:r>
      <w:r w:rsidR="00282FC7" w:rsidRPr="001D20C2">
        <w:rPr>
          <w:color w:val="000000" w:themeColor="text1"/>
        </w:rPr>
        <w:t>mit einem</w:t>
      </w:r>
      <w:r w:rsidRPr="001D20C2">
        <w:rPr>
          <w:color w:val="000000" w:themeColor="text1"/>
        </w:rPr>
        <w:t xml:space="preserve"> CVSS v3 Score</w:t>
      </w:r>
      <w:r w:rsidR="00A03E8C">
        <w:rPr>
          <w:rStyle w:val="Funotenzeichen"/>
          <w:color w:val="000000" w:themeColor="text1"/>
        </w:rPr>
        <w:footnoteReference w:id="3"/>
      </w:r>
      <w:r w:rsidRPr="001D20C2">
        <w:rPr>
          <w:color w:val="000000" w:themeColor="text1"/>
        </w:rPr>
        <w:t xml:space="preserve"> </w:t>
      </w:r>
      <w:r w:rsidR="00282FC7" w:rsidRPr="001D20C2">
        <w:rPr>
          <w:color w:val="000000" w:themeColor="text1"/>
        </w:rPr>
        <w:t xml:space="preserve">&gt;= 7.0 enthalten DÜRFEN NICHT in produktiven Anwendungen </w:t>
      </w:r>
      <w:r w:rsidR="001D20C2" w:rsidRPr="001D20C2">
        <w:rPr>
          <w:color w:val="000000" w:themeColor="text1"/>
        </w:rPr>
        <w:t>ohne entsprechende Freigabe (z.B. Risikoakzeptanz) verwendet werden.</w:t>
      </w:r>
    </w:p>
    <w:p w14:paraId="4099BA64" w14:textId="3077F075" w:rsidR="001D20C2" w:rsidRDefault="001D20C2" w:rsidP="00EC623D">
      <w:pPr>
        <w:pStyle w:val="SpListChar3"/>
        <w:numPr>
          <w:ilvl w:val="0"/>
          <w:numId w:val="36"/>
        </w:numPr>
        <w:rPr>
          <w:color w:val="000000" w:themeColor="text1"/>
        </w:rPr>
      </w:pPr>
      <w:r>
        <w:rPr>
          <w:color w:val="000000" w:themeColor="text1"/>
        </w:rPr>
        <w:t xml:space="preserve">Teams DÜRFEN den CVSS Base Score </w:t>
      </w:r>
      <w:r w:rsidR="00C22315">
        <w:rPr>
          <w:color w:val="000000" w:themeColor="text1"/>
        </w:rPr>
        <w:t>um den CVSS Environment Score erweitern, um hierüber Aspekte wie Datenklassifikation oder Zugreifbarkeit</w:t>
      </w:r>
      <w:r w:rsidR="00CA57E5">
        <w:rPr>
          <w:color w:val="000000" w:themeColor="text1"/>
        </w:rPr>
        <w:t xml:space="preserve"> zu berücksichtigen.</w:t>
      </w:r>
    </w:p>
    <w:p w14:paraId="04507A5F" w14:textId="22898CD1" w:rsidR="00CA57E5" w:rsidRDefault="00CA57E5" w:rsidP="00EC623D">
      <w:pPr>
        <w:pStyle w:val="SpListChar3"/>
        <w:numPr>
          <w:ilvl w:val="0"/>
          <w:numId w:val="36"/>
        </w:numPr>
        <w:rPr>
          <w:color w:val="000000" w:themeColor="text1"/>
        </w:rPr>
      </w:pPr>
      <w:r>
        <w:rPr>
          <w:color w:val="000000" w:themeColor="text1"/>
        </w:rPr>
        <w:t>Wenn der CVSS Score geändert wurde, MUSS der entsprechende CVSS Vektor dokumentiert werden.</w:t>
      </w:r>
    </w:p>
    <w:p w14:paraId="7DB86A06" w14:textId="3F3AA4FE" w:rsidR="00CA57E5" w:rsidRDefault="00CA57E5" w:rsidP="00EC623D">
      <w:pPr>
        <w:pStyle w:val="SpListChar3"/>
        <w:numPr>
          <w:ilvl w:val="1"/>
          <w:numId w:val="4"/>
        </w:numPr>
        <w:rPr>
          <w:color w:val="000000" w:themeColor="text1"/>
        </w:rPr>
      </w:pPr>
      <w:r>
        <w:rPr>
          <w:color w:val="000000" w:themeColor="text1"/>
        </w:rPr>
        <w:t xml:space="preserve">Teams </w:t>
      </w:r>
      <w:r w:rsidR="00CF4C99">
        <w:rPr>
          <w:color w:val="000000" w:themeColor="text1"/>
        </w:rPr>
        <w:t>SOLLTEN ihre eigenen Applikationen innerhalb ihrer Build Pipeline auf Schwachstellen in verwendeten 3rd-Party-</w:t>
      </w:r>
      <w:r w:rsidR="00B63D13">
        <w:rPr>
          <w:color w:val="000000" w:themeColor="text1"/>
        </w:rPr>
        <w:t>Abhängigkeiten</w:t>
      </w:r>
      <w:r w:rsidR="00CF4C99">
        <w:rPr>
          <w:color w:val="000000" w:themeColor="text1"/>
        </w:rPr>
        <w:t xml:space="preserve"> scannen und alle Findings </w:t>
      </w:r>
      <w:r w:rsidR="00CF4C99">
        <w:rPr>
          <w:color w:val="000000" w:themeColor="text1"/>
        </w:rPr>
        <w:lastRenderedPageBreak/>
        <w:t xml:space="preserve">mit CVSS v3 Score &gt;= 60 </w:t>
      </w:r>
      <w:r w:rsidR="00B63D13">
        <w:rPr>
          <w:color w:val="000000" w:themeColor="text1"/>
        </w:rPr>
        <w:t>analysieren</w:t>
      </w:r>
      <w:r w:rsidR="00CF4C99">
        <w:rPr>
          <w:color w:val="000000" w:themeColor="text1"/>
        </w:rPr>
        <w:t>.</w:t>
      </w:r>
      <w:r w:rsidR="00B63D13">
        <w:rPr>
          <w:color w:val="000000" w:themeColor="text1"/>
        </w:rPr>
        <w:t xml:space="preserve"> Im Falle eines entsprechenden Befundes SOLLTE der Build fehlschlagen oder auf „instable“ gesetzt werden.</w:t>
      </w:r>
    </w:p>
    <w:p w14:paraId="47D87366" w14:textId="3C23C258" w:rsidR="00322EE8" w:rsidRPr="001D20C2" w:rsidRDefault="00322EE8" w:rsidP="00EC623D">
      <w:pPr>
        <w:pStyle w:val="SpListChar3"/>
        <w:numPr>
          <w:ilvl w:val="1"/>
          <w:numId w:val="4"/>
        </w:numPr>
        <w:rPr>
          <w:color w:val="000000" w:themeColor="text1"/>
        </w:rPr>
      </w:pPr>
      <w:r>
        <w:rPr>
          <w:color w:val="000000" w:themeColor="text1"/>
        </w:rPr>
        <w:t xml:space="preserve">Produktive Applikation, die nicht mehr weiterentwickelt werden, MÜSSEN ebenfalls regelmäßig auf neu bekanntgewordene Schwachstellen in verwendeten 3rd-Party-Abhängigkeiten </w:t>
      </w:r>
      <w:r w:rsidR="00893912">
        <w:rPr>
          <w:color w:val="000000" w:themeColor="text1"/>
        </w:rPr>
        <w:t>analysiert werden (z.B. innerhalb des Software Repositor</w:t>
      </w:r>
      <w:r w:rsidR="00DA436F">
        <w:rPr>
          <w:color w:val="000000" w:themeColor="text1"/>
        </w:rPr>
        <w:t>ie</w:t>
      </w:r>
      <w:r w:rsidR="00893912">
        <w:rPr>
          <w:color w:val="000000" w:themeColor="text1"/>
        </w:rPr>
        <w:t>s).</w:t>
      </w:r>
    </w:p>
    <w:p w14:paraId="6A1C3835" w14:textId="46FF345B" w:rsidR="005C1FFA" w:rsidRPr="00331A87" w:rsidRDefault="00E17FDF" w:rsidP="00EC623D">
      <w:pPr>
        <w:pStyle w:val="SpListChar3"/>
        <w:numPr>
          <w:ilvl w:val="1"/>
          <w:numId w:val="4"/>
        </w:numPr>
        <w:rPr>
          <w:color w:val="000000" w:themeColor="text1"/>
        </w:rPr>
      </w:pPr>
      <w:r w:rsidRPr="00516121">
        <w:rPr>
          <w:color w:val="000000" w:themeColor="text1"/>
        </w:rPr>
        <w:t>Management-Prozess etabliert werden (</w:t>
      </w:r>
      <w:r w:rsidR="00F9524C" w:rsidRPr="00516121">
        <w:rPr>
          <w:color w:val="000000" w:themeColor="text1"/>
        </w:rPr>
        <w:t>3rd</w:t>
      </w:r>
      <w:r w:rsidR="00F45E58" w:rsidRPr="00516121">
        <w:rPr>
          <w:color w:val="000000" w:themeColor="text1"/>
        </w:rPr>
        <w:t>-</w:t>
      </w:r>
      <w:r w:rsidR="00F9524C" w:rsidRPr="00516121">
        <w:rPr>
          <w:color w:val="000000" w:themeColor="text1"/>
        </w:rPr>
        <w:t>Party</w:t>
      </w:r>
      <w:r w:rsidR="00F45E58" w:rsidRPr="00516121">
        <w:rPr>
          <w:color w:val="000000" w:themeColor="text1"/>
        </w:rPr>
        <w:t>-Patch-</w:t>
      </w:r>
      <w:r w:rsidRPr="00516121">
        <w:rPr>
          <w:color w:val="000000" w:themeColor="text1"/>
        </w:rPr>
        <w:t>Management).</w:t>
      </w:r>
    </w:p>
    <w:p w14:paraId="57A52F9B" w14:textId="72F5EE81" w:rsidR="004C73EF" w:rsidRPr="00516121" w:rsidRDefault="005C1FFA" w:rsidP="004F0F0F">
      <w:pPr>
        <w:pStyle w:val="berschrift1"/>
        <w:rPr>
          <w:color w:val="000000" w:themeColor="text1"/>
        </w:rPr>
      </w:pPr>
      <w:bookmarkStart w:id="14" w:name="_Ref436294606"/>
      <w:bookmarkStart w:id="15" w:name="_Ref436294615"/>
      <w:bookmarkStart w:id="16" w:name="_Ref436294621"/>
      <w:bookmarkStart w:id="17" w:name="_Toc61438000"/>
      <w:r w:rsidRPr="00516121">
        <w:rPr>
          <w:color w:val="000000" w:themeColor="text1"/>
        </w:rPr>
        <w:lastRenderedPageBreak/>
        <w:t xml:space="preserve">Sicherheit </w:t>
      </w:r>
      <w:r w:rsidR="001E0D80" w:rsidRPr="00516121">
        <w:rPr>
          <w:color w:val="000000" w:themeColor="text1"/>
        </w:rPr>
        <w:t>im</w:t>
      </w:r>
      <w:r w:rsidR="00917162">
        <w:rPr>
          <w:color w:val="000000" w:themeColor="text1"/>
        </w:rPr>
        <w:t xml:space="preserve"> Softwaree</w:t>
      </w:r>
      <w:r w:rsidR="001E0D80" w:rsidRPr="00516121">
        <w:rPr>
          <w:color w:val="000000" w:themeColor="text1"/>
        </w:rPr>
        <w:t>ntwicklungsprozess</w:t>
      </w:r>
      <w:bookmarkEnd w:id="14"/>
      <w:bookmarkEnd w:id="15"/>
      <w:bookmarkEnd w:id="16"/>
      <w:bookmarkEnd w:id="17"/>
      <w:r w:rsidR="00EB7ABC" w:rsidRPr="00516121">
        <w:rPr>
          <w:color w:val="000000" w:themeColor="text1"/>
        </w:rPr>
        <w:t xml:space="preserve"> </w:t>
      </w:r>
    </w:p>
    <w:p w14:paraId="77202BCA" w14:textId="77777777" w:rsidR="008E7B96" w:rsidRPr="00516121" w:rsidRDefault="008E7B96" w:rsidP="008E7B96">
      <w:pPr>
        <w:pStyle w:val="SpStandard"/>
        <w:rPr>
          <w:color w:val="000000" w:themeColor="text1"/>
        </w:rPr>
      </w:pPr>
      <w:r w:rsidRPr="00516121">
        <w:rPr>
          <w:color w:val="000000" w:themeColor="text1"/>
        </w:rPr>
        <w:t xml:space="preserve">Die folgenden Vorgaben gelten für alle </w:t>
      </w:r>
      <w:r w:rsidR="004D333F" w:rsidRPr="00516121">
        <w:rPr>
          <w:color w:val="000000" w:themeColor="text1"/>
        </w:rPr>
        <w:t>im Rahmen von Projekten sowie der Linie entwickelte Anwendungen</w:t>
      </w:r>
      <w:r w:rsidRPr="00516121">
        <w:rPr>
          <w:color w:val="000000" w:themeColor="text1"/>
        </w:rPr>
        <w:t xml:space="preserve"> innerhalb der </w:t>
      </w:r>
      <w:sdt>
        <w:sdtPr>
          <w:rPr>
            <w:color w:val="000000" w:themeColor="text1"/>
          </w:rPr>
          <w:alias w:val="Firma"/>
          <w:tag w:val=""/>
          <w:id w:val="-237179998"/>
          <w:placeholder>
            <w:docPart w:val="54AF5BA903864EB6B41EF4D2F24C8AED"/>
          </w:placeholder>
          <w:dataBinding w:prefixMappings="xmlns:ns0='http://schemas.openxmlformats.org/officeDocument/2006/extended-properties' " w:xpath="/ns0:Properties[1]/ns0:Company[1]" w:storeItemID="{6668398D-A668-4E3E-A5EB-62B293D839F1}"/>
          <w:text/>
        </w:sdtPr>
        <w:sdtEndPr/>
        <w:sdtContent>
          <w:r w:rsidR="00550A1E">
            <w:rPr>
              <w:color w:val="000000" w:themeColor="text1"/>
            </w:rPr>
            <w:t>Muster AG</w:t>
          </w:r>
        </w:sdtContent>
      </w:sdt>
      <w:r w:rsidRPr="00516121">
        <w:rPr>
          <w:color w:val="000000" w:themeColor="text1"/>
        </w:rPr>
        <w:t>:</w:t>
      </w:r>
    </w:p>
    <w:p w14:paraId="1EF82429" w14:textId="75D99CDB" w:rsidR="000537C2" w:rsidRPr="000537C2" w:rsidRDefault="000537C2" w:rsidP="00EC623D">
      <w:pPr>
        <w:pStyle w:val="SpListArabic2"/>
        <w:numPr>
          <w:ilvl w:val="1"/>
          <w:numId w:val="15"/>
        </w:numPr>
        <w:tabs>
          <w:tab w:val="clear" w:pos="737"/>
          <w:tab w:val="num" w:pos="368"/>
        </w:tabs>
        <w:ind w:left="368"/>
        <w:rPr>
          <w:b/>
          <w:bCs/>
          <w:color w:val="000000" w:themeColor="text1"/>
        </w:rPr>
      </w:pPr>
      <w:bookmarkStart w:id="18" w:name="_Hlk490460727"/>
      <w:r w:rsidRPr="000537C2">
        <w:rPr>
          <w:b/>
          <w:bCs/>
          <w:color w:val="000000" w:themeColor="text1"/>
        </w:rPr>
        <w:t>Generelle Anforderungen:</w:t>
      </w:r>
    </w:p>
    <w:p w14:paraId="62A5BF7F" w14:textId="77777777" w:rsidR="000C7EB6" w:rsidRPr="000C7EB6" w:rsidRDefault="0019339D" w:rsidP="00EC623D">
      <w:pPr>
        <w:pStyle w:val="SpListArabic3"/>
        <w:numPr>
          <w:ilvl w:val="2"/>
          <w:numId w:val="15"/>
        </w:numPr>
        <w:tabs>
          <w:tab w:val="num" w:pos="368"/>
        </w:tabs>
        <w:rPr>
          <w:color w:val="000000" w:themeColor="text1"/>
        </w:rPr>
      </w:pPr>
      <w:r w:rsidRPr="000537C2">
        <w:rPr>
          <w:color w:val="000000" w:themeColor="text1"/>
        </w:rPr>
        <w:t xml:space="preserve">Für jedes Entwicklungsteam </w:t>
      </w:r>
      <w:r w:rsidR="007369E6" w:rsidRPr="000537C2">
        <w:rPr>
          <w:color w:val="000000" w:themeColor="text1"/>
        </w:rPr>
        <w:t>MUSS</w:t>
      </w:r>
      <w:r w:rsidRPr="000537C2">
        <w:rPr>
          <w:color w:val="000000" w:themeColor="text1"/>
        </w:rPr>
        <w:t xml:space="preserve"> ein </w:t>
      </w:r>
      <w:r w:rsidRPr="000537C2">
        <w:rPr>
          <w:i/>
        </w:rPr>
        <w:t xml:space="preserve">Security Champion </w:t>
      </w:r>
      <w:r>
        <w:t xml:space="preserve">benannt werden. </w:t>
      </w:r>
      <w:r w:rsidR="00580EEC">
        <w:t>Die gleiche</w:t>
      </w:r>
      <w:r>
        <w:t xml:space="preserve"> Person kann diese Rolle für mehrere Teams gleichzeitig </w:t>
      </w:r>
      <w:r w:rsidR="00D62CC7">
        <w:t>ausführen</w:t>
      </w:r>
      <w:r>
        <w:t>.</w:t>
      </w:r>
    </w:p>
    <w:p w14:paraId="1EFFF5D6" w14:textId="77777777" w:rsidR="00280143" w:rsidRDefault="008B4494" w:rsidP="00EC623D">
      <w:pPr>
        <w:pStyle w:val="SpListArabic3"/>
        <w:numPr>
          <w:ilvl w:val="2"/>
          <w:numId w:val="15"/>
        </w:numPr>
        <w:tabs>
          <w:tab w:val="num" w:pos="368"/>
        </w:tabs>
        <w:rPr>
          <w:color w:val="000000" w:themeColor="text1"/>
        </w:rPr>
      </w:pPr>
      <w:r w:rsidRPr="000C7EB6">
        <w:rPr>
          <w:color w:val="000000" w:themeColor="text1"/>
        </w:rPr>
        <w:t xml:space="preserve">Sicherheit </w:t>
      </w:r>
      <w:r w:rsidR="00CC2C1E" w:rsidRPr="000C7EB6">
        <w:rPr>
          <w:color w:val="000000" w:themeColor="text1"/>
        </w:rPr>
        <w:t>MUSS</w:t>
      </w:r>
      <w:r w:rsidRPr="000C7EB6">
        <w:rPr>
          <w:color w:val="000000" w:themeColor="text1"/>
        </w:rPr>
        <w:t xml:space="preserve"> im Rahmen des gesamten </w:t>
      </w:r>
      <w:r w:rsidR="00EB7ABC" w:rsidRPr="000C7EB6">
        <w:rPr>
          <w:color w:val="000000" w:themeColor="text1"/>
        </w:rPr>
        <w:t>Entwicklungsprozesses</w:t>
      </w:r>
      <w:r w:rsidRPr="000C7EB6">
        <w:rPr>
          <w:color w:val="000000" w:themeColor="text1"/>
        </w:rPr>
        <w:t xml:space="preserve"> </w:t>
      </w:r>
      <w:r w:rsidR="00CC2C1E" w:rsidRPr="000C7EB6">
        <w:rPr>
          <w:color w:val="000000" w:themeColor="text1"/>
        </w:rPr>
        <w:t>angemessen Betrachtung</w:t>
      </w:r>
      <w:r w:rsidRPr="000C7EB6">
        <w:rPr>
          <w:color w:val="000000" w:themeColor="text1"/>
        </w:rPr>
        <w:t xml:space="preserve"> finden (Anforderungen, Architektur, Impleme</w:t>
      </w:r>
      <w:r w:rsidR="00CC2C1E" w:rsidRPr="000C7EB6">
        <w:rPr>
          <w:color w:val="000000" w:themeColor="text1"/>
        </w:rPr>
        <w:t>ntierung, Test</w:t>
      </w:r>
      <w:r w:rsidR="00001945" w:rsidRPr="000C7EB6">
        <w:rPr>
          <w:color w:val="000000" w:themeColor="text1"/>
        </w:rPr>
        <w:t>, Deployment</w:t>
      </w:r>
      <w:r w:rsidR="00CC2C1E" w:rsidRPr="000C7EB6">
        <w:rPr>
          <w:color w:val="000000" w:themeColor="text1"/>
        </w:rPr>
        <w:t xml:space="preserve"> und Betrieb</w:t>
      </w:r>
      <w:r w:rsidR="00280143">
        <w:rPr>
          <w:color w:val="000000" w:themeColor="text1"/>
        </w:rPr>
        <w:t>.</w:t>
      </w:r>
    </w:p>
    <w:p w14:paraId="579E1935" w14:textId="00889FA6" w:rsidR="00280143" w:rsidRDefault="00086A20" w:rsidP="00EC623D">
      <w:pPr>
        <w:pStyle w:val="SpListArabic3"/>
        <w:numPr>
          <w:ilvl w:val="2"/>
          <w:numId w:val="15"/>
        </w:numPr>
        <w:tabs>
          <w:tab w:val="num" w:pos="368"/>
        </w:tabs>
        <w:rPr>
          <w:color w:val="000000" w:themeColor="text1"/>
        </w:rPr>
      </w:pPr>
      <w:r>
        <w:rPr>
          <w:color w:val="000000" w:themeColor="text1"/>
        </w:rPr>
        <w:t xml:space="preserve">Alle sicherheitsrelevanten Entscheidungen und Annahmen </w:t>
      </w:r>
      <w:r w:rsidR="00CC2C1E" w:rsidRPr="000C7EB6">
        <w:rPr>
          <w:color w:val="000000" w:themeColor="text1"/>
        </w:rPr>
        <w:t xml:space="preserve">MÜSSEN </w:t>
      </w:r>
      <w:r w:rsidR="008B4494" w:rsidRPr="000C7EB6">
        <w:rPr>
          <w:color w:val="000000" w:themeColor="text1"/>
        </w:rPr>
        <w:t>laufend auf mögliche Sicherheitsimplikationen hinterfragt werden.</w:t>
      </w:r>
    </w:p>
    <w:p w14:paraId="21311BEB" w14:textId="4F003FD8" w:rsidR="00BB7AA9" w:rsidRPr="00280143" w:rsidRDefault="00BB7AA9" w:rsidP="00EC623D">
      <w:pPr>
        <w:pStyle w:val="SpListArabic3"/>
        <w:numPr>
          <w:ilvl w:val="2"/>
          <w:numId w:val="15"/>
        </w:numPr>
        <w:tabs>
          <w:tab w:val="num" w:pos="368"/>
        </w:tabs>
        <w:rPr>
          <w:color w:val="000000" w:themeColor="text1"/>
        </w:rPr>
      </w:pPr>
      <w:r w:rsidRPr="00280143">
        <w:rPr>
          <w:color w:val="000000" w:themeColor="text1"/>
        </w:rPr>
        <w:t>Die</w:t>
      </w:r>
      <w:r w:rsidR="00084DC2" w:rsidRPr="00280143">
        <w:rPr>
          <w:color w:val="000000" w:themeColor="text1"/>
        </w:rPr>
        <w:t xml:space="preserve"> </w:t>
      </w:r>
      <w:r w:rsidRPr="00280143">
        <w:rPr>
          <w:color w:val="000000" w:themeColor="text1"/>
        </w:rPr>
        <w:t>Anwendungsentwicklung MUSS in Bezug auf gespeicherte Daten und Sy</w:t>
      </w:r>
      <w:r w:rsidR="000B48A7" w:rsidRPr="00280143">
        <w:rPr>
          <w:color w:val="000000" w:themeColor="text1"/>
        </w:rPr>
        <w:t>s</w:t>
      </w:r>
      <w:r w:rsidRPr="00280143">
        <w:rPr>
          <w:color w:val="000000" w:themeColor="text1"/>
        </w:rPr>
        <w:t>temumgebungen in Test und Produktion separiert werden.</w:t>
      </w:r>
    </w:p>
    <w:p w14:paraId="6908B948" w14:textId="72F81C7E" w:rsidR="00004F0F" w:rsidRDefault="00004F0F" w:rsidP="00EC623D">
      <w:pPr>
        <w:pStyle w:val="SpListArabic2"/>
        <w:numPr>
          <w:ilvl w:val="1"/>
          <w:numId w:val="15"/>
        </w:numPr>
        <w:tabs>
          <w:tab w:val="clear" w:pos="737"/>
          <w:tab w:val="num" w:pos="368"/>
        </w:tabs>
        <w:ind w:left="368"/>
        <w:rPr>
          <w:color w:val="000000" w:themeColor="text1"/>
        </w:rPr>
      </w:pPr>
      <w:r w:rsidRPr="00004F0F">
        <w:rPr>
          <w:color w:val="000000" w:themeColor="text1"/>
        </w:rPr>
        <w:t xml:space="preserve">Eine </w:t>
      </w:r>
      <w:r w:rsidR="00EB33B5">
        <w:rPr>
          <w:b/>
          <w:bCs/>
          <w:color w:val="000000" w:themeColor="text1"/>
        </w:rPr>
        <w:t>Bewertung</w:t>
      </w:r>
      <w:r w:rsidR="00086A20" w:rsidRPr="00EB33B5">
        <w:rPr>
          <w:b/>
          <w:bCs/>
          <w:color w:val="000000" w:themeColor="text1"/>
        </w:rPr>
        <w:t xml:space="preserve"> </w:t>
      </w:r>
      <w:r w:rsidR="00EB33B5">
        <w:rPr>
          <w:b/>
          <w:bCs/>
          <w:color w:val="000000" w:themeColor="text1"/>
        </w:rPr>
        <w:t>aller</w:t>
      </w:r>
      <w:r w:rsidR="00086A20" w:rsidRPr="00EB33B5">
        <w:rPr>
          <w:b/>
          <w:bCs/>
          <w:color w:val="000000" w:themeColor="text1"/>
        </w:rPr>
        <w:t xml:space="preserve"> Anforderungen und Changes</w:t>
      </w:r>
      <w:r w:rsidR="00086A20">
        <w:rPr>
          <w:color w:val="000000" w:themeColor="text1"/>
        </w:rPr>
        <w:t xml:space="preserve"> (z.B. User Storys)</w:t>
      </w:r>
      <w:r w:rsidR="006E78BE">
        <w:rPr>
          <w:color w:val="000000" w:themeColor="text1"/>
        </w:rPr>
        <w:t xml:space="preserve"> </w:t>
      </w:r>
      <w:r>
        <w:rPr>
          <w:color w:val="000000" w:themeColor="text1"/>
        </w:rPr>
        <w:t>MUSS</w:t>
      </w:r>
      <w:r w:rsidR="00EB33B5">
        <w:rPr>
          <w:color w:val="000000" w:themeColor="text1"/>
        </w:rPr>
        <w:t xml:space="preserve"> </w:t>
      </w:r>
      <w:r w:rsidRPr="00A56C67">
        <w:rPr>
          <w:color w:val="000000" w:themeColor="text1"/>
        </w:rPr>
        <w:t xml:space="preserve">hinsichtlich </w:t>
      </w:r>
      <w:r>
        <w:rPr>
          <w:color w:val="000000" w:themeColor="text1"/>
        </w:rPr>
        <w:t>ihrer</w:t>
      </w:r>
      <w:r w:rsidRPr="00A56C67">
        <w:rPr>
          <w:color w:val="000000" w:themeColor="text1"/>
        </w:rPr>
        <w:t xml:space="preserve"> Sicherheit </w:t>
      </w:r>
      <w:r>
        <w:rPr>
          <w:color w:val="000000" w:themeColor="text1"/>
        </w:rPr>
        <w:t>erfolgen und dies dokumentiert werden</w:t>
      </w:r>
      <w:r w:rsidRPr="00A56C67">
        <w:rPr>
          <w:color w:val="000000" w:themeColor="text1"/>
        </w:rPr>
        <w:t xml:space="preserve">, bevor diese für die Umsetzung (z.B. </w:t>
      </w:r>
      <w:r>
        <w:rPr>
          <w:color w:val="000000" w:themeColor="text1"/>
        </w:rPr>
        <w:t xml:space="preserve">in einem </w:t>
      </w:r>
      <w:r w:rsidRPr="00A56C67">
        <w:rPr>
          <w:color w:val="000000" w:themeColor="text1"/>
        </w:rPr>
        <w:t xml:space="preserve">Sprint, Release) eingeplant werden </w:t>
      </w:r>
      <w:r>
        <w:rPr>
          <w:color w:val="000000" w:themeColor="text1"/>
        </w:rPr>
        <w:t>dürfen</w:t>
      </w:r>
      <w:r w:rsidRPr="00A56C67">
        <w:rPr>
          <w:color w:val="000000" w:themeColor="text1"/>
        </w:rPr>
        <w:t xml:space="preserve">. </w:t>
      </w:r>
    </w:p>
    <w:p w14:paraId="0EB8FD0A" w14:textId="77777777" w:rsidR="00004F0F" w:rsidRDefault="00004F0F" w:rsidP="00EC623D">
      <w:pPr>
        <w:pStyle w:val="SpListArabic3"/>
        <w:numPr>
          <w:ilvl w:val="2"/>
          <w:numId w:val="15"/>
        </w:numPr>
        <w:tabs>
          <w:tab w:val="num" w:pos="368"/>
        </w:tabs>
        <w:rPr>
          <w:color w:val="000000" w:themeColor="text1"/>
        </w:rPr>
      </w:pPr>
      <w:r w:rsidRPr="00F946BE">
        <w:rPr>
          <w:color w:val="000000" w:themeColor="text1"/>
        </w:rPr>
        <w:t xml:space="preserve">Agil arbeitende Teams SOLLTEN hierzu entsprechende Kriterien in ihre Definition of Ready (DoR) integrieren. </w:t>
      </w:r>
    </w:p>
    <w:p w14:paraId="69D0221A" w14:textId="77777777" w:rsidR="00004F0F" w:rsidRPr="00F946BE" w:rsidRDefault="00004F0F" w:rsidP="00EC623D">
      <w:pPr>
        <w:pStyle w:val="SpListArabic3"/>
        <w:numPr>
          <w:ilvl w:val="2"/>
          <w:numId w:val="15"/>
        </w:numPr>
        <w:tabs>
          <w:tab w:val="num" w:pos="368"/>
        </w:tabs>
        <w:rPr>
          <w:color w:val="000000" w:themeColor="text1"/>
        </w:rPr>
      </w:pPr>
      <w:r>
        <w:rPr>
          <w:color w:val="000000" w:themeColor="text1"/>
        </w:rPr>
        <w:t xml:space="preserve">Für </w:t>
      </w:r>
      <w:r w:rsidRPr="00084DC2">
        <w:rPr>
          <w:i/>
          <w:color w:val="000000" w:themeColor="text1"/>
        </w:rPr>
        <w:t>Assuranceklasse</w:t>
      </w:r>
      <w:r w:rsidRPr="00084DC2">
        <w:rPr>
          <w:color w:val="000000" w:themeColor="text1"/>
        </w:rPr>
        <w:t xml:space="preserve"> &gt;= [HIGH]</w:t>
      </w:r>
      <w:r>
        <w:rPr>
          <w:color w:val="000000" w:themeColor="text1"/>
        </w:rPr>
        <w:t xml:space="preserve"> gilt eine Anforderung implizit als sicherheitsrelevant, wenn diese nicht explizit anders bewertet wurde.</w:t>
      </w:r>
    </w:p>
    <w:p w14:paraId="730C2231" w14:textId="76FF7CAC" w:rsidR="00086A20" w:rsidRDefault="006E78BE" w:rsidP="00EC623D">
      <w:pPr>
        <w:pStyle w:val="SpListArabic2"/>
        <w:numPr>
          <w:ilvl w:val="1"/>
          <w:numId w:val="15"/>
        </w:numPr>
        <w:tabs>
          <w:tab w:val="clear" w:pos="737"/>
          <w:tab w:val="num" w:pos="368"/>
        </w:tabs>
        <w:ind w:left="368"/>
        <w:rPr>
          <w:color w:val="000000" w:themeColor="text1"/>
        </w:rPr>
      </w:pPr>
      <w:r w:rsidRPr="00051401">
        <w:rPr>
          <w:b/>
          <w:bCs/>
          <w:color w:val="000000" w:themeColor="text1"/>
        </w:rPr>
        <w:t>Sicherheits</w:t>
      </w:r>
      <w:r w:rsidR="00051401" w:rsidRPr="00051401">
        <w:rPr>
          <w:b/>
          <w:bCs/>
          <w:color w:val="000000" w:themeColor="text1"/>
        </w:rPr>
        <w:t>freigaben</w:t>
      </w:r>
      <w:r w:rsidR="00051401">
        <w:rPr>
          <w:color w:val="000000" w:themeColor="text1"/>
        </w:rPr>
        <w:t xml:space="preserve"> (Security Gates):</w:t>
      </w:r>
    </w:p>
    <w:p w14:paraId="208352AF" w14:textId="2AB429E3" w:rsidR="00051401" w:rsidRPr="003F0BB0" w:rsidRDefault="00051401" w:rsidP="00EC623D">
      <w:pPr>
        <w:pStyle w:val="SpListArabic3"/>
        <w:numPr>
          <w:ilvl w:val="2"/>
          <w:numId w:val="15"/>
        </w:numPr>
        <w:tabs>
          <w:tab w:val="num" w:pos="368"/>
        </w:tabs>
        <w:rPr>
          <w:color w:val="000000" w:themeColor="text1"/>
        </w:rPr>
      </w:pPr>
      <w:r w:rsidRPr="001F6042">
        <w:rPr>
          <w:color w:val="000000" w:themeColor="text1"/>
          <w:u w:val="single"/>
        </w:rPr>
        <w:t>Project Approval:</w:t>
      </w:r>
      <w:r w:rsidR="003F0BB0" w:rsidRPr="003F0BB0">
        <w:rPr>
          <w:color w:val="000000" w:themeColor="text1"/>
        </w:rPr>
        <w:t xml:space="preserve"> Im Rahmen der Initiierung bzw. Genehmigung neuer Projekte MUSS eine Sicherheitsfreigabe durch die relevante</w:t>
      </w:r>
      <w:r w:rsidR="003F0BB0" w:rsidRPr="003F0BB0">
        <w:rPr>
          <w:i/>
          <w:color w:val="000000" w:themeColor="text1"/>
        </w:rPr>
        <w:t xml:space="preserve"> IT-Sicherheitsfunktion </w:t>
      </w:r>
      <w:r w:rsidR="003F0BB0" w:rsidRPr="003F0BB0">
        <w:rPr>
          <w:color w:val="000000" w:themeColor="text1"/>
        </w:rPr>
        <w:t>erfolgen</w:t>
      </w:r>
      <w:r w:rsidR="00442DD0">
        <w:rPr>
          <w:color w:val="000000" w:themeColor="text1"/>
        </w:rPr>
        <w:t xml:space="preserve"> und durch diese </w:t>
      </w:r>
      <w:r w:rsidR="00F612F4">
        <w:rPr>
          <w:color w:val="000000" w:themeColor="text1"/>
        </w:rPr>
        <w:t xml:space="preserve">bei Bedarf </w:t>
      </w:r>
      <w:r w:rsidR="00442DD0">
        <w:rPr>
          <w:color w:val="000000" w:themeColor="text1"/>
        </w:rPr>
        <w:t xml:space="preserve">erforderliche </w:t>
      </w:r>
      <w:r w:rsidR="00F612F4">
        <w:rPr>
          <w:color w:val="000000" w:themeColor="text1"/>
        </w:rPr>
        <w:t>Sicherheitsanforderungen für das Projekt festgelegt werden.</w:t>
      </w:r>
    </w:p>
    <w:p w14:paraId="392921F5" w14:textId="1328D515" w:rsidR="00051401" w:rsidRPr="00051401" w:rsidRDefault="00051401" w:rsidP="00EC623D">
      <w:pPr>
        <w:pStyle w:val="SpListArabic3"/>
        <w:numPr>
          <w:ilvl w:val="2"/>
          <w:numId w:val="15"/>
        </w:numPr>
        <w:tabs>
          <w:tab w:val="num" w:pos="368"/>
        </w:tabs>
        <w:rPr>
          <w:color w:val="000000" w:themeColor="text1"/>
        </w:rPr>
      </w:pPr>
      <w:r w:rsidRPr="001F6042">
        <w:rPr>
          <w:color w:val="000000" w:themeColor="text1"/>
          <w:u w:val="single"/>
        </w:rPr>
        <w:t>Architecture Approval:</w:t>
      </w:r>
      <w:r w:rsidRPr="00051401">
        <w:rPr>
          <w:color w:val="000000" w:themeColor="text1"/>
        </w:rPr>
        <w:t xml:space="preserve"> Für alle neu entwickelten Anwendungen mit </w:t>
      </w:r>
      <w:r w:rsidRPr="00051401">
        <w:rPr>
          <w:i/>
          <w:color w:val="000000" w:themeColor="text1"/>
        </w:rPr>
        <w:t>Assuranceklasse</w:t>
      </w:r>
      <w:r w:rsidRPr="00051401">
        <w:rPr>
          <w:color w:val="000000" w:themeColor="text1"/>
        </w:rPr>
        <w:t xml:space="preserve"> &gt;= [HIGH],</w:t>
      </w:r>
      <w:r>
        <w:t xml:space="preserve"> oder</w:t>
      </w:r>
      <w:r w:rsidRPr="00516121">
        <w:t xml:space="preserve"> </w:t>
      </w:r>
      <w:r>
        <w:t>falls</w:t>
      </w:r>
      <w:r w:rsidRPr="00516121">
        <w:t xml:space="preserve"> dies durch </w:t>
      </w:r>
      <w:r w:rsidRPr="00051401">
        <w:rPr>
          <w:color w:val="000000" w:themeColor="text1"/>
        </w:rPr>
        <w:t>die relevante</w:t>
      </w:r>
      <w:r w:rsidRPr="00051401">
        <w:rPr>
          <w:i/>
          <w:color w:val="000000" w:themeColor="text1"/>
        </w:rPr>
        <w:t xml:space="preserve"> IT-Sicherheitsfunktion</w:t>
      </w:r>
      <w:r w:rsidRPr="00516121">
        <w:t xml:space="preserve"> </w:t>
      </w:r>
      <w:r>
        <w:t xml:space="preserve">explizit </w:t>
      </w:r>
      <w:r w:rsidRPr="00516121">
        <w:t>gefordert wurde,</w:t>
      </w:r>
      <w:r>
        <w:t xml:space="preserve"> </w:t>
      </w:r>
      <w:r w:rsidRPr="00051401">
        <w:rPr>
          <w:color w:val="000000" w:themeColor="text1"/>
        </w:rPr>
        <w:t>MUSS die</w:t>
      </w:r>
      <w:r w:rsidRPr="00516121">
        <w:t xml:space="preserve"> </w:t>
      </w:r>
      <w:r>
        <w:t xml:space="preserve">Solution </w:t>
      </w:r>
      <w:r w:rsidRPr="00516121">
        <w:t>Architektur sowie relevante Teile d</w:t>
      </w:r>
      <w:r>
        <w:t>es Sicherheitskonzepts (siehe unten) inklusive eines Bedrohungsmodells</w:t>
      </w:r>
      <w:r w:rsidRPr="00516121">
        <w:t xml:space="preserve"> vor Beginn der Implementierung abgenommen </w:t>
      </w:r>
      <w:r>
        <w:t>und freigegeben w</w:t>
      </w:r>
      <w:r w:rsidRPr="00516121">
        <w:t>erden.</w:t>
      </w:r>
      <w:r>
        <w:t xml:space="preserve"> Hierfür können durch diese </w:t>
      </w:r>
      <w:r w:rsidRPr="00051401">
        <w:rPr>
          <w:color w:val="000000" w:themeColor="text1"/>
        </w:rPr>
        <w:t>Kriterien festgelegt werden, für welche Arten von Änderungen an der Architektur eine erneute Freigabe erforderlich ist.</w:t>
      </w:r>
    </w:p>
    <w:p w14:paraId="58EA5BB7" w14:textId="0E57A478" w:rsidR="000565A4" w:rsidRPr="000565A4" w:rsidRDefault="00051401" w:rsidP="00EC623D">
      <w:pPr>
        <w:pStyle w:val="SpListArabic3"/>
        <w:numPr>
          <w:ilvl w:val="2"/>
          <w:numId w:val="15"/>
        </w:numPr>
        <w:tabs>
          <w:tab w:val="num" w:pos="368"/>
        </w:tabs>
        <w:rPr>
          <w:color w:val="000000" w:themeColor="text1"/>
        </w:rPr>
      </w:pPr>
      <w:r w:rsidRPr="001F6042">
        <w:rPr>
          <w:color w:val="000000" w:themeColor="text1"/>
          <w:u w:val="single"/>
        </w:rPr>
        <w:t>Go-Live Approval:</w:t>
      </w:r>
      <w:r w:rsidRPr="00051401">
        <w:rPr>
          <w:color w:val="000000" w:themeColor="text1"/>
        </w:rPr>
        <w:t xml:space="preserve"> Vor der Produktivnahme des ersten Releases einer Anwendung</w:t>
      </w:r>
      <w:r w:rsidR="003F0BB0">
        <w:rPr>
          <w:color w:val="000000" w:themeColor="text1"/>
        </w:rPr>
        <w:t xml:space="preserve"> </w:t>
      </w:r>
      <w:r w:rsidR="003F0BB0" w:rsidRPr="00051401">
        <w:rPr>
          <w:color w:val="000000" w:themeColor="text1"/>
        </w:rPr>
        <w:t xml:space="preserve">mit </w:t>
      </w:r>
      <w:r w:rsidR="003F0BB0" w:rsidRPr="00051401">
        <w:rPr>
          <w:i/>
          <w:color w:val="000000" w:themeColor="text1"/>
        </w:rPr>
        <w:t>Assuranceklasse</w:t>
      </w:r>
      <w:r w:rsidR="003F0BB0" w:rsidRPr="00051401">
        <w:rPr>
          <w:color w:val="000000" w:themeColor="text1"/>
        </w:rPr>
        <w:t xml:space="preserve"> &gt;= [HIGH]</w:t>
      </w:r>
      <w:r w:rsidRPr="00051401">
        <w:rPr>
          <w:color w:val="000000" w:themeColor="text1"/>
        </w:rPr>
        <w:t xml:space="preserve"> MUSS dieses durch die relevante</w:t>
      </w:r>
      <w:r w:rsidRPr="00051401">
        <w:rPr>
          <w:i/>
          <w:color w:val="000000" w:themeColor="text1"/>
        </w:rPr>
        <w:t xml:space="preserve"> IT-Sicherheitsfunktion</w:t>
      </w:r>
      <w:r w:rsidRPr="00051401">
        <w:rPr>
          <w:i/>
        </w:rPr>
        <w:t xml:space="preserve"> </w:t>
      </w:r>
      <w:r w:rsidRPr="00A56C67">
        <w:t>freigegeben werden.</w:t>
      </w:r>
      <w:r w:rsidR="003F0BB0">
        <w:t xml:space="preserve"> Die </w:t>
      </w:r>
      <w:r w:rsidR="000565A4" w:rsidRPr="00051401">
        <w:rPr>
          <w:color w:val="000000" w:themeColor="text1"/>
        </w:rPr>
        <w:t>relevante</w:t>
      </w:r>
      <w:r w:rsidR="000565A4" w:rsidRPr="00051401">
        <w:rPr>
          <w:i/>
          <w:color w:val="000000" w:themeColor="text1"/>
        </w:rPr>
        <w:t xml:space="preserve"> IT-Sicherheitsfunktion</w:t>
      </w:r>
      <w:r w:rsidR="00132381">
        <w:rPr>
          <w:iCs/>
          <w:color w:val="000000" w:themeColor="text1"/>
        </w:rPr>
        <w:t xml:space="preserve"> KANN festlegen, dass eine Abnahme auch für (bestimmte) nachfolgende Releases oder Anwendungen mit niedrigerer </w:t>
      </w:r>
      <w:r w:rsidR="00132381" w:rsidRPr="00132381">
        <w:rPr>
          <w:i/>
          <w:color w:val="000000" w:themeColor="text1"/>
        </w:rPr>
        <w:t>Assuranceklasse</w:t>
      </w:r>
      <w:r w:rsidR="00132381">
        <w:rPr>
          <w:iCs/>
          <w:color w:val="000000" w:themeColor="text1"/>
        </w:rPr>
        <w:t xml:space="preserve"> erforderlich ist.</w:t>
      </w:r>
    </w:p>
    <w:p w14:paraId="0DFC9DEA" w14:textId="5FD4159A" w:rsidR="00051401" w:rsidRPr="000565A4" w:rsidRDefault="000565A4" w:rsidP="00EC623D">
      <w:pPr>
        <w:pStyle w:val="SpListArabic3"/>
        <w:numPr>
          <w:ilvl w:val="2"/>
          <w:numId w:val="15"/>
        </w:numPr>
        <w:tabs>
          <w:tab w:val="num" w:pos="368"/>
        </w:tabs>
        <w:rPr>
          <w:color w:val="000000" w:themeColor="text1"/>
        </w:rPr>
      </w:pPr>
      <w:r w:rsidRPr="000565A4">
        <w:rPr>
          <w:color w:val="000000" w:themeColor="text1"/>
        </w:rPr>
        <w:t>Alle Freigaben, Risikoentscheidungen MÜSSEN dokumentiert werden.</w:t>
      </w:r>
    </w:p>
    <w:p w14:paraId="206D87B5" w14:textId="244CDAEB" w:rsidR="00F946BE" w:rsidRDefault="00083212" w:rsidP="00EC623D">
      <w:pPr>
        <w:pStyle w:val="SpListArabic2"/>
        <w:numPr>
          <w:ilvl w:val="1"/>
          <w:numId w:val="15"/>
        </w:numPr>
        <w:tabs>
          <w:tab w:val="clear" w:pos="737"/>
          <w:tab w:val="num" w:pos="368"/>
        </w:tabs>
        <w:ind w:left="368"/>
        <w:rPr>
          <w:color w:val="000000" w:themeColor="text1"/>
        </w:rPr>
      </w:pPr>
      <w:r w:rsidRPr="00A56C67">
        <w:rPr>
          <w:color w:val="000000" w:themeColor="text1"/>
        </w:rPr>
        <w:t xml:space="preserve">Die </w:t>
      </w:r>
      <w:r w:rsidR="001F6042">
        <w:rPr>
          <w:b/>
          <w:bCs/>
          <w:color w:val="000000" w:themeColor="text1"/>
        </w:rPr>
        <w:t>korrekte und vol</w:t>
      </w:r>
      <w:r w:rsidR="00FA0CEE">
        <w:rPr>
          <w:b/>
          <w:bCs/>
          <w:color w:val="000000" w:themeColor="text1"/>
        </w:rPr>
        <w:t>l</w:t>
      </w:r>
      <w:r w:rsidR="001F6042">
        <w:rPr>
          <w:b/>
          <w:bCs/>
          <w:color w:val="000000" w:themeColor="text1"/>
        </w:rPr>
        <w:t>ständige</w:t>
      </w:r>
      <w:r w:rsidRPr="001F6042">
        <w:rPr>
          <w:b/>
          <w:bCs/>
          <w:color w:val="000000" w:themeColor="text1"/>
        </w:rPr>
        <w:t xml:space="preserve"> der Umsetzung sicherheitsrelevanter Anforderungen</w:t>
      </w:r>
      <w:r w:rsidRPr="00A56C67">
        <w:rPr>
          <w:color w:val="000000" w:themeColor="text1"/>
        </w:rPr>
        <w:t xml:space="preserve"> MUSS durch </w:t>
      </w:r>
      <w:r w:rsidR="00FA0CEE">
        <w:rPr>
          <w:color w:val="000000" w:themeColor="text1"/>
        </w:rPr>
        <w:t xml:space="preserve">eine </w:t>
      </w:r>
      <w:r w:rsidR="00C1003E" w:rsidRPr="00A56C67">
        <w:rPr>
          <w:color w:val="000000" w:themeColor="text1"/>
        </w:rPr>
        <w:t xml:space="preserve">angemessene </w:t>
      </w:r>
      <w:r w:rsidR="00FA0CEE">
        <w:rPr>
          <w:color w:val="000000" w:themeColor="text1"/>
        </w:rPr>
        <w:t>Sicherheitsprüfung</w:t>
      </w:r>
      <w:r w:rsidRPr="00A56C67">
        <w:rPr>
          <w:color w:val="000000" w:themeColor="text1"/>
        </w:rPr>
        <w:t xml:space="preserve"> verifiziert werden</w:t>
      </w:r>
      <w:r w:rsidR="00FA0CEE">
        <w:rPr>
          <w:color w:val="000000" w:themeColor="text1"/>
        </w:rPr>
        <w:t>:</w:t>
      </w:r>
    </w:p>
    <w:p w14:paraId="24FBF9CE" w14:textId="6E10DCCD" w:rsidR="00F946BE" w:rsidRDefault="003A0FC8" w:rsidP="00EC623D">
      <w:pPr>
        <w:pStyle w:val="SpListArabic3"/>
        <w:numPr>
          <w:ilvl w:val="2"/>
          <w:numId w:val="15"/>
        </w:numPr>
        <w:tabs>
          <w:tab w:val="num" w:pos="368"/>
        </w:tabs>
        <w:rPr>
          <w:color w:val="000000" w:themeColor="text1"/>
        </w:rPr>
      </w:pPr>
      <w:r w:rsidRPr="00F946BE">
        <w:rPr>
          <w:color w:val="000000" w:themeColor="text1"/>
        </w:rPr>
        <w:t xml:space="preserve">Im Fall von </w:t>
      </w:r>
      <w:r w:rsidR="00C1003E" w:rsidRPr="00F946BE">
        <w:rPr>
          <w:color w:val="000000" w:themeColor="text1"/>
        </w:rPr>
        <w:t>implementierte</w:t>
      </w:r>
      <w:r w:rsidRPr="00F946BE">
        <w:rPr>
          <w:color w:val="000000" w:themeColor="text1"/>
        </w:rPr>
        <w:t>n</w:t>
      </w:r>
      <w:r w:rsidR="00C1003E" w:rsidRPr="00F946BE">
        <w:rPr>
          <w:color w:val="000000" w:themeColor="text1"/>
        </w:rPr>
        <w:t xml:space="preserve"> Sicherheitsfunktionen (z.B. Access Controls oder Kry</w:t>
      </w:r>
      <w:r w:rsidR="00892787" w:rsidRPr="00F946BE">
        <w:rPr>
          <w:color w:val="000000" w:themeColor="text1"/>
        </w:rPr>
        <w:t>pto-APIs) SOLLTEN automatisiert durchgeführte</w:t>
      </w:r>
      <w:r w:rsidR="00C1003E" w:rsidRPr="00F946BE">
        <w:rPr>
          <w:color w:val="000000" w:themeColor="text1"/>
        </w:rPr>
        <w:t xml:space="preserve"> Sicherheitstests erstellt </w:t>
      </w:r>
      <w:r w:rsidR="00C1003E" w:rsidRPr="00F946BE">
        <w:rPr>
          <w:color w:val="000000" w:themeColor="text1"/>
        </w:rPr>
        <w:lastRenderedPageBreak/>
        <w:t>werden.</w:t>
      </w:r>
      <w:r w:rsidR="00F400E1" w:rsidRPr="00F946BE">
        <w:rPr>
          <w:color w:val="000000" w:themeColor="text1"/>
        </w:rPr>
        <w:t xml:space="preserve"> </w:t>
      </w:r>
    </w:p>
    <w:p w14:paraId="78E1B3F0" w14:textId="119868FA" w:rsidR="001B556E" w:rsidRDefault="001B556E" w:rsidP="00EC623D">
      <w:pPr>
        <w:pStyle w:val="SpListArabic3"/>
        <w:numPr>
          <w:ilvl w:val="2"/>
          <w:numId w:val="15"/>
        </w:numPr>
        <w:tabs>
          <w:tab w:val="num" w:pos="368"/>
        </w:tabs>
        <w:rPr>
          <w:color w:val="000000" w:themeColor="text1"/>
        </w:rPr>
      </w:pPr>
      <w:r w:rsidRPr="00287922">
        <w:rPr>
          <w:color w:val="000000" w:themeColor="text1"/>
        </w:rPr>
        <w:t xml:space="preserve">Für Anwendungen mit </w:t>
      </w:r>
      <w:r w:rsidRPr="00287922">
        <w:rPr>
          <w:i/>
          <w:color w:val="000000" w:themeColor="text1"/>
        </w:rPr>
        <w:t>Assuranceklasse</w:t>
      </w:r>
      <w:r w:rsidRPr="00287922">
        <w:rPr>
          <w:color w:val="000000" w:themeColor="text1"/>
        </w:rPr>
        <w:t xml:space="preserve"> &gt;= [HIGH], MÜSSEN alle commits auf Master Branches von einer zweiten Person gerewied werden (z.B. als Pull oder Merge Request).</w:t>
      </w:r>
    </w:p>
    <w:p w14:paraId="05C104EA" w14:textId="0BDEA64F" w:rsidR="001B556E" w:rsidRDefault="001B556E" w:rsidP="00EC623D">
      <w:pPr>
        <w:pStyle w:val="SpListArabic3"/>
        <w:numPr>
          <w:ilvl w:val="2"/>
          <w:numId w:val="15"/>
        </w:numPr>
        <w:tabs>
          <w:tab w:val="num" w:pos="368"/>
        </w:tabs>
        <w:rPr>
          <w:color w:val="000000" w:themeColor="text1"/>
        </w:rPr>
      </w:pPr>
      <w:r w:rsidRPr="00F61E72">
        <w:rPr>
          <w:i/>
          <w:color w:val="000000" w:themeColor="text1"/>
        </w:rPr>
        <w:t>Security Champions</w:t>
      </w:r>
      <w:r>
        <w:rPr>
          <w:color w:val="000000" w:themeColor="text1"/>
        </w:rPr>
        <w:t xml:space="preserve"> SOLLTEN die Umsetzung sicherheitsrelevanter Changes und User Storys reviewen.</w:t>
      </w:r>
    </w:p>
    <w:p w14:paraId="779ED360" w14:textId="781BA9C6" w:rsidR="00DF1406" w:rsidRDefault="00DF1406" w:rsidP="00EC623D">
      <w:pPr>
        <w:pStyle w:val="SpListArabic3"/>
        <w:numPr>
          <w:ilvl w:val="2"/>
          <w:numId w:val="15"/>
        </w:numPr>
        <w:tabs>
          <w:tab w:val="num" w:pos="368"/>
        </w:tabs>
        <w:rPr>
          <w:color w:val="000000" w:themeColor="text1"/>
        </w:rPr>
      </w:pPr>
      <w:r>
        <w:rPr>
          <w:color w:val="000000" w:themeColor="text1"/>
        </w:rPr>
        <w:t>Aktualisierung der Sicherheitsdokumentation (inkl. Threat Model) falls erforderlich.</w:t>
      </w:r>
    </w:p>
    <w:p w14:paraId="71AB1F83" w14:textId="77777777" w:rsidR="00C1003E" w:rsidRPr="00F946BE" w:rsidRDefault="00F400E1" w:rsidP="00EC623D">
      <w:pPr>
        <w:pStyle w:val="SpListArabic3"/>
        <w:numPr>
          <w:ilvl w:val="2"/>
          <w:numId w:val="15"/>
        </w:numPr>
        <w:tabs>
          <w:tab w:val="num" w:pos="368"/>
        </w:tabs>
        <w:rPr>
          <w:color w:val="000000" w:themeColor="text1"/>
        </w:rPr>
      </w:pPr>
      <w:r w:rsidRPr="00F946BE">
        <w:rPr>
          <w:color w:val="000000" w:themeColor="text1"/>
        </w:rPr>
        <w:t>Agil arbeitende Teams SOLLTEN hierzu entsprechen</w:t>
      </w:r>
      <w:r w:rsidR="00233D3A" w:rsidRPr="00F946BE">
        <w:rPr>
          <w:color w:val="000000" w:themeColor="text1"/>
        </w:rPr>
        <w:t xml:space="preserve">de </w:t>
      </w:r>
      <w:r w:rsidR="00A56C67" w:rsidRPr="00F946BE">
        <w:rPr>
          <w:color w:val="000000" w:themeColor="text1"/>
        </w:rPr>
        <w:t>Kriterien</w:t>
      </w:r>
      <w:r w:rsidR="00233D3A" w:rsidRPr="00F946BE">
        <w:rPr>
          <w:color w:val="000000" w:themeColor="text1"/>
        </w:rPr>
        <w:t xml:space="preserve"> </w:t>
      </w:r>
      <w:r w:rsidRPr="00F946BE">
        <w:rPr>
          <w:color w:val="000000" w:themeColor="text1"/>
        </w:rPr>
        <w:t>in ihre Definition of Done (DoD) integrieren.</w:t>
      </w:r>
    </w:p>
    <w:p w14:paraId="010AF573" w14:textId="3F0807E5" w:rsidR="00F946BE" w:rsidRDefault="005726CF" w:rsidP="00EC623D">
      <w:pPr>
        <w:pStyle w:val="SpListArabic2"/>
        <w:numPr>
          <w:ilvl w:val="1"/>
          <w:numId w:val="15"/>
        </w:numPr>
        <w:tabs>
          <w:tab w:val="clear" w:pos="737"/>
          <w:tab w:val="num" w:pos="368"/>
        </w:tabs>
        <w:ind w:left="368"/>
        <w:rPr>
          <w:color w:val="000000" w:themeColor="text1"/>
        </w:rPr>
      </w:pPr>
      <w:r>
        <w:rPr>
          <w:color w:val="000000" w:themeColor="text1"/>
        </w:rPr>
        <w:t xml:space="preserve">Die </w:t>
      </w:r>
      <w:r w:rsidRPr="005726CF">
        <w:rPr>
          <w:b/>
          <w:bCs/>
          <w:color w:val="000000" w:themeColor="text1"/>
        </w:rPr>
        <w:t>Korrektur von s</w:t>
      </w:r>
      <w:r w:rsidR="00C1003E" w:rsidRPr="005726CF">
        <w:rPr>
          <w:b/>
          <w:bCs/>
          <w:color w:val="000000" w:themeColor="text1"/>
        </w:rPr>
        <w:t>icherheitsrelevante</w:t>
      </w:r>
      <w:r w:rsidRPr="005726CF">
        <w:rPr>
          <w:b/>
          <w:bCs/>
          <w:color w:val="000000" w:themeColor="text1"/>
        </w:rPr>
        <w:t>n</w:t>
      </w:r>
      <w:r w:rsidR="00C1003E" w:rsidRPr="005726CF">
        <w:rPr>
          <w:b/>
          <w:bCs/>
          <w:color w:val="000000" w:themeColor="text1"/>
        </w:rPr>
        <w:t xml:space="preserve"> Mängel</w:t>
      </w:r>
      <w:r w:rsidRPr="005726CF">
        <w:rPr>
          <w:b/>
          <w:bCs/>
          <w:color w:val="000000" w:themeColor="text1"/>
        </w:rPr>
        <w:t>n</w:t>
      </w:r>
      <w:r w:rsidR="00C1003E" w:rsidRPr="00A56C67">
        <w:rPr>
          <w:color w:val="000000" w:themeColor="text1"/>
        </w:rPr>
        <w:t xml:space="preserve"> </w:t>
      </w:r>
      <w:r w:rsidR="009434B5" w:rsidRPr="00A56C67">
        <w:rPr>
          <w:color w:val="000000" w:themeColor="text1"/>
        </w:rPr>
        <w:t xml:space="preserve">mit einer Bewertung &gt;= </w:t>
      </w:r>
      <w:r w:rsidR="007E1285">
        <w:rPr>
          <w:color w:val="000000" w:themeColor="text1"/>
        </w:rPr>
        <w:t>[HOCH]</w:t>
      </w:r>
      <w:r w:rsidR="009434B5" w:rsidRPr="00A56C67">
        <w:rPr>
          <w:color w:val="000000" w:themeColor="text1"/>
        </w:rPr>
        <w:t xml:space="preserve"> </w:t>
      </w:r>
      <w:r w:rsidR="003A0FC8" w:rsidRPr="00A56C67">
        <w:rPr>
          <w:color w:val="000000" w:themeColor="text1"/>
        </w:rPr>
        <w:t>MÜSSEN</w:t>
      </w:r>
      <w:r w:rsidR="00C1003E" w:rsidRPr="00A56C67">
        <w:rPr>
          <w:color w:val="000000" w:themeColor="text1"/>
        </w:rPr>
        <w:t xml:space="preserve"> vor jeder Produktivnahme eines Releases </w:t>
      </w:r>
      <w:r>
        <w:rPr>
          <w:color w:val="000000" w:themeColor="text1"/>
        </w:rPr>
        <w:t>erfolgen:</w:t>
      </w:r>
      <w:r w:rsidR="007A43C7" w:rsidRPr="00A56C67">
        <w:rPr>
          <w:color w:val="000000" w:themeColor="text1"/>
        </w:rPr>
        <w:t xml:space="preserve"> </w:t>
      </w:r>
    </w:p>
    <w:p w14:paraId="1C76F188" w14:textId="3FAC5EBF" w:rsidR="00F946BE" w:rsidRDefault="007A43C7" w:rsidP="00EC623D">
      <w:pPr>
        <w:pStyle w:val="SpListArabic3"/>
        <w:numPr>
          <w:ilvl w:val="2"/>
          <w:numId w:val="15"/>
        </w:numPr>
        <w:tabs>
          <w:tab w:val="num" w:pos="368"/>
        </w:tabs>
        <w:rPr>
          <w:color w:val="000000" w:themeColor="text1"/>
        </w:rPr>
      </w:pPr>
      <w:r w:rsidRPr="00F946BE">
        <w:rPr>
          <w:color w:val="000000" w:themeColor="text1"/>
        </w:rPr>
        <w:t xml:space="preserve">Ist dies nicht möglich, </w:t>
      </w:r>
      <w:r w:rsidR="00F946BE">
        <w:rPr>
          <w:color w:val="000000" w:themeColor="text1"/>
        </w:rPr>
        <w:t>MUSS</w:t>
      </w:r>
      <w:r w:rsidRPr="00F946BE">
        <w:rPr>
          <w:color w:val="000000" w:themeColor="text1"/>
        </w:rPr>
        <w:t xml:space="preserve"> eine Risikoübernahme durch die verantwortliche </w:t>
      </w:r>
      <w:r w:rsidR="00141DE8" w:rsidRPr="00F946BE">
        <w:rPr>
          <w:color w:val="000000" w:themeColor="text1"/>
        </w:rPr>
        <w:t>Managementfunktion</w:t>
      </w:r>
      <w:r w:rsidRPr="00F946BE">
        <w:rPr>
          <w:color w:val="000000" w:themeColor="text1"/>
        </w:rPr>
        <w:t xml:space="preserve"> (z.B. den Projektmanager) durchgeführt werden</w:t>
      </w:r>
      <w:r w:rsidR="00C1003E" w:rsidRPr="00F946BE">
        <w:rPr>
          <w:color w:val="000000" w:themeColor="text1"/>
        </w:rPr>
        <w:t>.</w:t>
      </w:r>
      <w:r w:rsidR="009309C1" w:rsidRPr="00F946BE">
        <w:rPr>
          <w:color w:val="000000" w:themeColor="text1"/>
        </w:rPr>
        <w:t xml:space="preserve"> </w:t>
      </w:r>
    </w:p>
    <w:p w14:paraId="3D3C0912" w14:textId="31F10402" w:rsidR="0045110C" w:rsidRPr="00287922" w:rsidRDefault="009309C1" w:rsidP="00EC623D">
      <w:pPr>
        <w:pStyle w:val="SpListArabic3"/>
        <w:numPr>
          <w:ilvl w:val="2"/>
          <w:numId w:val="15"/>
        </w:numPr>
        <w:tabs>
          <w:tab w:val="num" w:pos="368"/>
        </w:tabs>
        <w:rPr>
          <w:color w:val="000000" w:themeColor="text1"/>
        </w:rPr>
      </w:pPr>
      <w:r w:rsidRPr="00287922">
        <w:rPr>
          <w:color w:val="000000" w:themeColor="text1"/>
        </w:rPr>
        <w:t>In Ausnahmefällen</w:t>
      </w:r>
      <w:r w:rsidR="00261E2C" w:rsidRPr="00287922">
        <w:rPr>
          <w:color w:val="000000" w:themeColor="text1"/>
        </w:rPr>
        <w:t xml:space="preserve"> (z.B. </w:t>
      </w:r>
      <w:r w:rsidR="00620324" w:rsidRPr="00287922">
        <w:rPr>
          <w:color w:val="000000" w:themeColor="text1"/>
        </w:rPr>
        <w:t xml:space="preserve">bei </w:t>
      </w:r>
      <w:r w:rsidR="00261E2C" w:rsidRPr="00287922">
        <w:rPr>
          <w:color w:val="000000" w:themeColor="text1"/>
        </w:rPr>
        <w:t>temporären Workarounds)</w:t>
      </w:r>
      <w:r w:rsidRPr="00287922">
        <w:rPr>
          <w:color w:val="000000" w:themeColor="text1"/>
        </w:rPr>
        <w:t xml:space="preserve"> </w:t>
      </w:r>
      <w:r w:rsidR="00D14833" w:rsidRPr="00287922">
        <w:rPr>
          <w:color w:val="000000" w:themeColor="text1"/>
        </w:rPr>
        <w:t>DARF</w:t>
      </w:r>
      <w:r w:rsidRPr="00287922">
        <w:rPr>
          <w:color w:val="000000" w:themeColor="text1"/>
        </w:rPr>
        <w:t xml:space="preserve"> </w:t>
      </w:r>
      <w:r w:rsidR="007A43C7" w:rsidRPr="00287922">
        <w:rPr>
          <w:color w:val="000000" w:themeColor="text1"/>
        </w:rPr>
        <w:t>die relevante</w:t>
      </w:r>
      <w:r w:rsidR="00ED3DFD" w:rsidRPr="00287922">
        <w:rPr>
          <w:i/>
          <w:color w:val="000000" w:themeColor="text1"/>
        </w:rPr>
        <w:t xml:space="preserve"> IT-Sicherheitsf</w:t>
      </w:r>
      <w:r w:rsidR="007A43C7" w:rsidRPr="00287922">
        <w:rPr>
          <w:i/>
          <w:color w:val="000000" w:themeColor="text1"/>
        </w:rPr>
        <w:t>unktion</w:t>
      </w:r>
      <w:r w:rsidR="007A43C7" w:rsidRPr="00287922">
        <w:rPr>
          <w:color w:val="000000" w:themeColor="text1"/>
        </w:rPr>
        <w:t xml:space="preserve"> </w:t>
      </w:r>
      <w:r w:rsidR="00235684" w:rsidRPr="00287922">
        <w:rPr>
          <w:color w:val="000000" w:themeColor="text1"/>
        </w:rPr>
        <w:t>Freigaben unter Vorbehalt erlauben.</w:t>
      </w:r>
    </w:p>
    <w:p w14:paraId="213A90C3" w14:textId="0F1901FA" w:rsidR="0045110C" w:rsidRDefault="0045110C" w:rsidP="00EC623D">
      <w:pPr>
        <w:pStyle w:val="SpListArabic2"/>
        <w:numPr>
          <w:ilvl w:val="1"/>
          <w:numId w:val="15"/>
        </w:numPr>
        <w:tabs>
          <w:tab w:val="clear" w:pos="737"/>
          <w:tab w:val="num" w:pos="368"/>
        </w:tabs>
        <w:ind w:left="368"/>
        <w:rPr>
          <w:color w:val="000000" w:themeColor="text1"/>
        </w:rPr>
      </w:pPr>
      <w:r>
        <w:rPr>
          <w:color w:val="000000" w:themeColor="text1"/>
        </w:rPr>
        <w:t xml:space="preserve">Alle Änderungen am Sourcecode MÜSSEN in ein </w:t>
      </w:r>
      <w:r w:rsidRPr="00F61E72">
        <w:rPr>
          <w:i/>
          <w:color w:val="000000" w:themeColor="text1"/>
        </w:rPr>
        <w:t>Source-Code-Repository</w:t>
      </w:r>
      <w:r w:rsidR="00280143">
        <w:rPr>
          <w:color w:val="000000" w:themeColor="text1"/>
        </w:rPr>
        <w:t xml:space="preserve"> </w:t>
      </w:r>
      <w:r>
        <w:rPr>
          <w:color w:val="000000" w:themeColor="text1"/>
        </w:rPr>
        <w:t>commit</w:t>
      </w:r>
      <w:r w:rsidR="004372E7">
        <w:rPr>
          <w:color w:val="000000" w:themeColor="text1"/>
        </w:rPr>
        <w:t>t</w:t>
      </w:r>
      <w:r>
        <w:rPr>
          <w:color w:val="000000" w:themeColor="text1"/>
        </w:rPr>
        <w:t>ed werden.</w:t>
      </w:r>
    </w:p>
    <w:p w14:paraId="1B904478" w14:textId="5333215F" w:rsidR="006647AE" w:rsidRPr="0077133E" w:rsidRDefault="006647AE" w:rsidP="00EC623D">
      <w:pPr>
        <w:pStyle w:val="SpListArabic2"/>
        <w:numPr>
          <w:ilvl w:val="1"/>
          <w:numId w:val="15"/>
        </w:numPr>
        <w:tabs>
          <w:tab w:val="clear" w:pos="737"/>
          <w:tab w:val="num" w:pos="368"/>
        </w:tabs>
        <w:ind w:left="368"/>
        <w:rPr>
          <w:color w:val="000000" w:themeColor="text1"/>
        </w:rPr>
      </w:pPr>
      <w:r w:rsidRPr="00A56C67">
        <w:rPr>
          <w:color w:val="000000" w:themeColor="text1"/>
        </w:rPr>
        <w:t xml:space="preserve">Zu </w:t>
      </w:r>
      <w:r w:rsidR="00331A87" w:rsidRPr="00A56C67">
        <w:rPr>
          <w:color w:val="000000" w:themeColor="text1"/>
        </w:rPr>
        <w:t xml:space="preserve">jeder neu entwickelten Anwendung mit </w:t>
      </w:r>
      <w:r w:rsidR="007A43C7" w:rsidRPr="00A56C67">
        <w:rPr>
          <w:color w:val="000000" w:themeColor="text1"/>
        </w:rPr>
        <w:t>der</w:t>
      </w:r>
      <w:r w:rsidR="00331A87" w:rsidRPr="00A56C67">
        <w:rPr>
          <w:color w:val="000000" w:themeColor="text1"/>
        </w:rPr>
        <w:t xml:space="preserve"> </w:t>
      </w:r>
      <w:r w:rsidR="005C53BC" w:rsidRPr="00A56C67">
        <w:rPr>
          <w:i/>
          <w:color w:val="000000" w:themeColor="text1"/>
        </w:rPr>
        <w:t>Assuranceklasse</w:t>
      </w:r>
      <w:r w:rsidR="00331A87" w:rsidRPr="00A56C67">
        <w:rPr>
          <w:color w:val="000000" w:themeColor="text1"/>
        </w:rPr>
        <w:t xml:space="preserve"> &gt;= </w:t>
      </w:r>
      <w:r w:rsidR="005C53BC" w:rsidRPr="00A56C67">
        <w:rPr>
          <w:color w:val="000000" w:themeColor="text1"/>
        </w:rPr>
        <w:t>[</w:t>
      </w:r>
      <w:r w:rsidR="00331A87" w:rsidRPr="00A56C67">
        <w:rPr>
          <w:color w:val="000000" w:themeColor="text1"/>
        </w:rPr>
        <w:t>HOCH</w:t>
      </w:r>
      <w:r w:rsidR="005C53BC" w:rsidRPr="00A56C67">
        <w:rPr>
          <w:color w:val="000000" w:themeColor="text1"/>
        </w:rPr>
        <w:t>]</w:t>
      </w:r>
      <w:r w:rsidRPr="00A56C67">
        <w:rPr>
          <w:color w:val="000000" w:themeColor="text1"/>
        </w:rPr>
        <w:t xml:space="preserve"> MUSS ein</w:t>
      </w:r>
      <w:r w:rsidR="00742D4B">
        <w:rPr>
          <w:color w:val="000000" w:themeColor="text1"/>
        </w:rPr>
        <w:t xml:space="preserve"> </w:t>
      </w:r>
      <w:r w:rsidR="00742D4B" w:rsidRPr="00742D4B">
        <w:rPr>
          <w:b/>
          <w:bCs/>
          <w:color w:val="000000" w:themeColor="text1"/>
        </w:rPr>
        <w:t>Sicherheitskonzept</w:t>
      </w:r>
      <w:r w:rsidR="00742D4B">
        <w:rPr>
          <w:color w:val="000000" w:themeColor="text1"/>
        </w:rPr>
        <w:t xml:space="preserve"> </w:t>
      </w:r>
      <w:r w:rsidRPr="00A56C67">
        <w:rPr>
          <w:color w:val="000000" w:themeColor="text1"/>
        </w:rPr>
        <w:t>erstellt</w:t>
      </w:r>
      <w:r w:rsidR="007A43C7" w:rsidRPr="00A56C67">
        <w:rPr>
          <w:color w:val="000000" w:themeColor="text1"/>
        </w:rPr>
        <w:t xml:space="preserve"> und</w:t>
      </w:r>
      <w:r w:rsidR="00733936" w:rsidRPr="00A56C67">
        <w:rPr>
          <w:color w:val="000000" w:themeColor="text1"/>
        </w:rPr>
        <w:t xml:space="preserve"> abgenommen werden, bevor die Entwicklung begonnen wird (relevante Aspekte) und eine Anwendung produktiv gehen darf (</w:t>
      </w:r>
      <w:r w:rsidR="00E72E08" w:rsidRPr="00A56C67">
        <w:rPr>
          <w:color w:val="000000" w:themeColor="text1"/>
        </w:rPr>
        <w:t>vollständige Dokumentation</w:t>
      </w:r>
      <w:r w:rsidR="00733936" w:rsidRPr="00A56C67">
        <w:rPr>
          <w:color w:val="000000" w:themeColor="text1"/>
        </w:rPr>
        <w:t>).</w:t>
      </w:r>
      <w:r w:rsidR="009434B5" w:rsidRPr="00A56C67">
        <w:rPr>
          <w:color w:val="000000" w:themeColor="text1"/>
        </w:rPr>
        <w:t xml:space="preserve"> </w:t>
      </w:r>
      <w:r w:rsidR="00A4389C" w:rsidRPr="00A56C67">
        <w:rPr>
          <w:color w:val="000000" w:themeColor="text1"/>
        </w:rPr>
        <w:t xml:space="preserve">In </w:t>
      </w:r>
      <w:r w:rsidR="00F400E1" w:rsidRPr="00A56C67">
        <w:rPr>
          <w:color w:val="000000" w:themeColor="text1"/>
        </w:rPr>
        <w:t>dieser</w:t>
      </w:r>
      <w:r w:rsidR="00A4389C" w:rsidRPr="00A56C67">
        <w:rPr>
          <w:color w:val="000000" w:themeColor="text1"/>
        </w:rPr>
        <w:t xml:space="preserve"> </w:t>
      </w:r>
      <w:r w:rsidR="00F400E1" w:rsidRPr="00A56C67">
        <w:rPr>
          <w:color w:val="000000" w:themeColor="text1"/>
        </w:rPr>
        <w:t>Dokumentation</w:t>
      </w:r>
      <w:r w:rsidR="009434B5" w:rsidRPr="00A56C67">
        <w:rPr>
          <w:color w:val="000000" w:themeColor="text1"/>
        </w:rPr>
        <w:t xml:space="preserve"> </w:t>
      </w:r>
      <w:r w:rsidR="00BB7AA9" w:rsidRPr="00A56C67">
        <w:rPr>
          <w:color w:val="000000" w:themeColor="text1"/>
        </w:rPr>
        <w:t>SOLLTEN</w:t>
      </w:r>
      <w:r w:rsidR="00A4389C" w:rsidRPr="00A56C67">
        <w:rPr>
          <w:color w:val="000000" w:themeColor="text1"/>
        </w:rPr>
        <w:t xml:space="preserve">, sofern nicht anders mit </w:t>
      </w:r>
      <w:r w:rsidR="00141DE8" w:rsidRPr="00A56C67">
        <w:rPr>
          <w:color w:val="000000" w:themeColor="text1"/>
        </w:rPr>
        <w:t xml:space="preserve">der relevanten </w:t>
      </w:r>
      <w:r w:rsidR="00ED3DFD" w:rsidRPr="00A56C67">
        <w:rPr>
          <w:i/>
          <w:color w:val="000000" w:themeColor="text1"/>
        </w:rPr>
        <w:t>IT-</w:t>
      </w:r>
      <w:r w:rsidR="00ED3DFD" w:rsidRPr="0077133E">
        <w:rPr>
          <w:i/>
          <w:color w:val="000000" w:themeColor="text1"/>
        </w:rPr>
        <w:t>Sicherheitsfu</w:t>
      </w:r>
      <w:r w:rsidR="00141DE8" w:rsidRPr="0077133E">
        <w:rPr>
          <w:i/>
          <w:color w:val="000000" w:themeColor="text1"/>
        </w:rPr>
        <w:t>nktion</w:t>
      </w:r>
      <w:r w:rsidR="00A4389C" w:rsidRPr="0077133E">
        <w:rPr>
          <w:color w:val="000000" w:themeColor="text1"/>
        </w:rPr>
        <w:t xml:space="preserve"> abgestimmt, die folgenden </w:t>
      </w:r>
      <w:r w:rsidRPr="0077133E">
        <w:rPr>
          <w:color w:val="000000" w:themeColor="text1"/>
        </w:rPr>
        <w:t xml:space="preserve">Aspekte </w:t>
      </w:r>
      <w:r w:rsidR="00A4389C" w:rsidRPr="0077133E">
        <w:rPr>
          <w:color w:val="000000" w:themeColor="text1"/>
        </w:rPr>
        <w:t xml:space="preserve">zu </w:t>
      </w:r>
      <w:r w:rsidR="00204A73" w:rsidRPr="0077133E">
        <w:rPr>
          <w:color w:val="000000" w:themeColor="text1"/>
        </w:rPr>
        <w:t>dokumentiert werden</w:t>
      </w:r>
      <w:r w:rsidRPr="0077133E">
        <w:rPr>
          <w:color w:val="000000" w:themeColor="text1"/>
        </w:rPr>
        <w:t>:</w:t>
      </w:r>
    </w:p>
    <w:p w14:paraId="6E849E4F" w14:textId="2FADDB52" w:rsidR="002E3239" w:rsidRDefault="002E3239" w:rsidP="00EC623D">
      <w:pPr>
        <w:pStyle w:val="SpListArabic3"/>
        <w:numPr>
          <w:ilvl w:val="2"/>
          <w:numId w:val="37"/>
        </w:numPr>
        <w:jc w:val="left"/>
        <w:rPr>
          <w:color w:val="000000" w:themeColor="text1"/>
        </w:rPr>
      </w:pPr>
      <w:r>
        <w:rPr>
          <w:color w:val="000000" w:themeColor="text1"/>
        </w:rPr>
        <w:t>Daten</w:t>
      </w:r>
      <w:r w:rsidR="00B23EFA">
        <w:rPr>
          <w:color w:val="000000" w:themeColor="text1"/>
        </w:rPr>
        <w:t>-</w:t>
      </w:r>
      <w:r>
        <w:rPr>
          <w:color w:val="000000" w:themeColor="text1"/>
        </w:rPr>
        <w:t xml:space="preserve"> und Anwendungsklassifikation (</w:t>
      </w:r>
      <w:r w:rsidRPr="00B23EFA">
        <w:rPr>
          <w:i/>
          <w:iCs/>
          <w:color w:val="000000" w:themeColor="text1"/>
        </w:rPr>
        <w:t>Assuranceklasse</w:t>
      </w:r>
      <w:r>
        <w:rPr>
          <w:color w:val="000000" w:themeColor="text1"/>
        </w:rPr>
        <w:t>).</w:t>
      </w:r>
    </w:p>
    <w:p w14:paraId="089F664C" w14:textId="6AB2F597" w:rsidR="006647AE" w:rsidRPr="0077133E" w:rsidRDefault="00DC44FE" w:rsidP="00EC623D">
      <w:pPr>
        <w:pStyle w:val="SpListArabic3"/>
        <w:numPr>
          <w:ilvl w:val="2"/>
          <w:numId w:val="37"/>
        </w:numPr>
        <w:jc w:val="left"/>
        <w:rPr>
          <w:color w:val="000000" w:themeColor="text1"/>
        </w:rPr>
      </w:pPr>
      <w:r w:rsidRPr="0077133E">
        <w:rPr>
          <w:color w:val="000000" w:themeColor="text1"/>
        </w:rPr>
        <w:t>Systemübersicht (relevante A</w:t>
      </w:r>
      <w:r w:rsidR="00555C82" w:rsidRPr="0077133E">
        <w:rPr>
          <w:color w:val="000000" w:themeColor="text1"/>
        </w:rPr>
        <w:t xml:space="preserve">nwendungskomponenten, </w:t>
      </w:r>
      <w:r w:rsidRPr="0077133E">
        <w:rPr>
          <w:color w:val="000000" w:themeColor="text1"/>
        </w:rPr>
        <w:t>Schnittstellen intern/extern, v</w:t>
      </w:r>
      <w:r w:rsidR="00804211" w:rsidRPr="0077133E">
        <w:rPr>
          <w:color w:val="000000" w:themeColor="text1"/>
        </w:rPr>
        <w:t xml:space="preserve">erarbeitete Daten, </w:t>
      </w:r>
      <w:r w:rsidR="00940D95" w:rsidRPr="0077133E">
        <w:rPr>
          <w:color w:val="000000" w:themeColor="text1"/>
        </w:rPr>
        <w:t xml:space="preserve">wichtige </w:t>
      </w:r>
      <w:r w:rsidRPr="0077133E">
        <w:rPr>
          <w:color w:val="000000" w:themeColor="text1"/>
        </w:rPr>
        <w:t>Datenflüsse</w:t>
      </w:r>
      <w:r w:rsidR="00940D95" w:rsidRPr="0077133E">
        <w:rPr>
          <w:color w:val="000000" w:themeColor="text1"/>
        </w:rPr>
        <w:t xml:space="preserve"> als Diagramm</w:t>
      </w:r>
      <w:r w:rsidR="00804211" w:rsidRPr="0077133E">
        <w:rPr>
          <w:color w:val="000000" w:themeColor="text1"/>
        </w:rPr>
        <w:t>)</w:t>
      </w:r>
    </w:p>
    <w:p w14:paraId="662415A6" w14:textId="5CE689A1" w:rsidR="00F45E58" w:rsidRPr="0077133E" w:rsidRDefault="00984703" w:rsidP="00EC623D">
      <w:pPr>
        <w:pStyle w:val="SpListArabic3"/>
        <w:numPr>
          <w:ilvl w:val="2"/>
          <w:numId w:val="37"/>
        </w:numPr>
        <w:jc w:val="left"/>
        <w:rPr>
          <w:color w:val="000000" w:themeColor="text1"/>
        </w:rPr>
      </w:pPr>
      <w:r w:rsidRPr="0077133E">
        <w:rPr>
          <w:color w:val="000000" w:themeColor="text1"/>
        </w:rPr>
        <w:t>Zugrundeliegende Sicherheitsvorgaben (</w:t>
      </w:r>
      <w:r w:rsidR="004B2239" w:rsidRPr="0077133E">
        <w:rPr>
          <w:color w:val="000000" w:themeColor="text1"/>
        </w:rPr>
        <w:t>z.B.</w:t>
      </w:r>
      <w:r w:rsidR="00804211" w:rsidRPr="0077133E">
        <w:rPr>
          <w:color w:val="000000" w:themeColor="text1"/>
        </w:rPr>
        <w:t xml:space="preserve"> </w:t>
      </w:r>
      <w:r w:rsidRPr="0077133E">
        <w:rPr>
          <w:color w:val="000000" w:themeColor="text1"/>
        </w:rPr>
        <w:t>Sicherheitsstandards</w:t>
      </w:r>
      <w:r w:rsidR="00804211" w:rsidRPr="0077133E">
        <w:rPr>
          <w:color w:val="000000" w:themeColor="text1"/>
        </w:rPr>
        <w:t>)</w:t>
      </w:r>
    </w:p>
    <w:p w14:paraId="115F694F" w14:textId="701EB518" w:rsidR="006647AE" w:rsidRDefault="0089126F" w:rsidP="00EC623D">
      <w:pPr>
        <w:pStyle w:val="SpListArabic3"/>
        <w:numPr>
          <w:ilvl w:val="2"/>
          <w:numId w:val="37"/>
        </w:numPr>
        <w:jc w:val="left"/>
        <w:rPr>
          <w:color w:val="000000" w:themeColor="text1"/>
        </w:rPr>
      </w:pPr>
      <w:r>
        <w:rPr>
          <w:color w:val="000000" w:themeColor="text1"/>
        </w:rPr>
        <w:t xml:space="preserve">Ein Bedrohungsmodell, welches identifizierte Bedrohungen und </w:t>
      </w:r>
      <w:r w:rsidR="00186818">
        <w:rPr>
          <w:color w:val="000000" w:themeColor="text1"/>
        </w:rPr>
        <w:t>relevante Gegenmaßnahme für deren Mitigierung beschreibt,</w:t>
      </w:r>
    </w:p>
    <w:p w14:paraId="32BEB090" w14:textId="77777777" w:rsidR="008B48BE" w:rsidRPr="0077133E" w:rsidRDefault="008B48BE" w:rsidP="00EC623D">
      <w:pPr>
        <w:pStyle w:val="SpListArabic3"/>
        <w:numPr>
          <w:ilvl w:val="2"/>
          <w:numId w:val="37"/>
        </w:numPr>
        <w:jc w:val="left"/>
        <w:rPr>
          <w:color w:val="000000" w:themeColor="text1"/>
        </w:rPr>
      </w:pPr>
      <w:r w:rsidRPr="0077133E">
        <w:rPr>
          <w:color w:val="000000" w:themeColor="text1"/>
        </w:rPr>
        <w:t>Rollen- und Berechtigungskonzept</w:t>
      </w:r>
    </w:p>
    <w:p w14:paraId="1457B3AC" w14:textId="47812887" w:rsidR="006647AE" w:rsidRPr="0077133E" w:rsidRDefault="00F45E58" w:rsidP="00EC623D">
      <w:pPr>
        <w:pStyle w:val="SpListArabic3"/>
        <w:numPr>
          <w:ilvl w:val="2"/>
          <w:numId w:val="37"/>
        </w:numPr>
        <w:jc w:val="left"/>
        <w:rPr>
          <w:color w:val="000000" w:themeColor="text1"/>
        </w:rPr>
      </w:pPr>
      <w:r w:rsidRPr="0077133E">
        <w:rPr>
          <w:color w:val="000000" w:themeColor="text1"/>
        </w:rPr>
        <w:t>Sicherheitsarchitektur</w:t>
      </w:r>
      <w:r w:rsidR="00ED3DFD" w:rsidRPr="0077133E">
        <w:rPr>
          <w:color w:val="000000" w:themeColor="text1"/>
        </w:rPr>
        <w:t xml:space="preserve">, </w:t>
      </w:r>
      <w:r w:rsidR="006647AE" w:rsidRPr="0077133E">
        <w:rPr>
          <w:color w:val="000000" w:themeColor="text1"/>
        </w:rPr>
        <w:t>Sicherheitsmaßnahmen</w:t>
      </w:r>
      <w:r w:rsidR="00804211" w:rsidRPr="0077133E">
        <w:rPr>
          <w:color w:val="000000" w:themeColor="text1"/>
        </w:rPr>
        <w:t xml:space="preserve"> / -</w:t>
      </w:r>
      <w:r w:rsidR="00F400E1" w:rsidRPr="0077133E">
        <w:rPr>
          <w:color w:val="000000" w:themeColor="text1"/>
        </w:rPr>
        <w:t>a</w:t>
      </w:r>
      <w:r w:rsidR="00804211" w:rsidRPr="0077133E">
        <w:rPr>
          <w:color w:val="000000" w:themeColor="text1"/>
        </w:rPr>
        <w:t>nforderungen</w:t>
      </w:r>
      <w:r w:rsidR="00C1003E" w:rsidRPr="0077133E">
        <w:rPr>
          <w:color w:val="000000" w:themeColor="text1"/>
        </w:rPr>
        <w:t xml:space="preserve"> und -Maßnahmen</w:t>
      </w:r>
      <w:r w:rsidR="00804211" w:rsidRPr="0077133E">
        <w:rPr>
          <w:color w:val="000000" w:themeColor="text1"/>
        </w:rPr>
        <w:t xml:space="preserve"> (</w:t>
      </w:r>
      <w:r w:rsidR="00EB7ABC" w:rsidRPr="0077133E">
        <w:rPr>
          <w:color w:val="000000" w:themeColor="text1"/>
        </w:rPr>
        <w:t>fachlich und technisch</w:t>
      </w:r>
      <w:r w:rsidR="00804211" w:rsidRPr="0077133E">
        <w:rPr>
          <w:color w:val="000000" w:themeColor="text1"/>
        </w:rPr>
        <w:t>)</w:t>
      </w:r>
    </w:p>
    <w:p w14:paraId="03949B44" w14:textId="77777777" w:rsidR="00ED3DFD" w:rsidRDefault="00ED3DFD" w:rsidP="00EC623D">
      <w:pPr>
        <w:pStyle w:val="SpListArabic3"/>
        <w:numPr>
          <w:ilvl w:val="2"/>
          <w:numId w:val="37"/>
        </w:numPr>
        <w:jc w:val="left"/>
        <w:rPr>
          <w:color w:val="000000" w:themeColor="text1"/>
        </w:rPr>
      </w:pPr>
      <w:r w:rsidRPr="0077133E">
        <w:rPr>
          <w:color w:val="000000" w:themeColor="text1"/>
        </w:rPr>
        <w:t>Vorgaben für den sicheren Betrie</w:t>
      </w:r>
      <w:r w:rsidR="00F400E1" w:rsidRPr="0077133E">
        <w:rPr>
          <w:color w:val="000000" w:themeColor="text1"/>
        </w:rPr>
        <w:t>b (erforderlich</w:t>
      </w:r>
      <w:r w:rsidR="00F400E1">
        <w:rPr>
          <w:color w:val="000000" w:themeColor="text1"/>
        </w:rPr>
        <w:t xml:space="preserve"> </w:t>
      </w:r>
      <w:r w:rsidR="0031330B">
        <w:rPr>
          <w:color w:val="000000" w:themeColor="text1"/>
        </w:rPr>
        <w:t>vor</w:t>
      </w:r>
      <w:r w:rsidR="00F400E1">
        <w:rPr>
          <w:color w:val="000000" w:themeColor="text1"/>
        </w:rPr>
        <w:t xml:space="preserve"> Produktivna</w:t>
      </w:r>
      <w:r>
        <w:rPr>
          <w:color w:val="000000" w:themeColor="text1"/>
        </w:rPr>
        <w:t>me)</w:t>
      </w:r>
    </w:p>
    <w:p w14:paraId="771521A5" w14:textId="77777777" w:rsidR="00076D81" w:rsidRPr="00516121" w:rsidRDefault="00533C6A" w:rsidP="00930175">
      <w:pPr>
        <w:pStyle w:val="berschrift1"/>
        <w:rPr>
          <w:color w:val="000000" w:themeColor="text1"/>
        </w:rPr>
      </w:pPr>
      <w:bookmarkStart w:id="19" w:name="_Ref393461199"/>
      <w:bookmarkStart w:id="20" w:name="_Toc61438001"/>
      <w:bookmarkEnd w:id="18"/>
      <w:r w:rsidRPr="00516121">
        <w:rPr>
          <w:color w:val="000000" w:themeColor="text1"/>
        </w:rPr>
        <w:lastRenderedPageBreak/>
        <w:t>Sicherheitstests</w:t>
      </w:r>
      <w:bookmarkEnd w:id="19"/>
      <w:bookmarkEnd w:id="20"/>
    </w:p>
    <w:p w14:paraId="00B89BA6" w14:textId="7607FF65" w:rsidR="00076D81" w:rsidRPr="00516121" w:rsidRDefault="00555460" w:rsidP="00076D81">
      <w:pPr>
        <w:pStyle w:val="SpStandard"/>
        <w:rPr>
          <w:color w:val="000000" w:themeColor="text1"/>
        </w:rPr>
      </w:pPr>
      <w:r w:rsidRPr="00516121">
        <w:rPr>
          <w:color w:val="000000" w:themeColor="text1"/>
        </w:rPr>
        <w:t xml:space="preserve">Die folgenden Vorgaben gelten </w:t>
      </w:r>
      <w:r w:rsidR="00AC300A" w:rsidRPr="00516121">
        <w:rPr>
          <w:color w:val="000000" w:themeColor="text1"/>
        </w:rPr>
        <w:t>in Bezug auf die</w:t>
      </w:r>
      <w:r w:rsidRPr="00516121">
        <w:rPr>
          <w:color w:val="000000" w:themeColor="text1"/>
        </w:rPr>
        <w:t xml:space="preserve"> Durchführung von Sicherheitstests </w:t>
      </w:r>
      <w:r w:rsidR="00AC300A" w:rsidRPr="00516121">
        <w:rPr>
          <w:color w:val="000000" w:themeColor="text1"/>
        </w:rPr>
        <w:t>von</w:t>
      </w:r>
      <w:r w:rsidRPr="00516121">
        <w:rPr>
          <w:color w:val="000000" w:themeColor="text1"/>
        </w:rPr>
        <w:t xml:space="preserve"> </w:t>
      </w:r>
      <w:r w:rsidR="00A41A3A">
        <w:rPr>
          <w:color w:val="000000" w:themeColor="text1"/>
        </w:rPr>
        <w:t>für den produktiven Einsatz bei der Muster AG entwickelten Anwendungen</w:t>
      </w:r>
      <w:r w:rsidRPr="00516121">
        <w:rPr>
          <w:color w:val="000000" w:themeColor="text1"/>
        </w:rPr>
        <w:t>:</w:t>
      </w:r>
    </w:p>
    <w:p w14:paraId="4537E793" w14:textId="77777777" w:rsidR="00AC300A" w:rsidRDefault="00D01268" w:rsidP="00EC623D">
      <w:pPr>
        <w:pStyle w:val="SpListArabic2"/>
        <w:numPr>
          <w:ilvl w:val="0"/>
          <w:numId w:val="17"/>
        </w:numPr>
        <w:rPr>
          <w:color w:val="000000" w:themeColor="text1"/>
        </w:rPr>
      </w:pPr>
      <w:r w:rsidRPr="00516121">
        <w:rPr>
          <w:color w:val="000000" w:themeColor="text1"/>
        </w:rPr>
        <w:t xml:space="preserve">Die korrekte </w:t>
      </w:r>
      <w:r w:rsidR="00C34EC3" w:rsidRPr="00516121">
        <w:rPr>
          <w:color w:val="000000" w:themeColor="text1"/>
        </w:rPr>
        <w:t>und vollständig</w:t>
      </w:r>
      <w:r w:rsidR="004E5E7C" w:rsidRPr="00516121">
        <w:rPr>
          <w:color w:val="000000" w:themeColor="text1"/>
        </w:rPr>
        <w:t>e</w:t>
      </w:r>
      <w:r w:rsidR="00C34EC3" w:rsidRPr="00516121">
        <w:rPr>
          <w:color w:val="000000" w:themeColor="text1"/>
        </w:rPr>
        <w:t xml:space="preserve"> </w:t>
      </w:r>
      <w:r w:rsidRPr="00516121">
        <w:rPr>
          <w:color w:val="000000" w:themeColor="text1"/>
        </w:rPr>
        <w:t xml:space="preserve">Umsetzung jeder sicherheitsrelevanten Anforderung MUSS </w:t>
      </w:r>
      <w:r w:rsidR="004E5E7C" w:rsidRPr="00516121">
        <w:rPr>
          <w:color w:val="000000" w:themeColor="text1"/>
        </w:rPr>
        <w:t>durch</w:t>
      </w:r>
      <w:r w:rsidRPr="00516121">
        <w:rPr>
          <w:color w:val="000000" w:themeColor="text1"/>
        </w:rPr>
        <w:t xml:space="preserve"> einen entsprechenden Sicherheitstest verifiziert werden. </w:t>
      </w:r>
    </w:p>
    <w:p w14:paraId="0CBBDC0E" w14:textId="7DF2A010" w:rsidR="00405428" w:rsidRDefault="00405428" w:rsidP="00EC623D">
      <w:pPr>
        <w:pStyle w:val="SpListArabic2"/>
        <w:numPr>
          <w:ilvl w:val="0"/>
          <w:numId w:val="17"/>
        </w:numPr>
        <w:rPr>
          <w:color w:val="000000" w:themeColor="text1"/>
        </w:rPr>
      </w:pPr>
      <w:r>
        <w:rPr>
          <w:color w:val="000000" w:themeColor="text1"/>
        </w:rPr>
        <w:t xml:space="preserve">Wo möglich SOLLTEN Sicherheitstests </w:t>
      </w:r>
      <w:r w:rsidR="000611DB">
        <w:rPr>
          <w:color w:val="000000" w:themeColor="text1"/>
        </w:rPr>
        <w:t xml:space="preserve">umfänglich, </w:t>
      </w:r>
      <w:r>
        <w:rPr>
          <w:color w:val="000000" w:themeColor="text1"/>
        </w:rPr>
        <w:t>automatisiert</w:t>
      </w:r>
      <w:r w:rsidR="004A43F8">
        <w:rPr>
          <w:color w:val="000000" w:themeColor="text1"/>
        </w:rPr>
        <w:t xml:space="preserve">, </w:t>
      </w:r>
      <w:r>
        <w:rPr>
          <w:color w:val="000000" w:themeColor="text1"/>
        </w:rPr>
        <w:t>kontinuie</w:t>
      </w:r>
      <w:r w:rsidR="000611DB">
        <w:rPr>
          <w:color w:val="000000" w:themeColor="text1"/>
        </w:rPr>
        <w:t xml:space="preserve">rlich (z.B. </w:t>
      </w:r>
      <w:r w:rsidR="00C53B80">
        <w:rPr>
          <w:color w:val="000000" w:themeColor="text1"/>
        </w:rPr>
        <w:t>innerhalb der CI</w:t>
      </w:r>
      <w:r w:rsidR="00434BDA">
        <w:rPr>
          <w:color w:val="000000" w:themeColor="text1"/>
        </w:rPr>
        <w:t xml:space="preserve">- und </w:t>
      </w:r>
      <w:r w:rsidR="00C53B80">
        <w:rPr>
          <w:color w:val="000000" w:themeColor="text1"/>
        </w:rPr>
        <w:t>CD-Pipeline</w:t>
      </w:r>
      <w:r>
        <w:rPr>
          <w:color w:val="000000" w:themeColor="text1"/>
        </w:rPr>
        <w:t>)</w:t>
      </w:r>
      <w:r w:rsidR="004A43F8">
        <w:rPr>
          <w:color w:val="000000" w:themeColor="text1"/>
        </w:rPr>
        <w:t xml:space="preserve"> und so früh wie möglich (Fail F</w:t>
      </w:r>
      <w:r w:rsidR="00FF093E">
        <w:rPr>
          <w:color w:val="000000" w:themeColor="text1"/>
        </w:rPr>
        <w:t>ast Prinzip)</w:t>
      </w:r>
      <w:r>
        <w:rPr>
          <w:color w:val="000000" w:themeColor="text1"/>
        </w:rPr>
        <w:t xml:space="preserve"> durchgeführt werden</w:t>
      </w:r>
      <w:r w:rsidR="00FF093E">
        <w:rPr>
          <w:color w:val="000000" w:themeColor="text1"/>
        </w:rPr>
        <w:t>.</w:t>
      </w:r>
    </w:p>
    <w:p w14:paraId="5FF38351" w14:textId="0A101437" w:rsidR="00EA1197" w:rsidRDefault="00EA1197" w:rsidP="00EC623D">
      <w:pPr>
        <w:pStyle w:val="SpListArabic2"/>
        <w:numPr>
          <w:ilvl w:val="0"/>
          <w:numId w:val="17"/>
        </w:numPr>
        <w:rPr>
          <w:color w:val="000000" w:themeColor="text1"/>
        </w:rPr>
      </w:pPr>
      <w:r>
        <w:rPr>
          <w:color w:val="000000" w:themeColor="text1"/>
        </w:rPr>
        <w:t xml:space="preserve">Arten von </w:t>
      </w:r>
      <w:r w:rsidR="00AF41FD">
        <w:rPr>
          <w:color w:val="000000" w:themeColor="text1"/>
        </w:rPr>
        <w:t>Tests</w:t>
      </w:r>
      <w:r>
        <w:rPr>
          <w:color w:val="000000" w:themeColor="text1"/>
        </w:rPr>
        <w:t>:</w:t>
      </w:r>
    </w:p>
    <w:p w14:paraId="25E4360F" w14:textId="5E135E0F" w:rsidR="00AF41FD" w:rsidRDefault="00AF1B1E" w:rsidP="00EC623D">
      <w:pPr>
        <w:pStyle w:val="SpListArabic2"/>
        <w:numPr>
          <w:ilvl w:val="1"/>
          <w:numId w:val="17"/>
        </w:numPr>
        <w:rPr>
          <w:color w:val="000000" w:themeColor="text1"/>
        </w:rPr>
      </w:pPr>
      <w:r>
        <w:rPr>
          <w:color w:val="000000" w:themeColor="text1"/>
        </w:rPr>
        <w:t>Anwendungen MÜSSEN automatisiert mit Security-Code-Scanning-Tools (SAST oder IAST)</w:t>
      </w:r>
      <w:r w:rsidR="003406EB">
        <w:rPr>
          <w:color w:val="000000" w:themeColor="text1"/>
        </w:rPr>
        <w:t xml:space="preserve"> gescannt werden, um Schwachstellen in Source- und Programcode zu identifizieren.</w:t>
      </w:r>
    </w:p>
    <w:p w14:paraId="0EE01517" w14:textId="77777777" w:rsidR="006F6E2D" w:rsidRDefault="003406EB" w:rsidP="00EC623D">
      <w:pPr>
        <w:pStyle w:val="SpListArabic2"/>
        <w:numPr>
          <w:ilvl w:val="1"/>
          <w:numId w:val="17"/>
        </w:numPr>
        <w:rPr>
          <w:color w:val="000000" w:themeColor="text1"/>
        </w:rPr>
      </w:pPr>
      <w:r>
        <w:rPr>
          <w:color w:val="000000" w:themeColor="text1"/>
        </w:rPr>
        <w:t xml:space="preserve">Applikationen MÜSSEN automatisiert </w:t>
      </w:r>
      <w:r w:rsidR="006C4B96">
        <w:rPr>
          <w:color w:val="000000" w:themeColor="text1"/>
        </w:rPr>
        <w:t xml:space="preserve">auf die Sicherheit der von ihr verwendeten </w:t>
      </w:r>
      <w:r w:rsidR="006C4B96" w:rsidRPr="006F6E2D">
        <w:rPr>
          <w:i/>
          <w:iCs/>
          <w:color w:val="000000" w:themeColor="text1"/>
        </w:rPr>
        <w:t>3rd-Party-Abhängigkeiten</w:t>
      </w:r>
      <w:r w:rsidR="006C4B96">
        <w:rPr>
          <w:color w:val="000000" w:themeColor="text1"/>
        </w:rPr>
        <w:t xml:space="preserve"> hin analysiert werden (siehe Kapitel 4).</w:t>
      </w:r>
    </w:p>
    <w:p w14:paraId="0E889696" w14:textId="1DC0D633" w:rsidR="006F6E2D" w:rsidRPr="006075BE" w:rsidRDefault="006075BE" w:rsidP="00EC623D">
      <w:pPr>
        <w:pStyle w:val="SpListArabic2"/>
        <w:numPr>
          <w:ilvl w:val="1"/>
          <w:numId w:val="17"/>
        </w:numPr>
        <w:rPr>
          <w:color w:val="000000" w:themeColor="text1"/>
        </w:rPr>
      </w:pPr>
      <w:r w:rsidRPr="006075BE">
        <w:rPr>
          <w:color w:val="000000" w:themeColor="text1"/>
        </w:rPr>
        <w:t>Automatisiert ausgeführte f</w:t>
      </w:r>
      <w:r w:rsidR="006F6E2D" w:rsidRPr="006075BE">
        <w:rPr>
          <w:color w:val="000000" w:themeColor="text1"/>
        </w:rPr>
        <w:t>unktionale Tests SOLLTEN ebenfalls</w:t>
      </w:r>
      <w:r w:rsidR="00241CB5" w:rsidRPr="006075BE">
        <w:rPr>
          <w:color w:val="000000" w:themeColor="text1"/>
        </w:rPr>
        <w:t xml:space="preserve"> funktionale technische</w:t>
      </w:r>
      <w:r w:rsidR="006F6E2D" w:rsidRPr="006075BE">
        <w:rPr>
          <w:color w:val="000000" w:themeColor="text1"/>
        </w:rPr>
        <w:t xml:space="preserve"> Sicherheitsaspekte</w:t>
      </w:r>
      <w:r w:rsidRPr="006075BE">
        <w:rPr>
          <w:color w:val="000000" w:themeColor="text1"/>
        </w:rPr>
        <w:t xml:space="preserve"> (z.B. Authentifizierung, oder Berechtigungen) </w:t>
      </w:r>
      <w:r>
        <w:rPr>
          <w:color w:val="000000" w:themeColor="text1"/>
        </w:rPr>
        <w:t>oder</w:t>
      </w:r>
      <w:r w:rsidR="002879A2">
        <w:rPr>
          <w:color w:val="000000" w:themeColor="text1"/>
        </w:rPr>
        <w:t xml:space="preserve"> sicherheitsrelevante Geschäftslogik </w:t>
      </w:r>
      <w:r w:rsidR="002879A2" w:rsidRPr="006075BE">
        <w:rPr>
          <w:color w:val="000000" w:themeColor="text1"/>
        </w:rPr>
        <w:t>abdecken</w:t>
      </w:r>
      <w:r w:rsidR="002879A2">
        <w:rPr>
          <w:color w:val="000000" w:themeColor="text1"/>
        </w:rPr>
        <w:t>.</w:t>
      </w:r>
    </w:p>
    <w:p w14:paraId="65BCB9DF" w14:textId="7FD056DF" w:rsidR="002879A2" w:rsidRDefault="002879A2" w:rsidP="00EC623D">
      <w:pPr>
        <w:pStyle w:val="SpListArabic2"/>
        <w:numPr>
          <w:ilvl w:val="1"/>
          <w:numId w:val="17"/>
        </w:numPr>
        <w:rPr>
          <w:color w:val="000000" w:themeColor="text1"/>
        </w:rPr>
      </w:pPr>
      <w:r w:rsidRPr="0077133E">
        <w:rPr>
          <w:color w:val="000000" w:themeColor="text1"/>
        </w:rPr>
        <w:t xml:space="preserve">Anwendungen MÜSSEN durch einen Penetrationstest auf Basis der </w:t>
      </w:r>
      <w:r w:rsidR="008C7BC2">
        <w:rPr>
          <w:color w:val="000000" w:themeColor="text1"/>
        </w:rPr>
        <w:t>untenstehende</w:t>
      </w:r>
      <w:r w:rsidRPr="0077133E">
        <w:rPr>
          <w:color w:val="000000" w:themeColor="text1"/>
        </w:rPr>
        <w:t xml:space="preserve"> </w:t>
      </w:r>
      <w:r w:rsidR="008C7BC2">
        <w:rPr>
          <w:color w:val="000000" w:themeColor="text1"/>
        </w:rPr>
        <w:t>Pentesting</w:t>
      </w:r>
      <w:r w:rsidRPr="0077133E">
        <w:rPr>
          <w:color w:val="000000" w:themeColor="text1"/>
        </w:rPr>
        <w:t xml:space="preserve"> Policy geprüft und durch die relevante </w:t>
      </w:r>
      <w:r w:rsidRPr="0077133E">
        <w:rPr>
          <w:i/>
          <w:color w:val="000000" w:themeColor="text1"/>
        </w:rPr>
        <w:t>IT-Sicherheitsfunktion</w:t>
      </w:r>
      <w:r w:rsidRPr="0077133E">
        <w:rPr>
          <w:color w:val="000000" w:themeColor="text1"/>
        </w:rPr>
        <w:t xml:space="preserve"> abgenommen werden</w:t>
      </w:r>
      <w:r>
        <w:rPr>
          <w:color w:val="000000" w:themeColor="text1"/>
        </w:rPr>
        <w:t>.</w:t>
      </w:r>
    </w:p>
    <w:p w14:paraId="0E75C26F" w14:textId="77777777" w:rsidR="008C7BC2" w:rsidRDefault="002879A2" w:rsidP="00EC623D">
      <w:pPr>
        <w:pStyle w:val="SpListArabic2"/>
        <w:numPr>
          <w:ilvl w:val="1"/>
          <w:numId w:val="17"/>
        </w:numPr>
        <w:rPr>
          <w:color w:val="000000" w:themeColor="text1"/>
        </w:rPr>
      </w:pPr>
      <w:r>
        <w:rPr>
          <w:color w:val="000000" w:themeColor="text1"/>
        </w:rPr>
        <w:t>Penetrationstests</w:t>
      </w:r>
      <w:r w:rsidRPr="00516121">
        <w:rPr>
          <w:color w:val="000000" w:themeColor="text1"/>
        </w:rPr>
        <w:t xml:space="preserve"> SOLLTEN in einer produktionsnahen Testumgebung durchgeführt werden (</w:t>
      </w:r>
      <w:r>
        <w:rPr>
          <w:color w:val="000000" w:themeColor="text1"/>
        </w:rPr>
        <w:t>z.B.</w:t>
      </w:r>
      <w:r w:rsidRPr="00516121">
        <w:rPr>
          <w:color w:val="000000" w:themeColor="text1"/>
        </w:rPr>
        <w:t xml:space="preserve"> in der Integrationsumgebung).</w:t>
      </w:r>
    </w:p>
    <w:p w14:paraId="7914C2B2" w14:textId="54A30EA5" w:rsidR="00497385" w:rsidRPr="008C7BC2" w:rsidRDefault="00405428" w:rsidP="00EC623D">
      <w:pPr>
        <w:pStyle w:val="SpListArabic2"/>
        <w:numPr>
          <w:ilvl w:val="1"/>
          <w:numId w:val="17"/>
        </w:numPr>
        <w:rPr>
          <w:color w:val="000000" w:themeColor="text1"/>
        </w:rPr>
      </w:pPr>
      <w:r w:rsidRPr="008C7BC2">
        <w:rPr>
          <w:color w:val="000000" w:themeColor="text1"/>
        </w:rPr>
        <w:t xml:space="preserve">Anwendungen </w:t>
      </w:r>
      <w:r w:rsidR="00497385" w:rsidRPr="008C7BC2">
        <w:rPr>
          <w:color w:val="000000" w:themeColor="text1"/>
        </w:rPr>
        <w:t xml:space="preserve">SOLLTEN </w:t>
      </w:r>
      <w:r w:rsidR="00974A29" w:rsidRPr="008C7BC2">
        <w:rPr>
          <w:color w:val="000000" w:themeColor="text1"/>
        </w:rPr>
        <w:t xml:space="preserve">auch auf potentielle Sicherheitsprobleme hin analysiert </w:t>
      </w:r>
      <w:r w:rsidR="00C45327" w:rsidRPr="008C7BC2">
        <w:rPr>
          <w:color w:val="000000" w:themeColor="text1"/>
        </w:rPr>
        <w:t>werden, die</w:t>
      </w:r>
      <w:r w:rsidR="00497385" w:rsidRPr="008C7BC2">
        <w:rPr>
          <w:color w:val="000000" w:themeColor="text1"/>
        </w:rPr>
        <w:t xml:space="preserve"> nicht </w:t>
      </w:r>
      <w:r w:rsidRPr="008C7BC2">
        <w:rPr>
          <w:color w:val="000000" w:themeColor="text1"/>
        </w:rPr>
        <w:t xml:space="preserve">durch </w:t>
      </w:r>
      <w:r w:rsidR="00497385" w:rsidRPr="008C7BC2">
        <w:rPr>
          <w:color w:val="000000" w:themeColor="text1"/>
        </w:rPr>
        <w:t>explizit</w:t>
      </w:r>
      <w:r w:rsidRPr="008C7BC2">
        <w:rPr>
          <w:color w:val="000000" w:themeColor="text1"/>
        </w:rPr>
        <w:t>e</w:t>
      </w:r>
      <w:r w:rsidR="00497385" w:rsidRPr="008C7BC2">
        <w:rPr>
          <w:color w:val="000000" w:themeColor="text1"/>
        </w:rPr>
        <w:t xml:space="preserve"> Sicherheitsanforderungen </w:t>
      </w:r>
      <w:r w:rsidRPr="008C7BC2">
        <w:rPr>
          <w:color w:val="000000" w:themeColor="text1"/>
        </w:rPr>
        <w:t>ab</w:t>
      </w:r>
      <w:r w:rsidR="00164151" w:rsidRPr="008C7BC2">
        <w:rPr>
          <w:color w:val="000000" w:themeColor="text1"/>
        </w:rPr>
        <w:t>ge</w:t>
      </w:r>
      <w:r w:rsidRPr="008C7BC2">
        <w:rPr>
          <w:color w:val="000000" w:themeColor="text1"/>
        </w:rPr>
        <w:t xml:space="preserve">deckt sind (z.B. </w:t>
      </w:r>
      <w:r w:rsidR="0013364D" w:rsidRPr="008C7BC2">
        <w:rPr>
          <w:color w:val="000000" w:themeColor="text1"/>
        </w:rPr>
        <w:t>unsichere Geschäftslogik</w:t>
      </w:r>
      <w:r w:rsidRPr="008C7BC2">
        <w:rPr>
          <w:color w:val="000000" w:themeColor="text1"/>
        </w:rPr>
        <w:t>)</w:t>
      </w:r>
      <w:r w:rsidR="00497385" w:rsidRPr="008C7BC2">
        <w:rPr>
          <w:color w:val="000000" w:themeColor="text1"/>
        </w:rPr>
        <w:t>.</w:t>
      </w:r>
    </w:p>
    <w:p w14:paraId="43C36F1E" w14:textId="1AB96DC1" w:rsidR="00BB7CDD" w:rsidRPr="001205CC" w:rsidRDefault="00BB7CDD" w:rsidP="00EC623D">
      <w:pPr>
        <w:pStyle w:val="SpListArabic2"/>
        <w:ind w:left="369"/>
        <w:rPr>
          <w:rFonts w:ascii="Calibri" w:eastAsia="Times New Roman" w:hAnsi="Calibri"/>
          <w:color w:val="000000" w:themeColor="text1"/>
        </w:rPr>
      </w:pPr>
    </w:p>
    <w:tbl>
      <w:tblPr>
        <w:tblStyle w:val="Tabellenraster"/>
        <w:tblW w:w="0" w:type="auto"/>
        <w:jc w:val="center"/>
        <w:tblCellMar>
          <w:bottom w:w="57" w:type="dxa"/>
        </w:tblCellMar>
        <w:tblLook w:val="04A0" w:firstRow="1" w:lastRow="0" w:firstColumn="1" w:lastColumn="0" w:noHBand="0" w:noVBand="1"/>
      </w:tblPr>
      <w:tblGrid>
        <w:gridCol w:w="851"/>
        <w:gridCol w:w="1559"/>
        <w:gridCol w:w="3113"/>
        <w:gridCol w:w="3544"/>
      </w:tblGrid>
      <w:tr w:rsidR="005E08B1" w:rsidRPr="00516121" w14:paraId="4E875EBC" w14:textId="77777777" w:rsidTr="00B83459">
        <w:trPr>
          <w:jc w:val="center"/>
        </w:trPr>
        <w:tc>
          <w:tcPr>
            <w:tcW w:w="851" w:type="dxa"/>
            <w:tcBorders>
              <w:top w:val="nil"/>
              <w:left w:val="nil"/>
              <w:bottom w:val="nil"/>
              <w:right w:val="nil"/>
            </w:tcBorders>
          </w:tcPr>
          <w:p w14:paraId="3B8AB7BA" w14:textId="77777777" w:rsidR="00BB7CDD" w:rsidRPr="00516121" w:rsidRDefault="00BB7CDD" w:rsidP="00D129B4">
            <w:pPr>
              <w:pStyle w:val="SpListArabic2"/>
              <w:rPr>
                <w:color w:val="000000" w:themeColor="text1"/>
                <w:sz w:val="20"/>
              </w:rPr>
            </w:pPr>
          </w:p>
        </w:tc>
        <w:tc>
          <w:tcPr>
            <w:tcW w:w="1559" w:type="dxa"/>
            <w:vMerge w:val="restart"/>
            <w:tcBorders>
              <w:top w:val="nil"/>
              <w:left w:val="nil"/>
            </w:tcBorders>
          </w:tcPr>
          <w:p w14:paraId="53B72EA4" w14:textId="77777777" w:rsidR="00BB7CDD" w:rsidRPr="00516121" w:rsidRDefault="00BB7CDD" w:rsidP="00D129B4">
            <w:pPr>
              <w:pStyle w:val="SpListArabic2"/>
              <w:rPr>
                <w:color w:val="000000" w:themeColor="text1"/>
                <w:sz w:val="20"/>
              </w:rPr>
            </w:pPr>
          </w:p>
        </w:tc>
        <w:tc>
          <w:tcPr>
            <w:tcW w:w="6657" w:type="dxa"/>
            <w:gridSpan w:val="2"/>
            <w:shd w:val="clear" w:color="auto" w:fill="7F7F7F" w:themeFill="text1" w:themeFillTint="80"/>
          </w:tcPr>
          <w:p w14:paraId="35851BC7" w14:textId="77777777" w:rsidR="00BB7CDD" w:rsidRPr="00516121" w:rsidRDefault="00BB7CDD" w:rsidP="005E08B1">
            <w:pPr>
              <w:pStyle w:val="SpListArabic2"/>
              <w:jc w:val="center"/>
              <w:rPr>
                <w:color w:val="000000" w:themeColor="text1"/>
                <w:sz w:val="20"/>
              </w:rPr>
            </w:pPr>
            <w:r w:rsidRPr="005E08B1">
              <w:rPr>
                <w:color w:val="FFFFFF" w:themeColor="background1"/>
                <w:sz w:val="20"/>
              </w:rPr>
              <w:t>Erreichbarkeit der Anwendung</w:t>
            </w:r>
          </w:p>
        </w:tc>
      </w:tr>
      <w:tr w:rsidR="0069682D" w:rsidRPr="00516121" w14:paraId="32ECDDF1" w14:textId="77777777" w:rsidTr="00B83459">
        <w:trPr>
          <w:trHeight w:val="568"/>
          <w:jc w:val="center"/>
        </w:trPr>
        <w:tc>
          <w:tcPr>
            <w:tcW w:w="851" w:type="dxa"/>
            <w:tcBorders>
              <w:top w:val="nil"/>
              <w:left w:val="nil"/>
              <w:right w:val="nil"/>
            </w:tcBorders>
          </w:tcPr>
          <w:p w14:paraId="3A4A2A0A" w14:textId="77777777" w:rsidR="00BB7CDD" w:rsidRPr="00516121" w:rsidRDefault="00BB7CDD" w:rsidP="00D129B4">
            <w:pPr>
              <w:pStyle w:val="SpListArabic2"/>
              <w:rPr>
                <w:color w:val="000000" w:themeColor="text1"/>
              </w:rPr>
            </w:pPr>
          </w:p>
        </w:tc>
        <w:tc>
          <w:tcPr>
            <w:tcW w:w="1559" w:type="dxa"/>
            <w:vMerge/>
            <w:tcBorders>
              <w:top w:val="nil"/>
              <w:left w:val="nil"/>
            </w:tcBorders>
          </w:tcPr>
          <w:p w14:paraId="4A3B9002" w14:textId="77777777" w:rsidR="00BB7CDD" w:rsidRPr="00516121" w:rsidRDefault="00BB7CDD" w:rsidP="00D129B4">
            <w:pPr>
              <w:pStyle w:val="SpListArabic2"/>
              <w:rPr>
                <w:color w:val="000000" w:themeColor="text1"/>
              </w:rPr>
            </w:pPr>
          </w:p>
        </w:tc>
        <w:tc>
          <w:tcPr>
            <w:tcW w:w="3113" w:type="dxa"/>
            <w:shd w:val="clear" w:color="auto" w:fill="D9D9D9" w:themeFill="background1" w:themeFillShade="D9"/>
            <w:vAlign w:val="center"/>
          </w:tcPr>
          <w:p w14:paraId="6A10766A" w14:textId="77777777" w:rsidR="00BB7CDD" w:rsidRPr="00516121" w:rsidRDefault="00BB7CDD" w:rsidP="00D129B4">
            <w:pPr>
              <w:pStyle w:val="SpListArabic2"/>
              <w:jc w:val="center"/>
              <w:rPr>
                <w:color w:val="000000" w:themeColor="text1"/>
                <w:sz w:val="20"/>
              </w:rPr>
            </w:pPr>
            <w:r w:rsidRPr="00516121">
              <w:rPr>
                <w:i/>
                <w:color w:val="000000" w:themeColor="text1"/>
                <w:sz w:val="20"/>
              </w:rPr>
              <w:t>Externe Anwendung</w:t>
            </w:r>
            <w:r w:rsidR="00514D47">
              <w:rPr>
                <w:color w:val="000000" w:themeColor="text1"/>
                <w:sz w:val="20"/>
              </w:rPr>
              <w:br/>
              <w:t>(a</w:t>
            </w:r>
            <w:r w:rsidRPr="00516121">
              <w:rPr>
                <w:color w:val="000000" w:themeColor="text1"/>
                <w:sz w:val="20"/>
              </w:rPr>
              <w:t>us dem Internet erreichbar)</w:t>
            </w:r>
          </w:p>
        </w:tc>
        <w:tc>
          <w:tcPr>
            <w:tcW w:w="3544" w:type="dxa"/>
            <w:shd w:val="clear" w:color="auto" w:fill="D9D9D9" w:themeFill="background1" w:themeFillShade="D9"/>
            <w:vAlign w:val="center"/>
          </w:tcPr>
          <w:p w14:paraId="149BAA9C" w14:textId="77777777" w:rsidR="00BB7CDD" w:rsidRPr="00516121" w:rsidRDefault="00BB7CDD" w:rsidP="00D129B4">
            <w:pPr>
              <w:pStyle w:val="SpListArabic2"/>
              <w:jc w:val="center"/>
              <w:rPr>
                <w:color w:val="000000" w:themeColor="text1"/>
                <w:sz w:val="20"/>
              </w:rPr>
            </w:pPr>
            <w:r w:rsidRPr="00516121">
              <w:rPr>
                <w:i/>
                <w:color w:val="000000" w:themeColor="text1"/>
                <w:sz w:val="20"/>
              </w:rPr>
              <w:t>Interne Anwendung</w:t>
            </w:r>
            <w:r w:rsidRPr="00516121">
              <w:rPr>
                <w:color w:val="000000" w:themeColor="text1"/>
                <w:sz w:val="20"/>
              </w:rPr>
              <w:br/>
              <w:t>(</w:t>
            </w:r>
            <w:r w:rsidR="00514D47">
              <w:rPr>
                <w:color w:val="000000" w:themeColor="text1"/>
                <w:sz w:val="20"/>
                <w:u w:val="single"/>
              </w:rPr>
              <w:t>ni</w:t>
            </w:r>
            <w:r w:rsidRPr="00516121">
              <w:rPr>
                <w:color w:val="000000" w:themeColor="text1"/>
                <w:sz w:val="20"/>
                <w:u w:val="single"/>
              </w:rPr>
              <w:t>cht</w:t>
            </w:r>
            <w:r w:rsidRPr="00516121">
              <w:rPr>
                <w:color w:val="000000" w:themeColor="text1"/>
                <w:sz w:val="20"/>
              </w:rPr>
              <w:t xml:space="preserve"> aus dem Internet erreichbar)</w:t>
            </w:r>
          </w:p>
        </w:tc>
      </w:tr>
      <w:tr w:rsidR="00F91BF4" w:rsidRPr="00516121" w14:paraId="0D414C88" w14:textId="77777777" w:rsidTr="00B83459">
        <w:trPr>
          <w:trHeight w:val="851"/>
          <w:jc w:val="center"/>
        </w:trPr>
        <w:tc>
          <w:tcPr>
            <w:tcW w:w="851" w:type="dxa"/>
            <w:vMerge w:val="restart"/>
            <w:shd w:val="clear" w:color="auto" w:fill="7F7F7F" w:themeFill="text1" w:themeFillTint="80"/>
            <w:textDirection w:val="btLr"/>
          </w:tcPr>
          <w:p w14:paraId="440B3407" w14:textId="77777777" w:rsidR="00BB7CDD" w:rsidRPr="00516121" w:rsidRDefault="00BB7CDD" w:rsidP="00D129B4">
            <w:pPr>
              <w:pStyle w:val="SpListArabic2"/>
              <w:ind w:left="113" w:right="113"/>
              <w:jc w:val="center"/>
              <w:rPr>
                <w:color w:val="000000" w:themeColor="text1"/>
                <w:sz w:val="20"/>
              </w:rPr>
            </w:pPr>
            <w:r w:rsidRPr="005E08B1">
              <w:rPr>
                <w:color w:val="FFFFFF" w:themeColor="background1"/>
                <w:sz w:val="20"/>
              </w:rPr>
              <w:t>Kritikalität der Anwendung</w:t>
            </w:r>
          </w:p>
        </w:tc>
        <w:tc>
          <w:tcPr>
            <w:tcW w:w="1559" w:type="dxa"/>
            <w:shd w:val="clear" w:color="auto" w:fill="BFBFBF" w:themeFill="background1" w:themeFillShade="BF"/>
            <w:vAlign w:val="center"/>
          </w:tcPr>
          <w:p w14:paraId="7CD7C356" w14:textId="77777777" w:rsidR="00BB7CDD" w:rsidRPr="00516121" w:rsidRDefault="00BB2925" w:rsidP="00D129B4">
            <w:pPr>
              <w:pStyle w:val="SpListArabic2"/>
              <w:jc w:val="center"/>
              <w:rPr>
                <w:i/>
                <w:color w:val="000000" w:themeColor="text1"/>
                <w:sz w:val="20"/>
              </w:rPr>
            </w:pPr>
            <w:r>
              <w:rPr>
                <w:i/>
                <w:color w:val="000000" w:themeColor="text1"/>
                <w:sz w:val="20"/>
              </w:rPr>
              <w:t xml:space="preserve">&gt;= </w:t>
            </w:r>
            <w:r w:rsidR="002A3842">
              <w:rPr>
                <w:i/>
                <w:color w:val="000000" w:themeColor="text1"/>
                <w:sz w:val="20"/>
              </w:rPr>
              <w:t>Hoch</w:t>
            </w:r>
          </w:p>
        </w:tc>
        <w:tc>
          <w:tcPr>
            <w:tcW w:w="3113" w:type="dxa"/>
            <w:vAlign w:val="center"/>
          </w:tcPr>
          <w:p w14:paraId="7C6DAF6D" w14:textId="77777777" w:rsidR="00BB7CDD" w:rsidRPr="002C42C0" w:rsidRDefault="00BB7CDD" w:rsidP="00D129B4">
            <w:pPr>
              <w:pStyle w:val="SpListArabic2"/>
              <w:jc w:val="center"/>
              <w:rPr>
                <w:color w:val="000000" w:themeColor="text1"/>
                <w:sz w:val="20"/>
              </w:rPr>
            </w:pPr>
            <w:r w:rsidRPr="002C42C0">
              <w:rPr>
                <w:color w:val="000000" w:themeColor="text1"/>
                <w:sz w:val="20"/>
              </w:rPr>
              <w:t xml:space="preserve">Vor </w:t>
            </w:r>
            <w:r w:rsidR="00331A87" w:rsidRPr="002C42C0">
              <w:rPr>
                <w:color w:val="000000" w:themeColor="text1"/>
                <w:sz w:val="20"/>
              </w:rPr>
              <w:t xml:space="preserve">initialer </w:t>
            </w:r>
            <w:r w:rsidRPr="002C42C0">
              <w:rPr>
                <w:color w:val="000000" w:themeColor="text1"/>
                <w:sz w:val="20"/>
              </w:rPr>
              <w:t xml:space="preserve">Produktivsetzung und min einmal </w:t>
            </w:r>
            <w:r w:rsidRPr="002C42C0">
              <w:rPr>
                <w:b/>
                <w:color w:val="000000" w:themeColor="text1"/>
                <w:sz w:val="20"/>
              </w:rPr>
              <w:t>jährlich</w:t>
            </w:r>
            <w:r w:rsidRPr="002C42C0">
              <w:rPr>
                <w:rStyle w:val="Funotenzeichen"/>
                <w:color w:val="000000" w:themeColor="text1"/>
                <w:sz w:val="20"/>
              </w:rPr>
              <w:footnoteReference w:id="4"/>
            </w:r>
          </w:p>
        </w:tc>
        <w:tc>
          <w:tcPr>
            <w:tcW w:w="3544" w:type="dxa"/>
            <w:vAlign w:val="center"/>
          </w:tcPr>
          <w:p w14:paraId="16EFEC1A" w14:textId="77777777" w:rsidR="00BB7CDD" w:rsidRPr="00516121" w:rsidRDefault="00BB7CDD" w:rsidP="00D129B4">
            <w:pPr>
              <w:pStyle w:val="SpListArabic2"/>
              <w:jc w:val="center"/>
              <w:rPr>
                <w:color w:val="000000" w:themeColor="text1"/>
                <w:sz w:val="20"/>
              </w:rPr>
            </w:pPr>
            <w:r w:rsidRPr="001B7F38">
              <w:rPr>
                <w:color w:val="000000" w:themeColor="text1"/>
                <w:szCs w:val="22"/>
              </w:rPr>
              <w:t>Zeitnah</w:t>
            </w:r>
            <w:r w:rsidRPr="00516121">
              <w:rPr>
                <w:color w:val="000000" w:themeColor="text1"/>
                <w:sz w:val="20"/>
              </w:rPr>
              <w:t xml:space="preserve"> zur </w:t>
            </w:r>
            <w:r w:rsidR="00331A87">
              <w:rPr>
                <w:color w:val="000000" w:themeColor="text1"/>
                <w:sz w:val="20"/>
              </w:rPr>
              <w:t xml:space="preserve">initialen </w:t>
            </w:r>
            <w:r w:rsidRPr="00516121">
              <w:rPr>
                <w:color w:val="000000" w:themeColor="text1"/>
                <w:sz w:val="20"/>
              </w:rPr>
              <w:t>Produktivsetzung und min</w:t>
            </w:r>
            <w:r w:rsidR="00514D47">
              <w:rPr>
                <w:color w:val="000000" w:themeColor="text1"/>
                <w:sz w:val="20"/>
              </w:rPr>
              <w:t>.</w:t>
            </w:r>
            <w:r w:rsidRPr="00516121">
              <w:rPr>
                <w:color w:val="000000" w:themeColor="text1"/>
                <w:sz w:val="20"/>
              </w:rPr>
              <w:t xml:space="preserve"> alle </w:t>
            </w:r>
            <w:r w:rsidRPr="00516121">
              <w:rPr>
                <w:b/>
                <w:color w:val="000000" w:themeColor="text1"/>
                <w:sz w:val="20"/>
              </w:rPr>
              <w:t>drei Jahre</w:t>
            </w:r>
          </w:p>
        </w:tc>
      </w:tr>
      <w:tr w:rsidR="00F91BF4" w:rsidRPr="00516121" w14:paraId="14DF9DF8" w14:textId="77777777" w:rsidTr="00B83459">
        <w:trPr>
          <w:trHeight w:val="851"/>
          <w:jc w:val="center"/>
        </w:trPr>
        <w:tc>
          <w:tcPr>
            <w:tcW w:w="851" w:type="dxa"/>
            <w:vMerge/>
            <w:shd w:val="clear" w:color="auto" w:fill="7F7F7F" w:themeFill="text1" w:themeFillTint="80"/>
          </w:tcPr>
          <w:p w14:paraId="1D21C1E5" w14:textId="77777777" w:rsidR="00BB7CDD" w:rsidRPr="00516121" w:rsidRDefault="00BB7CDD" w:rsidP="00D129B4">
            <w:pPr>
              <w:pStyle w:val="SpListArabic2"/>
              <w:rPr>
                <w:color w:val="000000" w:themeColor="text1"/>
                <w:sz w:val="20"/>
              </w:rPr>
            </w:pPr>
          </w:p>
        </w:tc>
        <w:tc>
          <w:tcPr>
            <w:tcW w:w="1559" w:type="dxa"/>
            <w:shd w:val="clear" w:color="auto" w:fill="BFBFBF" w:themeFill="background1" w:themeFillShade="BF"/>
            <w:vAlign w:val="center"/>
          </w:tcPr>
          <w:p w14:paraId="3318226B" w14:textId="77777777" w:rsidR="00BB7CDD" w:rsidRPr="00516121" w:rsidRDefault="002A3842" w:rsidP="00D129B4">
            <w:pPr>
              <w:pStyle w:val="SpListArabic2"/>
              <w:jc w:val="center"/>
              <w:rPr>
                <w:i/>
                <w:color w:val="000000" w:themeColor="text1"/>
                <w:sz w:val="20"/>
              </w:rPr>
            </w:pPr>
            <w:r>
              <w:rPr>
                <w:i/>
                <w:color w:val="000000" w:themeColor="text1"/>
                <w:sz w:val="20"/>
              </w:rPr>
              <w:t>&lt;= Medium</w:t>
            </w:r>
          </w:p>
        </w:tc>
        <w:tc>
          <w:tcPr>
            <w:tcW w:w="3113" w:type="dxa"/>
            <w:vAlign w:val="center"/>
          </w:tcPr>
          <w:p w14:paraId="3FED2D80" w14:textId="77777777" w:rsidR="00BB7CDD" w:rsidRPr="002C42C0" w:rsidRDefault="00BB7CDD" w:rsidP="00D129B4">
            <w:pPr>
              <w:pStyle w:val="SpListArabic2"/>
              <w:jc w:val="center"/>
              <w:rPr>
                <w:color w:val="000000" w:themeColor="text1"/>
                <w:sz w:val="20"/>
              </w:rPr>
            </w:pPr>
            <w:r w:rsidRPr="002C42C0">
              <w:rPr>
                <w:color w:val="000000" w:themeColor="text1"/>
                <w:sz w:val="20"/>
              </w:rPr>
              <w:t xml:space="preserve">Vor </w:t>
            </w:r>
            <w:r w:rsidR="00331A87" w:rsidRPr="002C42C0">
              <w:rPr>
                <w:color w:val="000000" w:themeColor="text1"/>
                <w:sz w:val="20"/>
              </w:rPr>
              <w:t xml:space="preserve">initialer </w:t>
            </w:r>
            <w:r w:rsidRPr="002C42C0">
              <w:rPr>
                <w:color w:val="000000" w:themeColor="text1"/>
                <w:sz w:val="20"/>
              </w:rPr>
              <w:t xml:space="preserve">Produktivsetzung und min alle </w:t>
            </w:r>
            <w:r w:rsidRPr="002C42C0">
              <w:rPr>
                <w:b/>
                <w:color w:val="000000" w:themeColor="text1"/>
                <w:sz w:val="20"/>
              </w:rPr>
              <w:t>zwei Jahre</w:t>
            </w:r>
          </w:p>
        </w:tc>
        <w:tc>
          <w:tcPr>
            <w:tcW w:w="3544" w:type="dxa"/>
            <w:vAlign w:val="center"/>
          </w:tcPr>
          <w:p w14:paraId="08F75E0C" w14:textId="77777777" w:rsidR="00BB7CDD" w:rsidRPr="00516121" w:rsidRDefault="00BB7CDD" w:rsidP="00D129B4">
            <w:pPr>
              <w:pStyle w:val="SpListArabic2"/>
              <w:jc w:val="center"/>
              <w:rPr>
                <w:color w:val="000000" w:themeColor="text1"/>
                <w:sz w:val="20"/>
              </w:rPr>
            </w:pPr>
            <w:r w:rsidRPr="00516121">
              <w:rPr>
                <w:color w:val="000000" w:themeColor="text1"/>
                <w:sz w:val="20"/>
              </w:rPr>
              <w:t>-</w:t>
            </w:r>
          </w:p>
        </w:tc>
      </w:tr>
    </w:tbl>
    <w:p w14:paraId="61BC01FE" w14:textId="702252E0" w:rsidR="001A6EF2" w:rsidRPr="00516121" w:rsidRDefault="00BB7CDD" w:rsidP="00BB7CDD">
      <w:pPr>
        <w:pStyle w:val="Beschriftung"/>
        <w:rPr>
          <w:rFonts w:ascii="Calibri" w:eastAsia="Times New Roman" w:hAnsi="Calibri" w:cs="Times New Roman"/>
          <w:color w:val="000000" w:themeColor="text1"/>
          <w:lang w:eastAsia="de-DE"/>
        </w:rPr>
      </w:pPr>
      <w:r w:rsidRPr="00516121">
        <w:rPr>
          <w:color w:val="000000" w:themeColor="text1"/>
        </w:rPr>
        <w:t xml:space="preserve">Tabelle </w:t>
      </w:r>
      <w:r w:rsidR="0069682D" w:rsidRPr="00516121">
        <w:rPr>
          <w:color w:val="000000" w:themeColor="text1"/>
        </w:rPr>
        <w:fldChar w:fldCharType="begin"/>
      </w:r>
      <w:r w:rsidR="0069682D" w:rsidRPr="00516121">
        <w:rPr>
          <w:color w:val="000000" w:themeColor="text1"/>
        </w:rPr>
        <w:instrText xml:space="preserve"> STYLEREF 1 \s </w:instrText>
      </w:r>
      <w:r w:rsidR="0069682D" w:rsidRPr="00516121">
        <w:rPr>
          <w:color w:val="000000" w:themeColor="text1"/>
        </w:rPr>
        <w:fldChar w:fldCharType="separate"/>
      </w:r>
      <w:r w:rsidR="005F33ED">
        <w:rPr>
          <w:noProof/>
          <w:color w:val="000000" w:themeColor="text1"/>
        </w:rPr>
        <w:t>6</w:t>
      </w:r>
      <w:r w:rsidR="0069682D" w:rsidRPr="00516121">
        <w:rPr>
          <w:noProof/>
          <w:color w:val="000000" w:themeColor="text1"/>
        </w:rPr>
        <w:fldChar w:fldCharType="end"/>
      </w:r>
      <w:r w:rsidRPr="00516121">
        <w:rPr>
          <w:color w:val="000000" w:themeColor="text1"/>
        </w:rPr>
        <w:noBreakHyphen/>
      </w:r>
      <w:r w:rsidR="0069682D" w:rsidRPr="00516121">
        <w:rPr>
          <w:color w:val="000000" w:themeColor="text1"/>
        </w:rPr>
        <w:fldChar w:fldCharType="begin"/>
      </w:r>
      <w:r w:rsidR="0069682D" w:rsidRPr="00516121">
        <w:rPr>
          <w:color w:val="000000" w:themeColor="text1"/>
        </w:rPr>
        <w:instrText xml:space="preserve"> SEQ Tabelle \* ARABIC \s 1 </w:instrText>
      </w:r>
      <w:r w:rsidR="0069682D" w:rsidRPr="00516121">
        <w:rPr>
          <w:color w:val="000000" w:themeColor="text1"/>
        </w:rPr>
        <w:fldChar w:fldCharType="separate"/>
      </w:r>
      <w:r w:rsidR="005F33ED">
        <w:rPr>
          <w:noProof/>
          <w:color w:val="000000" w:themeColor="text1"/>
        </w:rPr>
        <w:t>1</w:t>
      </w:r>
      <w:r w:rsidR="0069682D" w:rsidRPr="00516121">
        <w:rPr>
          <w:noProof/>
          <w:color w:val="000000" w:themeColor="text1"/>
        </w:rPr>
        <w:fldChar w:fldCharType="end"/>
      </w:r>
      <w:r w:rsidRPr="00516121">
        <w:rPr>
          <w:color w:val="000000" w:themeColor="text1"/>
        </w:rPr>
        <w:t xml:space="preserve">: </w:t>
      </w:r>
      <w:r w:rsidR="00EC162C" w:rsidRPr="00516121">
        <w:rPr>
          <w:color w:val="000000" w:themeColor="text1"/>
        </w:rPr>
        <w:t>Policy</w:t>
      </w:r>
      <w:r w:rsidRPr="00516121">
        <w:rPr>
          <w:color w:val="000000" w:themeColor="text1"/>
        </w:rPr>
        <w:t xml:space="preserve"> für die Durchführung von Pentests</w:t>
      </w:r>
    </w:p>
    <w:p w14:paraId="7818E3B9" w14:textId="41A39649" w:rsidR="00E12788" w:rsidRPr="00EC623D" w:rsidRDefault="001A6EF2" w:rsidP="00EC623D">
      <w:pPr>
        <w:pStyle w:val="SpListArabic2"/>
        <w:numPr>
          <w:ilvl w:val="0"/>
          <w:numId w:val="17"/>
        </w:numPr>
        <w:rPr>
          <w:color w:val="000000" w:themeColor="text1"/>
        </w:rPr>
      </w:pPr>
      <w:r w:rsidRPr="00516121">
        <w:rPr>
          <w:color w:val="000000" w:themeColor="text1"/>
        </w:rPr>
        <w:t xml:space="preserve">Nach </w:t>
      </w:r>
      <w:r w:rsidR="004B5A2C" w:rsidRPr="00516121">
        <w:rPr>
          <w:color w:val="000000" w:themeColor="text1"/>
        </w:rPr>
        <w:t xml:space="preserve">der Korrektur </w:t>
      </w:r>
      <w:r w:rsidR="00B414BA" w:rsidRPr="00516121">
        <w:rPr>
          <w:color w:val="000000" w:themeColor="text1"/>
        </w:rPr>
        <w:t>jeder Schwachstelle</w:t>
      </w:r>
      <w:r w:rsidRPr="00516121">
        <w:rPr>
          <w:color w:val="000000" w:themeColor="text1"/>
        </w:rPr>
        <w:t xml:space="preserve"> MUSS im Rahmen eines Retests die Wirksamkeit der Maßnahme verifiziert werden. Idealerweise SOLLTE dieser durch denselben Tester </w:t>
      </w:r>
      <w:r w:rsidRPr="00516121">
        <w:rPr>
          <w:color w:val="000000" w:themeColor="text1"/>
        </w:rPr>
        <w:lastRenderedPageBreak/>
        <w:t xml:space="preserve">erfolgen, der auch die Schwachstelle ursprünglich identifiziert hatte. </w:t>
      </w:r>
      <w:r w:rsidR="00E12788" w:rsidRPr="00EC623D">
        <w:rPr>
          <w:color w:val="000000" w:themeColor="text1"/>
        </w:rPr>
        <w:t>Auf Entwicklungs- und Testsystemen DÜRFEN NUR synthetische oder anonymisierte Produktivdaten verwendet werden, die keinerlei Vertraulichkeit, bzw. einen indirekten oder direkten Personenbezug ermöglichen, besitzen.</w:t>
      </w:r>
    </w:p>
    <w:p w14:paraId="49B432F2" w14:textId="77777777" w:rsidR="00555460" w:rsidRPr="00516121" w:rsidRDefault="00301095" w:rsidP="00EC623D">
      <w:pPr>
        <w:pStyle w:val="SpListArabic2"/>
        <w:numPr>
          <w:ilvl w:val="0"/>
          <w:numId w:val="17"/>
        </w:numPr>
        <w:rPr>
          <w:color w:val="000000" w:themeColor="text1"/>
        </w:rPr>
      </w:pPr>
      <w:r w:rsidRPr="00516121">
        <w:rPr>
          <w:color w:val="000000" w:themeColor="text1"/>
        </w:rPr>
        <w:t>Die Durchführung von Sicherheitstests DARF NICHT durch eine perimetrische Sicherheitskomponente (</w:t>
      </w:r>
      <w:r w:rsidR="004B2239">
        <w:rPr>
          <w:color w:val="000000" w:themeColor="text1"/>
        </w:rPr>
        <w:t>z.B.</w:t>
      </w:r>
      <w:r w:rsidRPr="00516121">
        <w:rPr>
          <w:color w:val="000000" w:themeColor="text1"/>
        </w:rPr>
        <w:t xml:space="preserve"> eine </w:t>
      </w:r>
      <w:r w:rsidR="003664CD" w:rsidRPr="00516121">
        <w:rPr>
          <w:color w:val="000000" w:themeColor="text1"/>
        </w:rPr>
        <w:t>Webanwendungsfirewall</w:t>
      </w:r>
      <w:r w:rsidRPr="00516121">
        <w:rPr>
          <w:color w:val="000000" w:themeColor="text1"/>
        </w:rPr>
        <w:t>) beeinflußt werden</w:t>
      </w:r>
      <w:r w:rsidR="001A6EF2" w:rsidRPr="00516121">
        <w:rPr>
          <w:color w:val="000000" w:themeColor="text1"/>
        </w:rPr>
        <w:t xml:space="preserve"> können</w:t>
      </w:r>
      <w:r w:rsidRPr="00516121">
        <w:rPr>
          <w:color w:val="000000" w:themeColor="text1"/>
        </w:rPr>
        <w:t>.</w:t>
      </w:r>
    </w:p>
    <w:p w14:paraId="211349EE" w14:textId="77777777" w:rsidR="004C73EF" w:rsidRPr="00516121" w:rsidRDefault="004C73EF" w:rsidP="00930175">
      <w:pPr>
        <w:pStyle w:val="berschrift1"/>
        <w:rPr>
          <w:color w:val="000000" w:themeColor="text1"/>
        </w:rPr>
      </w:pPr>
      <w:bookmarkStart w:id="21" w:name="_Toc61438002"/>
      <w:r w:rsidRPr="00516121">
        <w:rPr>
          <w:color w:val="000000" w:themeColor="text1"/>
        </w:rPr>
        <w:lastRenderedPageBreak/>
        <w:t>Zulieferervorgaben</w:t>
      </w:r>
      <w:bookmarkEnd w:id="21"/>
    </w:p>
    <w:p w14:paraId="7C07E508" w14:textId="77777777" w:rsidR="004C73EF" w:rsidRPr="00516121" w:rsidRDefault="008E7B96" w:rsidP="00B258A2">
      <w:pPr>
        <w:pStyle w:val="SpStandard"/>
        <w:rPr>
          <w:color w:val="000000" w:themeColor="text1"/>
        </w:rPr>
      </w:pPr>
      <w:r w:rsidRPr="00516121">
        <w:rPr>
          <w:color w:val="000000" w:themeColor="text1"/>
        </w:rPr>
        <w:t xml:space="preserve">Die folgenden Vorgaben gelten </w:t>
      </w:r>
      <w:r w:rsidR="000E26C0" w:rsidRPr="00516121">
        <w:rPr>
          <w:color w:val="000000" w:themeColor="text1"/>
        </w:rPr>
        <w:t xml:space="preserve">zusätzlich zu den übrigen Vorgaben dieses Dokuments </w:t>
      </w:r>
      <w:r w:rsidRPr="00516121">
        <w:rPr>
          <w:color w:val="000000" w:themeColor="text1"/>
        </w:rPr>
        <w:t xml:space="preserve">für Lieferanten, die im Auftrag der </w:t>
      </w:r>
      <w:sdt>
        <w:sdtPr>
          <w:rPr>
            <w:color w:val="000000" w:themeColor="text1"/>
          </w:rPr>
          <w:alias w:val="Firma"/>
          <w:tag w:val=""/>
          <w:id w:val="-475760289"/>
          <w:placeholder>
            <w:docPart w:val="520BB8C5684140A59E3F7568B6C34628"/>
          </w:placeholder>
          <w:dataBinding w:prefixMappings="xmlns:ns0='http://schemas.openxmlformats.org/officeDocument/2006/extended-properties' " w:xpath="/ns0:Properties[1]/ns0:Company[1]" w:storeItemID="{6668398D-A668-4E3E-A5EB-62B293D839F1}"/>
          <w:text/>
        </w:sdtPr>
        <w:sdtEndPr/>
        <w:sdtContent>
          <w:r w:rsidR="00550A1E">
            <w:rPr>
              <w:color w:val="000000" w:themeColor="text1"/>
            </w:rPr>
            <w:t>Muster AG</w:t>
          </w:r>
        </w:sdtContent>
      </w:sdt>
      <w:r w:rsidR="00B258A2" w:rsidRPr="00516121">
        <w:rPr>
          <w:color w:val="000000" w:themeColor="text1"/>
        </w:rPr>
        <w:t xml:space="preserve"> Software entwickeln </w:t>
      </w:r>
      <w:r w:rsidRPr="00516121">
        <w:rPr>
          <w:color w:val="000000" w:themeColor="text1"/>
        </w:rPr>
        <w:t>und sollten im Rahmen von vertraglichen Vereinbarungen aufzuführen</w:t>
      </w:r>
      <w:r w:rsidR="00B258A2" w:rsidRPr="00516121">
        <w:rPr>
          <w:color w:val="000000" w:themeColor="text1"/>
        </w:rPr>
        <w:t xml:space="preserve">. </w:t>
      </w:r>
      <w:r w:rsidR="004C73EF" w:rsidRPr="00516121">
        <w:rPr>
          <w:color w:val="000000" w:themeColor="text1"/>
        </w:rPr>
        <w:t xml:space="preserve">Der Auftragnehmer </w:t>
      </w:r>
      <w:r w:rsidR="008653B4" w:rsidRPr="00516121">
        <w:rPr>
          <w:color w:val="000000" w:themeColor="text1"/>
        </w:rPr>
        <w:t>MUSS</w:t>
      </w:r>
      <w:r w:rsidR="008B5730" w:rsidRPr="00516121">
        <w:rPr>
          <w:color w:val="000000" w:themeColor="text1"/>
        </w:rPr>
        <w:t xml:space="preserve"> sich zu folgenden Punkten verpflichten</w:t>
      </w:r>
      <w:r w:rsidR="004C73EF" w:rsidRPr="00516121">
        <w:rPr>
          <w:color w:val="000000" w:themeColor="text1"/>
        </w:rPr>
        <w:t>:</w:t>
      </w:r>
    </w:p>
    <w:p w14:paraId="55EA5F3D" w14:textId="77777777" w:rsidR="004C73EF" w:rsidRDefault="004C73EF" w:rsidP="00EC623D">
      <w:pPr>
        <w:pStyle w:val="SpListArabic2"/>
        <w:numPr>
          <w:ilvl w:val="0"/>
          <w:numId w:val="18"/>
        </w:numPr>
        <w:rPr>
          <w:color w:val="000000" w:themeColor="text1"/>
        </w:rPr>
      </w:pPr>
      <w:r w:rsidRPr="00516121">
        <w:rPr>
          <w:color w:val="000000" w:themeColor="text1"/>
        </w:rPr>
        <w:t xml:space="preserve">Zur Einhaltung der allgemeinen Sorgfaltspflicht: </w:t>
      </w:r>
      <w:r w:rsidR="00BD7D80" w:rsidRPr="00516121">
        <w:rPr>
          <w:color w:val="000000" w:themeColor="text1"/>
        </w:rPr>
        <w:t>A</w:t>
      </w:r>
      <w:r w:rsidRPr="00516121">
        <w:rPr>
          <w:color w:val="000000" w:themeColor="text1"/>
        </w:rPr>
        <w:t xml:space="preserve">lle </w:t>
      </w:r>
      <w:r w:rsidR="008B5730" w:rsidRPr="00516121">
        <w:rPr>
          <w:color w:val="000000" w:themeColor="text1"/>
        </w:rPr>
        <w:t>erforderlichen</w:t>
      </w:r>
      <w:r w:rsidRPr="00516121">
        <w:rPr>
          <w:color w:val="000000" w:themeColor="text1"/>
        </w:rPr>
        <w:t xml:space="preserve"> Maßnahmen </w:t>
      </w:r>
      <w:r w:rsidR="00BD7D80" w:rsidRPr="00516121">
        <w:rPr>
          <w:color w:val="000000" w:themeColor="text1"/>
        </w:rPr>
        <w:t>innerhalb von</w:t>
      </w:r>
      <w:r w:rsidRPr="00516121">
        <w:rPr>
          <w:color w:val="000000" w:themeColor="text1"/>
        </w:rPr>
        <w:t xml:space="preserve"> Entwicklung, Betrieb und Qualitätssicherung </w:t>
      </w:r>
      <w:r w:rsidR="00BD7D80" w:rsidRPr="00516121">
        <w:rPr>
          <w:color w:val="000000" w:themeColor="text1"/>
        </w:rPr>
        <w:t>werden umgesetzt</w:t>
      </w:r>
      <w:r w:rsidRPr="00516121">
        <w:rPr>
          <w:color w:val="000000" w:themeColor="text1"/>
        </w:rPr>
        <w:t xml:space="preserve">, um das Auftreten von Sicherheitsmängeln </w:t>
      </w:r>
      <w:r w:rsidR="00BD7D80" w:rsidRPr="00516121">
        <w:rPr>
          <w:color w:val="000000" w:themeColor="text1"/>
        </w:rPr>
        <w:t>zu</w:t>
      </w:r>
      <w:r w:rsidRPr="00516121">
        <w:rPr>
          <w:color w:val="000000" w:themeColor="text1"/>
        </w:rPr>
        <w:t xml:space="preserve"> vermeiden und den geltenden „Stand der Technik“ in Bezug auf Sicherheit umzusetzen.</w:t>
      </w:r>
    </w:p>
    <w:p w14:paraId="1B548067" w14:textId="77777777" w:rsidR="006A0C4C" w:rsidRDefault="00141DE8" w:rsidP="00EC623D">
      <w:pPr>
        <w:pStyle w:val="SpListArabic2"/>
        <w:numPr>
          <w:ilvl w:val="0"/>
          <w:numId w:val="18"/>
        </w:numPr>
        <w:rPr>
          <w:color w:val="000000" w:themeColor="text1"/>
        </w:rPr>
      </w:pPr>
      <w:bookmarkStart w:id="22" w:name="_Hlk490455133"/>
      <w:r>
        <w:rPr>
          <w:color w:val="000000" w:themeColor="text1"/>
        </w:rPr>
        <w:t xml:space="preserve">Für Anwendungen der </w:t>
      </w:r>
      <w:r w:rsidRPr="00ED3DFD">
        <w:rPr>
          <w:i/>
          <w:color w:val="000000" w:themeColor="text1"/>
        </w:rPr>
        <w:t>Assuranceklasse</w:t>
      </w:r>
      <w:r w:rsidR="00ED3DFD">
        <w:rPr>
          <w:color w:val="000000" w:themeColor="text1"/>
        </w:rPr>
        <w:t xml:space="preserve"> &gt;= [HOCH]: </w:t>
      </w:r>
    </w:p>
    <w:p w14:paraId="13CEAFB6" w14:textId="77777777" w:rsidR="006A0C4C" w:rsidRDefault="006A0C4C" w:rsidP="00EC623D">
      <w:pPr>
        <w:pStyle w:val="SpListArabic2"/>
        <w:numPr>
          <w:ilvl w:val="1"/>
          <w:numId w:val="31"/>
        </w:numPr>
        <w:rPr>
          <w:color w:val="000000" w:themeColor="text1"/>
        </w:rPr>
      </w:pPr>
      <w:r>
        <w:rPr>
          <w:color w:val="000000" w:themeColor="text1"/>
        </w:rPr>
        <w:t>Ein Nachweis</w:t>
      </w:r>
      <w:r w:rsidR="0023589D">
        <w:rPr>
          <w:rStyle w:val="Funotenzeichen"/>
          <w:color w:val="000000" w:themeColor="text1"/>
        </w:rPr>
        <w:footnoteReference w:id="5"/>
      </w:r>
      <w:r>
        <w:rPr>
          <w:color w:val="000000" w:themeColor="text1"/>
        </w:rPr>
        <w:t>, dass Sicherheit im gesamten Entwicklungsprozess angemessen berücksichtigt wurde.</w:t>
      </w:r>
    </w:p>
    <w:p w14:paraId="7B3786BF" w14:textId="5259109E" w:rsidR="00141DE8" w:rsidRPr="00516121" w:rsidRDefault="00141DE8" w:rsidP="00EC623D">
      <w:pPr>
        <w:pStyle w:val="SpListArabic2"/>
        <w:numPr>
          <w:ilvl w:val="1"/>
          <w:numId w:val="31"/>
        </w:numPr>
        <w:rPr>
          <w:color w:val="000000" w:themeColor="text1"/>
        </w:rPr>
      </w:pPr>
      <w:r>
        <w:rPr>
          <w:color w:val="000000" w:themeColor="text1"/>
        </w:rPr>
        <w:t>Ein</w:t>
      </w:r>
      <w:r w:rsidR="00D379EE">
        <w:rPr>
          <w:color w:val="000000" w:themeColor="text1"/>
        </w:rPr>
        <w:t>,</w:t>
      </w:r>
      <w:r>
        <w:rPr>
          <w:color w:val="000000" w:themeColor="text1"/>
        </w:rPr>
        <w:t xml:space="preserve"> </w:t>
      </w:r>
      <w:r w:rsidR="00ED3DFD">
        <w:rPr>
          <w:color w:val="000000" w:themeColor="text1"/>
        </w:rPr>
        <w:t xml:space="preserve">gemäß der Anforderungen aus Kapitel 5 </w:t>
      </w:r>
      <w:r>
        <w:rPr>
          <w:color w:val="000000" w:themeColor="text1"/>
        </w:rPr>
        <w:t>do</w:t>
      </w:r>
      <w:r w:rsidR="00ED3DFD">
        <w:rPr>
          <w:color w:val="000000" w:themeColor="text1"/>
        </w:rPr>
        <w:t>kumentiertes</w:t>
      </w:r>
      <w:r w:rsidR="00D379EE">
        <w:rPr>
          <w:color w:val="000000" w:themeColor="text1"/>
        </w:rPr>
        <w:t>,</w:t>
      </w:r>
      <w:r w:rsidR="00ED3DFD">
        <w:rPr>
          <w:color w:val="000000" w:themeColor="text1"/>
        </w:rPr>
        <w:t xml:space="preserve"> Sicherheitskonzept</w:t>
      </w:r>
      <w:r w:rsidR="00B81191">
        <w:rPr>
          <w:color w:val="000000" w:themeColor="text1"/>
        </w:rPr>
        <w:t xml:space="preserve"> als Bestandteil des Pflichtenheftes</w:t>
      </w:r>
      <w:r w:rsidR="00ED3DFD">
        <w:rPr>
          <w:color w:val="000000" w:themeColor="text1"/>
        </w:rPr>
        <w:t>.</w:t>
      </w:r>
    </w:p>
    <w:p w14:paraId="1C393EFB" w14:textId="084A7411" w:rsidR="004C73EF" w:rsidRPr="00516121" w:rsidRDefault="004C73EF" w:rsidP="00EC623D">
      <w:pPr>
        <w:pStyle w:val="SpListArabic2"/>
        <w:numPr>
          <w:ilvl w:val="0"/>
          <w:numId w:val="17"/>
        </w:numPr>
        <w:rPr>
          <w:color w:val="000000" w:themeColor="text1"/>
        </w:rPr>
      </w:pPr>
      <w:r w:rsidRPr="00516121">
        <w:rPr>
          <w:color w:val="000000" w:themeColor="text1"/>
        </w:rPr>
        <w:t xml:space="preserve">Zur Umsetzung </w:t>
      </w:r>
      <w:r w:rsidR="006A0C4C">
        <w:rPr>
          <w:color w:val="000000" w:themeColor="text1"/>
        </w:rPr>
        <w:t xml:space="preserve">erforderlicher Sicherheitsmaßnahmen, insbesondere der in </w:t>
      </w:r>
      <w:r w:rsidRPr="00516121">
        <w:rPr>
          <w:color w:val="000000" w:themeColor="text1"/>
        </w:rPr>
        <w:t>diesem D</w:t>
      </w:r>
      <w:r w:rsidR="008653B4" w:rsidRPr="00516121">
        <w:rPr>
          <w:color w:val="000000" w:themeColor="text1"/>
        </w:rPr>
        <w:t xml:space="preserve">okument genannten </w:t>
      </w:r>
      <w:r w:rsidR="006A0C4C">
        <w:rPr>
          <w:color w:val="000000" w:themeColor="text1"/>
        </w:rPr>
        <w:t>Vorgaben an den sicheren Betrieb (Kapitel 3) sowie Implementierung</w:t>
      </w:r>
      <w:r w:rsidR="00141DE8">
        <w:rPr>
          <w:color w:val="000000" w:themeColor="text1"/>
        </w:rPr>
        <w:t xml:space="preserve"> </w:t>
      </w:r>
      <w:r w:rsidR="006A0C4C">
        <w:rPr>
          <w:color w:val="000000" w:themeColor="text1"/>
        </w:rPr>
        <w:t>(</w:t>
      </w:r>
      <w:r w:rsidR="00141DE8">
        <w:rPr>
          <w:color w:val="000000" w:themeColor="text1"/>
        </w:rPr>
        <w:t>Kapitel 8</w:t>
      </w:r>
      <w:r w:rsidR="006A0C4C">
        <w:rPr>
          <w:color w:val="000000" w:themeColor="text1"/>
        </w:rPr>
        <w:t>)</w:t>
      </w:r>
      <w:r w:rsidR="00141DE8">
        <w:rPr>
          <w:color w:val="000000" w:themeColor="text1"/>
        </w:rPr>
        <w:t>.</w:t>
      </w:r>
      <w:bookmarkEnd w:id="22"/>
    </w:p>
    <w:p w14:paraId="5B31E4BF" w14:textId="77777777" w:rsidR="004C73EF" w:rsidRPr="00516121" w:rsidRDefault="004C73EF" w:rsidP="00EC623D">
      <w:pPr>
        <w:pStyle w:val="SpListArabic2"/>
        <w:numPr>
          <w:ilvl w:val="0"/>
          <w:numId w:val="17"/>
        </w:numPr>
        <w:rPr>
          <w:color w:val="000000" w:themeColor="text1"/>
        </w:rPr>
      </w:pPr>
      <w:r w:rsidRPr="00516121">
        <w:rPr>
          <w:color w:val="000000" w:themeColor="text1"/>
        </w:rPr>
        <w:t>Einen Ansprechpartner für Sicherheitsfra</w:t>
      </w:r>
      <w:r w:rsidR="009C3594" w:rsidRPr="00516121">
        <w:rPr>
          <w:color w:val="000000" w:themeColor="text1"/>
        </w:rPr>
        <w:t xml:space="preserve">gen in seinem Hause zu benennen, der konstruktiv bei der </w:t>
      </w:r>
      <w:r w:rsidR="0091673E" w:rsidRPr="00516121">
        <w:rPr>
          <w:color w:val="000000" w:themeColor="text1"/>
        </w:rPr>
        <w:t xml:space="preserve">Bewertung und ggf. </w:t>
      </w:r>
      <w:r w:rsidR="009C3594" w:rsidRPr="00516121">
        <w:rPr>
          <w:color w:val="000000" w:themeColor="text1"/>
        </w:rPr>
        <w:t xml:space="preserve">Behebung von </w:t>
      </w:r>
      <w:r w:rsidR="0091673E" w:rsidRPr="00516121">
        <w:rPr>
          <w:color w:val="000000" w:themeColor="text1"/>
        </w:rPr>
        <w:t>Sicherheitsbefunden</w:t>
      </w:r>
      <w:r w:rsidR="009C3594" w:rsidRPr="00516121">
        <w:rPr>
          <w:color w:val="000000" w:themeColor="text1"/>
        </w:rPr>
        <w:t xml:space="preserve"> mitarbeitet.</w:t>
      </w:r>
    </w:p>
    <w:p w14:paraId="24214AC1" w14:textId="77777777" w:rsidR="00831C17" w:rsidRPr="00516121" w:rsidRDefault="00BD7D80" w:rsidP="00EC623D">
      <w:pPr>
        <w:pStyle w:val="SpListArabic2"/>
        <w:numPr>
          <w:ilvl w:val="0"/>
          <w:numId w:val="17"/>
        </w:numPr>
        <w:rPr>
          <w:color w:val="000000" w:themeColor="text1"/>
        </w:rPr>
      </w:pPr>
      <w:r w:rsidRPr="00516121">
        <w:rPr>
          <w:color w:val="000000" w:themeColor="text1"/>
        </w:rPr>
        <w:t xml:space="preserve">Nur autorisierte </w:t>
      </w:r>
      <w:r w:rsidR="009D4110" w:rsidRPr="00516121">
        <w:rPr>
          <w:color w:val="000000" w:themeColor="text1"/>
        </w:rPr>
        <w:t xml:space="preserve">und erforderliche (Need-to-Know-Prinzip) </w:t>
      </w:r>
      <w:r w:rsidRPr="00516121">
        <w:rPr>
          <w:color w:val="000000" w:themeColor="text1"/>
        </w:rPr>
        <w:t>Personen Zugriff auf den im Auftrag erstellten</w:t>
      </w:r>
      <w:r w:rsidR="00831C17" w:rsidRPr="00516121">
        <w:rPr>
          <w:color w:val="000000" w:themeColor="text1"/>
        </w:rPr>
        <w:t xml:space="preserve"> Sourcecode </w:t>
      </w:r>
      <w:r w:rsidRPr="00516121">
        <w:rPr>
          <w:color w:val="000000" w:themeColor="text1"/>
        </w:rPr>
        <w:t>besitzen.</w:t>
      </w:r>
    </w:p>
    <w:p w14:paraId="2C3DA003" w14:textId="77777777" w:rsidR="004C73EF" w:rsidRPr="00516121" w:rsidRDefault="004C73EF" w:rsidP="00EC623D">
      <w:pPr>
        <w:pStyle w:val="SpListArabic2"/>
        <w:numPr>
          <w:ilvl w:val="0"/>
          <w:numId w:val="17"/>
        </w:numPr>
        <w:rPr>
          <w:color w:val="000000" w:themeColor="text1"/>
        </w:rPr>
      </w:pPr>
      <w:r w:rsidRPr="00516121">
        <w:rPr>
          <w:color w:val="000000" w:themeColor="text1"/>
        </w:rPr>
        <w:t xml:space="preserve">Den im Auftrag erstellten </w:t>
      </w:r>
      <w:r w:rsidR="00831C17" w:rsidRPr="00516121">
        <w:rPr>
          <w:color w:val="000000" w:themeColor="text1"/>
        </w:rPr>
        <w:t xml:space="preserve">Sourcecode </w:t>
      </w:r>
      <w:r w:rsidRPr="00516121">
        <w:rPr>
          <w:color w:val="000000" w:themeColor="text1"/>
        </w:rPr>
        <w:t>bei Bedarf für die Durchführung einer Sicherheitsunters</w:t>
      </w:r>
      <w:r w:rsidR="00BA317A" w:rsidRPr="00516121">
        <w:rPr>
          <w:color w:val="000000" w:themeColor="text1"/>
        </w:rPr>
        <w:t>uchung zur Verfügung zu stellen</w:t>
      </w:r>
      <w:r w:rsidRPr="00516121">
        <w:rPr>
          <w:color w:val="000000" w:themeColor="text1"/>
        </w:rPr>
        <w:t xml:space="preserve"> („Right to Audit“).</w:t>
      </w:r>
    </w:p>
    <w:p w14:paraId="53305B05" w14:textId="7446AC21" w:rsidR="00690A0B" w:rsidRDefault="004C73EF" w:rsidP="00EC623D">
      <w:pPr>
        <w:pStyle w:val="SpListArabic2"/>
        <w:numPr>
          <w:ilvl w:val="0"/>
          <w:numId w:val="17"/>
        </w:numPr>
        <w:rPr>
          <w:color w:val="000000" w:themeColor="text1"/>
        </w:rPr>
      </w:pPr>
      <w:r w:rsidRPr="00516121">
        <w:rPr>
          <w:color w:val="000000" w:themeColor="text1"/>
        </w:rPr>
        <w:t xml:space="preserve">Auf eine </w:t>
      </w:r>
      <w:r w:rsidR="00BD7D80" w:rsidRPr="00516121">
        <w:rPr>
          <w:color w:val="000000" w:themeColor="text1"/>
        </w:rPr>
        <w:t>kostenneutrale</w:t>
      </w:r>
      <w:r w:rsidRPr="00516121">
        <w:rPr>
          <w:color w:val="000000" w:themeColor="text1"/>
        </w:rPr>
        <w:t xml:space="preserve"> und zeitnahe Korrektur identifizierter Sicherheitsprobleme</w:t>
      </w:r>
      <w:r w:rsidR="00391685" w:rsidRPr="00516121">
        <w:rPr>
          <w:color w:val="000000" w:themeColor="text1"/>
        </w:rPr>
        <w:t xml:space="preserve"> (</w:t>
      </w:r>
      <w:r w:rsidR="008C4CDD" w:rsidRPr="00516121">
        <w:rPr>
          <w:color w:val="000000" w:themeColor="text1"/>
        </w:rPr>
        <w:t>vgl.</w:t>
      </w:r>
      <w:r w:rsidR="00391685" w:rsidRPr="00516121">
        <w:rPr>
          <w:color w:val="000000" w:themeColor="text1"/>
        </w:rPr>
        <w:t xml:space="preserve"> </w:t>
      </w:r>
      <w:r w:rsidR="00BD7D80" w:rsidRPr="00516121">
        <w:rPr>
          <w:color w:val="000000" w:themeColor="text1"/>
        </w:rPr>
        <w:t xml:space="preserve">Vorgaben </w:t>
      </w:r>
      <w:r w:rsidR="008C4CDD" w:rsidRPr="00516121">
        <w:rPr>
          <w:color w:val="000000" w:themeColor="text1"/>
        </w:rPr>
        <w:t>in</w:t>
      </w:r>
      <w:r w:rsidR="00BD7D80" w:rsidRPr="00516121">
        <w:rPr>
          <w:color w:val="000000" w:themeColor="text1"/>
        </w:rPr>
        <w:t xml:space="preserve"> </w:t>
      </w:r>
      <w:r w:rsidR="00391685" w:rsidRPr="00516121">
        <w:rPr>
          <w:color w:val="000000" w:themeColor="text1"/>
        </w:rPr>
        <w:t xml:space="preserve">Kapitel </w:t>
      </w:r>
      <w:r w:rsidR="00391685" w:rsidRPr="00516121">
        <w:rPr>
          <w:color w:val="000000" w:themeColor="text1"/>
        </w:rPr>
        <w:fldChar w:fldCharType="begin"/>
      </w:r>
      <w:r w:rsidR="00391685" w:rsidRPr="00516121">
        <w:rPr>
          <w:color w:val="000000" w:themeColor="text1"/>
        </w:rPr>
        <w:instrText xml:space="preserve"> REF _Ref393194863 \r \h </w:instrText>
      </w:r>
      <w:r w:rsidR="00401C6A" w:rsidRPr="00516121">
        <w:rPr>
          <w:color w:val="000000" w:themeColor="text1"/>
        </w:rPr>
        <w:instrText xml:space="preserve"> \* MERGEFORMAT </w:instrText>
      </w:r>
      <w:r w:rsidR="00391685" w:rsidRPr="00516121">
        <w:rPr>
          <w:color w:val="000000" w:themeColor="text1"/>
        </w:rPr>
      </w:r>
      <w:r w:rsidR="00391685" w:rsidRPr="00516121">
        <w:rPr>
          <w:color w:val="000000" w:themeColor="text1"/>
        </w:rPr>
        <w:fldChar w:fldCharType="separate"/>
      </w:r>
      <w:r w:rsidR="005F33ED">
        <w:rPr>
          <w:color w:val="000000" w:themeColor="text1"/>
        </w:rPr>
        <w:t>2</w:t>
      </w:r>
      <w:r w:rsidR="00391685" w:rsidRPr="00516121">
        <w:rPr>
          <w:color w:val="000000" w:themeColor="text1"/>
        </w:rPr>
        <w:fldChar w:fldCharType="end"/>
      </w:r>
      <w:r w:rsidR="00391685" w:rsidRPr="00516121">
        <w:rPr>
          <w:color w:val="000000" w:themeColor="text1"/>
        </w:rPr>
        <w:t>)</w:t>
      </w:r>
      <w:r w:rsidR="009776BF" w:rsidRPr="00516121">
        <w:rPr>
          <w:color w:val="000000" w:themeColor="text1"/>
        </w:rPr>
        <w:t>.</w:t>
      </w:r>
      <w:r w:rsidR="007E0DBF" w:rsidRPr="00516121">
        <w:rPr>
          <w:color w:val="000000" w:themeColor="text1"/>
        </w:rPr>
        <w:t xml:space="preserve"> Was hierbei ein zu korrigierendes Sicherheitsproblem darstellt, wird einzig durch die </w:t>
      </w:r>
      <w:sdt>
        <w:sdtPr>
          <w:rPr>
            <w:color w:val="000000" w:themeColor="text1"/>
          </w:rPr>
          <w:alias w:val="Firma"/>
          <w:tag w:val=""/>
          <w:id w:val="1530452938"/>
          <w:placeholder>
            <w:docPart w:val="48439B5B434E4EE1BB9904A39B662987"/>
          </w:placeholder>
          <w:dataBinding w:prefixMappings="xmlns:ns0='http://schemas.openxmlformats.org/officeDocument/2006/extended-properties' " w:xpath="/ns0:Properties[1]/ns0:Company[1]" w:storeItemID="{6668398D-A668-4E3E-A5EB-62B293D839F1}"/>
          <w:text/>
        </w:sdtPr>
        <w:sdtEndPr/>
        <w:sdtContent>
          <w:r w:rsidR="00550A1E">
            <w:rPr>
              <w:color w:val="000000" w:themeColor="text1"/>
            </w:rPr>
            <w:t>Muster AG</w:t>
          </w:r>
        </w:sdtContent>
      </w:sdt>
      <w:r w:rsidR="007E0DBF" w:rsidRPr="00516121">
        <w:rPr>
          <w:color w:val="000000" w:themeColor="text1"/>
        </w:rPr>
        <w:t xml:space="preserve"> festgelegt.</w:t>
      </w:r>
    </w:p>
    <w:p w14:paraId="0120B70C" w14:textId="77777777" w:rsidR="004C73EF" w:rsidRPr="00516121" w:rsidRDefault="00C53B80" w:rsidP="00930175">
      <w:pPr>
        <w:pStyle w:val="berschrift1"/>
        <w:rPr>
          <w:color w:val="000000" w:themeColor="text1"/>
        </w:rPr>
      </w:pPr>
      <w:bookmarkStart w:id="23" w:name="_Toc61438003"/>
      <w:r>
        <w:rPr>
          <w:color w:val="000000" w:themeColor="text1"/>
        </w:rPr>
        <w:lastRenderedPageBreak/>
        <w:t>I</w:t>
      </w:r>
      <w:r w:rsidR="00FA6B55" w:rsidRPr="00516121">
        <w:rPr>
          <w:color w:val="000000" w:themeColor="text1"/>
        </w:rPr>
        <w:t>m</w:t>
      </w:r>
      <w:r w:rsidR="00580EEC">
        <w:rPr>
          <w:color w:val="000000" w:themeColor="text1"/>
        </w:rPr>
        <w:t>plem</w:t>
      </w:r>
      <w:r w:rsidR="00FA6B55" w:rsidRPr="00516121">
        <w:rPr>
          <w:color w:val="000000" w:themeColor="text1"/>
        </w:rPr>
        <w:t>entierungsvorgaben</w:t>
      </w:r>
      <w:bookmarkEnd w:id="23"/>
    </w:p>
    <w:p w14:paraId="5F1AEDDF" w14:textId="77777777" w:rsidR="00B258A2" w:rsidRPr="00516121" w:rsidRDefault="00B258A2" w:rsidP="00B258A2">
      <w:pPr>
        <w:pStyle w:val="SpStandard"/>
        <w:rPr>
          <w:color w:val="000000" w:themeColor="text1"/>
        </w:rPr>
      </w:pPr>
      <w:r w:rsidRPr="00516121">
        <w:rPr>
          <w:color w:val="000000" w:themeColor="text1"/>
        </w:rPr>
        <w:t>Die folgenden Vorgaben gelten für die Implementierung neuer webbasierter Anwendungen</w:t>
      </w:r>
      <w:r w:rsidR="004D37F8" w:rsidRPr="00516121">
        <w:rPr>
          <w:color w:val="000000" w:themeColor="text1"/>
        </w:rPr>
        <w:t xml:space="preserve"> der </w:t>
      </w:r>
      <w:sdt>
        <w:sdtPr>
          <w:rPr>
            <w:color w:val="000000" w:themeColor="text1"/>
          </w:rPr>
          <w:alias w:val="Firma"/>
          <w:tag w:val=""/>
          <w:id w:val="184791003"/>
          <w:placeholder>
            <w:docPart w:val="FC119B7B4C68423C8949A0776B4E2321"/>
          </w:placeholder>
          <w:dataBinding w:prefixMappings="xmlns:ns0='http://schemas.openxmlformats.org/officeDocument/2006/extended-properties' " w:xpath="/ns0:Properties[1]/ns0:Company[1]" w:storeItemID="{6668398D-A668-4E3E-A5EB-62B293D839F1}"/>
          <w:text/>
        </w:sdtPr>
        <w:sdtEndPr/>
        <w:sdtContent>
          <w:r w:rsidR="00550A1E">
            <w:rPr>
              <w:color w:val="000000" w:themeColor="text1"/>
            </w:rPr>
            <w:t>Muster AG</w:t>
          </w:r>
        </w:sdtContent>
      </w:sdt>
      <w:r w:rsidRPr="00516121">
        <w:rPr>
          <w:color w:val="000000" w:themeColor="text1"/>
        </w:rPr>
        <w:t>.</w:t>
      </w:r>
    </w:p>
    <w:p w14:paraId="27246BCA" w14:textId="77777777" w:rsidR="004C73EF" w:rsidRPr="00516121" w:rsidRDefault="004C73EF" w:rsidP="008433C9">
      <w:pPr>
        <w:pStyle w:val="berschrift2"/>
        <w:rPr>
          <w:color w:val="000000" w:themeColor="text1"/>
        </w:rPr>
      </w:pPr>
      <w:bookmarkStart w:id="24" w:name="_Toc61438004"/>
      <w:r w:rsidRPr="00516121">
        <w:rPr>
          <w:color w:val="000000" w:themeColor="text1"/>
        </w:rPr>
        <w:t>Allgemeine Grundsätze</w:t>
      </w:r>
      <w:bookmarkEnd w:id="24"/>
    </w:p>
    <w:p w14:paraId="3B47F947" w14:textId="77777777" w:rsidR="008F5AC5" w:rsidRPr="003160F6" w:rsidRDefault="008F5AC5" w:rsidP="00EC623D">
      <w:pPr>
        <w:pStyle w:val="SpListChar3"/>
        <w:numPr>
          <w:ilvl w:val="0"/>
          <w:numId w:val="19"/>
        </w:numPr>
        <w:rPr>
          <w:color w:val="000000" w:themeColor="text1"/>
        </w:rPr>
      </w:pPr>
      <w:r w:rsidRPr="00516121">
        <w:rPr>
          <w:i/>
          <w:color w:val="000000" w:themeColor="text1"/>
        </w:rPr>
        <w:t>Minimierung der Angriffsfläche</w:t>
      </w:r>
      <w:r w:rsidRPr="00516121">
        <w:rPr>
          <w:color w:val="000000" w:themeColor="text1"/>
        </w:rPr>
        <w:t xml:space="preserve">: Nicht erforderliche oder benötigte Schnittstellen, Funktionen, Parameter, Dienste und Protokolle MÜSSEN auf extern erreichbaren </w:t>
      </w:r>
      <w:r w:rsidRPr="003160F6">
        <w:rPr>
          <w:color w:val="000000" w:themeColor="text1"/>
        </w:rPr>
        <w:t>Systemen und SOLLTEN auf allen sonstigen Systemen deaktiviert werden.</w:t>
      </w:r>
    </w:p>
    <w:p w14:paraId="5332EAEA" w14:textId="0D468AEE" w:rsidR="002B52C0" w:rsidRPr="003160F6" w:rsidRDefault="00815DB8" w:rsidP="00EC623D">
      <w:pPr>
        <w:pStyle w:val="SpListChar3"/>
        <w:numPr>
          <w:ilvl w:val="0"/>
          <w:numId w:val="19"/>
        </w:numPr>
        <w:rPr>
          <w:color w:val="000000" w:themeColor="text1"/>
        </w:rPr>
      </w:pPr>
      <w:r w:rsidRPr="003160F6">
        <w:rPr>
          <w:i/>
          <w:color w:val="000000" w:themeColor="text1"/>
        </w:rPr>
        <w:t>Mi</w:t>
      </w:r>
      <w:r w:rsidR="00870B9F">
        <w:rPr>
          <w:i/>
          <w:color w:val="000000" w:themeColor="text1"/>
        </w:rPr>
        <w:t>ss</w:t>
      </w:r>
      <w:r w:rsidR="002B52C0" w:rsidRPr="003160F6">
        <w:rPr>
          <w:i/>
          <w:color w:val="000000" w:themeColor="text1"/>
        </w:rPr>
        <w:t>trauensprinzip</w:t>
      </w:r>
      <w:r w:rsidR="002B52C0" w:rsidRPr="003160F6">
        <w:rPr>
          <w:color w:val="000000" w:themeColor="text1"/>
        </w:rPr>
        <w:t xml:space="preserve">: Daten, die </w:t>
      </w:r>
      <w:r w:rsidR="00AD5219" w:rsidRPr="003160F6">
        <w:rPr>
          <w:color w:val="000000" w:themeColor="text1"/>
        </w:rPr>
        <w:t>aus nicht vertrauenswürdiger Quelle</w:t>
      </w:r>
      <w:r w:rsidR="002B52C0" w:rsidRPr="003160F6">
        <w:rPr>
          <w:color w:val="000000" w:themeColor="text1"/>
        </w:rPr>
        <w:t xml:space="preserve"> stammen</w:t>
      </w:r>
      <w:r w:rsidR="00AD5219" w:rsidRPr="003160F6">
        <w:rPr>
          <w:color w:val="000000" w:themeColor="text1"/>
        </w:rPr>
        <w:t xml:space="preserve"> (z.B. </w:t>
      </w:r>
      <w:r w:rsidR="00DC5B26" w:rsidRPr="003160F6">
        <w:rPr>
          <w:color w:val="000000" w:themeColor="text1"/>
        </w:rPr>
        <w:t>von einem Browser)</w:t>
      </w:r>
      <w:r w:rsidR="002B52C0" w:rsidRPr="003160F6">
        <w:rPr>
          <w:color w:val="000000" w:themeColor="text1"/>
        </w:rPr>
        <w:t xml:space="preserve"> MÜSSEN stets </w:t>
      </w:r>
      <w:r w:rsidRPr="003160F6">
        <w:rPr>
          <w:color w:val="000000" w:themeColor="text1"/>
        </w:rPr>
        <w:t>mi</w:t>
      </w:r>
      <w:r w:rsidR="003961BB">
        <w:rPr>
          <w:color w:val="000000" w:themeColor="text1"/>
        </w:rPr>
        <w:t>ss</w:t>
      </w:r>
      <w:r w:rsidRPr="003160F6">
        <w:rPr>
          <w:color w:val="000000" w:themeColor="text1"/>
        </w:rPr>
        <w:t>traut</w:t>
      </w:r>
      <w:r w:rsidR="002B52C0" w:rsidRPr="003160F6">
        <w:rPr>
          <w:color w:val="000000" w:themeColor="text1"/>
        </w:rPr>
        <w:t xml:space="preserve"> und diese daher entsprechend validiert werden.</w:t>
      </w:r>
    </w:p>
    <w:p w14:paraId="636AEFD8" w14:textId="77777777" w:rsidR="00F2095D" w:rsidRPr="003160F6" w:rsidRDefault="008F5AC5" w:rsidP="00EC623D">
      <w:pPr>
        <w:pStyle w:val="SpListChar3"/>
        <w:numPr>
          <w:ilvl w:val="0"/>
          <w:numId w:val="19"/>
        </w:numPr>
        <w:rPr>
          <w:color w:val="000000" w:themeColor="text1"/>
        </w:rPr>
      </w:pPr>
      <w:r w:rsidRPr="003160F6">
        <w:rPr>
          <w:i/>
          <w:color w:val="000000" w:themeColor="text1"/>
        </w:rPr>
        <w:t>Mehrschichtige Sicherheit</w:t>
      </w:r>
      <w:r w:rsidRPr="003160F6">
        <w:rPr>
          <w:color w:val="000000" w:themeColor="text1"/>
        </w:rPr>
        <w:t xml:space="preserve"> (Defense-in-Depth-Prinzip): </w:t>
      </w:r>
      <w:r w:rsidR="004C73EF" w:rsidRPr="003160F6">
        <w:rPr>
          <w:color w:val="000000" w:themeColor="text1"/>
        </w:rPr>
        <w:t xml:space="preserve">Es SOLLTE stets </w:t>
      </w:r>
      <w:r w:rsidR="00CF5723" w:rsidRPr="003160F6">
        <w:rPr>
          <w:color w:val="000000" w:themeColor="text1"/>
        </w:rPr>
        <w:t xml:space="preserve">eine mehrschichtige Sicherheit </w:t>
      </w:r>
      <w:r w:rsidR="00F2095D" w:rsidRPr="003160F6">
        <w:rPr>
          <w:color w:val="000000" w:themeColor="text1"/>
        </w:rPr>
        <w:t>implementiert werden.</w:t>
      </w:r>
    </w:p>
    <w:p w14:paraId="18800D55" w14:textId="77777777" w:rsidR="00F2095D" w:rsidRPr="003160F6" w:rsidRDefault="00E30C17" w:rsidP="00EC623D">
      <w:pPr>
        <w:pStyle w:val="SpListChar3"/>
        <w:numPr>
          <w:ilvl w:val="0"/>
          <w:numId w:val="19"/>
        </w:numPr>
        <w:rPr>
          <w:color w:val="000000" w:themeColor="text1"/>
        </w:rPr>
      </w:pPr>
      <w:r w:rsidRPr="003160F6">
        <w:rPr>
          <w:i/>
          <w:color w:val="000000" w:themeColor="text1"/>
        </w:rPr>
        <w:t>Anpaßbarkeit</w:t>
      </w:r>
      <w:r w:rsidR="00F2095D" w:rsidRPr="003160F6">
        <w:rPr>
          <w:i/>
          <w:color w:val="000000" w:themeColor="text1"/>
        </w:rPr>
        <w:t xml:space="preserve"> von Sicherheitseinstellungen</w:t>
      </w:r>
      <w:r w:rsidR="00F2095D" w:rsidRPr="003160F6">
        <w:rPr>
          <w:color w:val="000000" w:themeColor="text1"/>
        </w:rPr>
        <w:t xml:space="preserve">: </w:t>
      </w:r>
      <w:r w:rsidR="00953880" w:rsidRPr="003160F6">
        <w:rPr>
          <w:color w:val="000000" w:themeColor="text1"/>
        </w:rPr>
        <w:t>Sicherheit</w:t>
      </w:r>
      <w:r w:rsidR="004C73EF" w:rsidRPr="003160F6">
        <w:rPr>
          <w:color w:val="000000" w:themeColor="text1"/>
        </w:rPr>
        <w:t xml:space="preserve"> SOLLTE stets deklarativ (= mittels Konfigurationsanweisungen</w:t>
      </w:r>
      <w:r w:rsidR="006D20E6" w:rsidRPr="003160F6">
        <w:rPr>
          <w:color w:val="000000" w:themeColor="text1"/>
        </w:rPr>
        <w:t xml:space="preserve"> oder Annotationen</w:t>
      </w:r>
      <w:r w:rsidR="004C73EF" w:rsidRPr="003160F6">
        <w:rPr>
          <w:color w:val="000000" w:themeColor="text1"/>
        </w:rPr>
        <w:t xml:space="preserve">) </w:t>
      </w:r>
      <w:r w:rsidR="00901E6D" w:rsidRPr="003160F6">
        <w:rPr>
          <w:color w:val="000000" w:themeColor="text1"/>
        </w:rPr>
        <w:t>an</w:t>
      </w:r>
      <w:r w:rsidR="004C73EF" w:rsidRPr="003160F6">
        <w:rPr>
          <w:color w:val="000000" w:themeColor="text1"/>
        </w:rPr>
        <w:t xml:space="preserve">statt programmatisch (= mittels Programmcode) </w:t>
      </w:r>
      <w:r w:rsidR="000D7AA2" w:rsidRPr="003160F6">
        <w:rPr>
          <w:color w:val="000000" w:themeColor="text1"/>
        </w:rPr>
        <w:t>parametrisiert</w:t>
      </w:r>
      <w:r w:rsidR="004C73EF" w:rsidRPr="003160F6">
        <w:rPr>
          <w:color w:val="000000" w:themeColor="text1"/>
        </w:rPr>
        <w:t xml:space="preserve"> werden</w:t>
      </w:r>
      <w:r w:rsidR="000D7AA2" w:rsidRPr="003160F6">
        <w:rPr>
          <w:color w:val="000000" w:themeColor="text1"/>
        </w:rPr>
        <w:t>.</w:t>
      </w:r>
    </w:p>
    <w:p w14:paraId="038C43E2" w14:textId="77777777" w:rsidR="000D7AA2" w:rsidRPr="003160F6" w:rsidRDefault="00F2095D" w:rsidP="00EC623D">
      <w:pPr>
        <w:pStyle w:val="SpListChar3"/>
        <w:numPr>
          <w:ilvl w:val="0"/>
          <w:numId w:val="19"/>
        </w:numPr>
        <w:rPr>
          <w:color w:val="000000" w:themeColor="text1"/>
        </w:rPr>
      </w:pPr>
      <w:r w:rsidRPr="003160F6">
        <w:rPr>
          <w:i/>
          <w:color w:val="000000" w:themeColor="text1"/>
        </w:rPr>
        <w:t>Externalisierung von Sicherheitsfunktionen:</w:t>
      </w:r>
      <w:r w:rsidRPr="003160F6">
        <w:rPr>
          <w:color w:val="000000" w:themeColor="text1"/>
        </w:rPr>
        <w:t xml:space="preserve"> </w:t>
      </w:r>
      <w:r w:rsidR="000D7AA2" w:rsidRPr="003160F6">
        <w:rPr>
          <w:color w:val="000000" w:themeColor="text1"/>
        </w:rPr>
        <w:t>Wo dies möglich ist, SOLLTEN Sicherheitsfunktionen externalisiert werden (</w:t>
      </w:r>
      <w:r w:rsidR="004B2239" w:rsidRPr="003160F6">
        <w:rPr>
          <w:color w:val="000000" w:themeColor="text1"/>
        </w:rPr>
        <w:t>z.B.</w:t>
      </w:r>
      <w:r w:rsidR="000D7AA2" w:rsidRPr="003160F6">
        <w:rPr>
          <w:color w:val="000000" w:themeColor="text1"/>
        </w:rPr>
        <w:t xml:space="preserve"> durch Nutzung </w:t>
      </w:r>
      <w:r w:rsidR="003575E6" w:rsidRPr="003160F6">
        <w:rPr>
          <w:color w:val="000000" w:themeColor="text1"/>
        </w:rPr>
        <w:t>vorhandener Authentifizierungss</w:t>
      </w:r>
      <w:r w:rsidR="000D7AA2" w:rsidRPr="003160F6">
        <w:rPr>
          <w:color w:val="000000" w:themeColor="text1"/>
        </w:rPr>
        <w:t>ysteme)</w:t>
      </w:r>
      <w:r w:rsidR="009776BF" w:rsidRPr="003160F6">
        <w:rPr>
          <w:color w:val="000000" w:themeColor="text1"/>
        </w:rPr>
        <w:t>.</w:t>
      </w:r>
    </w:p>
    <w:p w14:paraId="3714EBF3" w14:textId="58D4C355" w:rsidR="004C73EF" w:rsidRPr="00516121" w:rsidRDefault="00F2095D" w:rsidP="00EC623D">
      <w:pPr>
        <w:pStyle w:val="SpListChar3"/>
        <w:numPr>
          <w:ilvl w:val="0"/>
          <w:numId w:val="19"/>
        </w:numPr>
        <w:rPr>
          <w:color w:val="000000" w:themeColor="text1"/>
        </w:rPr>
      </w:pPr>
      <w:r w:rsidRPr="003160F6">
        <w:rPr>
          <w:i/>
          <w:color w:val="000000" w:themeColor="text1"/>
        </w:rPr>
        <w:t>Konsistenz von Sicherheitsprüfungen</w:t>
      </w:r>
      <w:r w:rsidRPr="00516121">
        <w:rPr>
          <w:i/>
          <w:color w:val="000000" w:themeColor="text1"/>
        </w:rPr>
        <w:t xml:space="preserve">: </w:t>
      </w:r>
      <w:r w:rsidR="00C85D2D" w:rsidRPr="00516121">
        <w:rPr>
          <w:color w:val="000000" w:themeColor="text1"/>
        </w:rPr>
        <w:t>Identische</w:t>
      </w:r>
      <w:r w:rsidR="004C73EF" w:rsidRPr="00516121">
        <w:rPr>
          <w:color w:val="000000" w:themeColor="text1"/>
        </w:rPr>
        <w:t xml:space="preserve"> Sicherheitsprüfungen</w:t>
      </w:r>
      <w:r w:rsidR="000D7AA2" w:rsidRPr="00516121">
        <w:rPr>
          <w:color w:val="000000" w:themeColor="text1"/>
        </w:rPr>
        <w:t xml:space="preserve"> (</w:t>
      </w:r>
      <w:r w:rsidR="004B2239">
        <w:rPr>
          <w:color w:val="000000" w:themeColor="text1"/>
        </w:rPr>
        <w:t>z.B.</w:t>
      </w:r>
      <w:r w:rsidR="000D7AA2" w:rsidRPr="00516121">
        <w:rPr>
          <w:color w:val="000000" w:themeColor="text1"/>
        </w:rPr>
        <w:t xml:space="preserve"> </w:t>
      </w:r>
      <w:r w:rsidR="00C85D2D" w:rsidRPr="00516121">
        <w:rPr>
          <w:color w:val="000000" w:themeColor="text1"/>
        </w:rPr>
        <w:t xml:space="preserve">einmal </w:t>
      </w:r>
      <w:r w:rsidR="000D7AA2" w:rsidRPr="00516121">
        <w:rPr>
          <w:color w:val="000000" w:themeColor="text1"/>
        </w:rPr>
        <w:t xml:space="preserve">im Webfrontend und </w:t>
      </w:r>
      <w:r w:rsidR="00C85D2D" w:rsidRPr="00516121">
        <w:rPr>
          <w:color w:val="000000" w:themeColor="text1"/>
        </w:rPr>
        <w:t>ein anderes Mal bei einer</w:t>
      </w:r>
      <w:r w:rsidR="000D7AA2" w:rsidRPr="00516121">
        <w:rPr>
          <w:color w:val="000000" w:themeColor="text1"/>
        </w:rPr>
        <w:t xml:space="preserve"> </w:t>
      </w:r>
      <w:r w:rsidR="004A31CE">
        <w:rPr>
          <w:color w:val="000000" w:themeColor="text1"/>
        </w:rPr>
        <w:t>Rest</w:t>
      </w:r>
      <w:r w:rsidR="000D7AA2" w:rsidRPr="00516121">
        <w:rPr>
          <w:color w:val="000000" w:themeColor="text1"/>
        </w:rPr>
        <w:t>-Schnittstelle)</w:t>
      </w:r>
      <w:r w:rsidR="004C73EF" w:rsidRPr="00516121">
        <w:rPr>
          <w:color w:val="000000" w:themeColor="text1"/>
        </w:rPr>
        <w:t xml:space="preserve"> SOLLTEN stets </w:t>
      </w:r>
      <w:r w:rsidR="009776BF" w:rsidRPr="00516121">
        <w:rPr>
          <w:color w:val="000000" w:themeColor="text1"/>
        </w:rPr>
        <w:t>über dieselben</w:t>
      </w:r>
      <w:r w:rsidR="004C73EF" w:rsidRPr="00516121">
        <w:rPr>
          <w:color w:val="000000" w:themeColor="text1"/>
        </w:rPr>
        <w:t xml:space="preserve"> Sicherheitsfunktionen (= Programmcode) </w:t>
      </w:r>
      <w:r w:rsidR="009776BF" w:rsidRPr="00516121">
        <w:rPr>
          <w:color w:val="000000" w:themeColor="text1"/>
        </w:rPr>
        <w:t>und Polic</w:t>
      </w:r>
      <w:r w:rsidR="008F4AAD">
        <w:rPr>
          <w:color w:val="000000" w:themeColor="text1"/>
        </w:rPr>
        <w:t>ie</w:t>
      </w:r>
      <w:r w:rsidR="009776BF" w:rsidRPr="00516121">
        <w:rPr>
          <w:color w:val="000000" w:themeColor="text1"/>
        </w:rPr>
        <w:t>s durchgeführt werden</w:t>
      </w:r>
      <w:r w:rsidR="004C73EF" w:rsidRPr="00516121">
        <w:rPr>
          <w:color w:val="000000" w:themeColor="text1"/>
        </w:rPr>
        <w:t>.</w:t>
      </w:r>
    </w:p>
    <w:p w14:paraId="38ACA19E" w14:textId="77777777" w:rsidR="002B52C0" w:rsidRPr="00516121" w:rsidRDefault="002B52C0" w:rsidP="00EC623D">
      <w:pPr>
        <w:pStyle w:val="SpListChar3"/>
        <w:numPr>
          <w:ilvl w:val="0"/>
          <w:numId w:val="19"/>
        </w:numPr>
        <w:rPr>
          <w:color w:val="000000" w:themeColor="text1"/>
        </w:rPr>
      </w:pPr>
      <w:r w:rsidRPr="00516121">
        <w:rPr>
          <w:i/>
          <w:color w:val="000000" w:themeColor="text1"/>
        </w:rPr>
        <w:t xml:space="preserve">Prinzip der ausgereiften Sicherheit: </w:t>
      </w:r>
      <w:r w:rsidRPr="00516121">
        <w:rPr>
          <w:color w:val="000000" w:themeColor="text1"/>
        </w:rPr>
        <w:t>Sicherheitsrelevanter Programmcode SOLLTE stets über ausgereifte Technologien, Algorithmen und Implementierungen (APIs, Frameworks, etc.) abgebildet werden.</w:t>
      </w:r>
    </w:p>
    <w:p w14:paraId="51C10A28" w14:textId="3EF84243" w:rsidR="000D7AA2" w:rsidRDefault="00941DDB" w:rsidP="00EC623D">
      <w:pPr>
        <w:pStyle w:val="SpListChar3"/>
        <w:numPr>
          <w:ilvl w:val="0"/>
          <w:numId w:val="19"/>
        </w:numPr>
        <w:rPr>
          <w:color w:val="000000" w:themeColor="text1"/>
        </w:rPr>
      </w:pPr>
      <w:bookmarkStart w:id="25" w:name="_Ref393459671"/>
      <w:r w:rsidRPr="00516121">
        <w:rPr>
          <w:i/>
          <w:color w:val="000000" w:themeColor="text1"/>
        </w:rPr>
        <w:t>Testbarkeitsprinzip:</w:t>
      </w:r>
      <w:r w:rsidRPr="00516121">
        <w:rPr>
          <w:color w:val="000000" w:themeColor="text1"/>
        </w:rPr>
        <w:t xml:space="preserve"> </w:t>
      </w:r>
      <w:r w:rsidR="004C73EF" w:rsidRPr="00516121">
        <w:rPr>
          <w:color w:val="000000" w:themeColor="text1"/>
        </w:rPr>
        <w:t xml:space="preserve">Vor dem Einsatz </w:t>
      </w:r>
      <w:r w:rsidR="00511DDE" w:rsidRPr="00516121">
        <w:rPr>
          <w:color w:val="000000" w:themeColor="text1"/>
        </w:rPr>
        <w:t>neuer</w:t>
      </w:r>
      <w:r w:rsidR="004C73EF" w:rsidRPr="00516121">
        <w:rPr>
          <w:color w:val="000000" w:themeColor="text1"/>
        </w:rPr>
        <w:t xml:space="preserve"> Technologien (Protokolle</w:t>
      </w:r>
      <w:r w:rsidR="00511DDE" w:rsidRPr="00516121">
        <w:rPr>
          <w:color w:val="000000" w:themeColor="text1"/>
        </w:rPr>
        <w:t>n</w:t>
      </w:r>
      <w:r w:rsidR="004C73EF" w:rsidRPr="00516121">
        <w:rPr>
          <w:color w:val="000000" w:themeColor="text1"/>
        </w:rPr>
        <w:t>, Frameworks, APIs, etc.) SOLLTE sichergestellt werden, dass sich diese auf mögliche Sicherheitsproblem</w:t>
      </w:r>
      <w:r w:rsidR="001B7F30" w:rsidRPr="00516121">
        <w:rPr>
          <w:color w:val="000000" w:themeColor="text1"/>
        </w:rPr>
        <w:t>e</w:t>
      </w:r>
      <w:r w:rsidR="004C73EF" w:rsidRPr="00516121">
        <w:rPr>
          <w:color w:val="000000" w:themeColor="text1"/>
        </w:rPr>
        <w:t xml:space="preserve"> hin analysieren lassen</w:t>
      </w:r>
      <w:r w:rsidR="00C85D2D" w:rsidRPr="00516121">
        <w:rPr>
          <w:color w:val="000000" w:themeColor="text1"/>
        </w:rPr>
        <w:t xml:space="preserve"> (eingesetzte Tools etwa entsprechende Regeln besitzen)</w:t>
      </w:r>
      <w:r w:rsidR="004C73EF" w:rsidRPr="00516121">
        <w:rPr>
          <w:color w:val="000000" w:themeColor="text1"/>
        </w:rPr>
        <w:t>.</w:t>
      </w:r>
      <w:bookmarkEnd w:id="25"/>
    </w:p>
    <w:p w14:paraId="5512E106" w14:textId="26847CC7" w:rsidR="0056648C" w:rsidRPr="0056648C" w:rsidRDefault="0056648C" w:rsidP="00EC623D">
      <w:pPr>
        <w:pStyle w:val="SpListChar3"/>
        <w:numPr>
          <w:ilvl w:val="0"/>
          <w:numId w:val="19"/>
        </w:numPr>
        <w:rPr>
          <w:color w:val="000000" w:themeColor="text1"/>
        </w:rPr>
      </w:pPr>
      <w:r w:rsidRPr="0056648C">
        <w:rPr>
          <w:i/>
          <w:color w:val="000000" w:themeColor="text1"/>
        </w:rPr>
        <w:t>Verwende Secure Defaults:</w:t>
      </w:r>
      <w:r w:rsidRPr="0056648C">
        <w:rPr>
          <w:color w:val="000000" w:themeColor="text1"/>
        </w:rPr>
        <w:t xml:space="preserve"> Verwende st</w:t>
      </w:r>
      <w:r>
        <w:rPr>
          <w:color w:val="000000" w:themeColor="text1"/>
        </w:rPr>
        <w:t>ets sichere Defaults, um etwaige Fehler zu vermeiden.</w:t>
      </w:r>
    </w:p>
    <w:p w14:paraId="75AF7F9D" w14:textId="77777777" w:rsidR="004C73EF" w:rsidRPr="00516121" w:rsidRDefault="004C73EF" w:rsidP="008433C9">
      <w:pPr>
        <w:pStyle w:val="berschrift2"/>
        <w:rPr>
          <w:color w:val="000000" w:themeColor="text1"/>
        </w:rPr>
      </w:pPr>
      <w:bookmarkStart w:id="26" w:name="_Ref397015930"/>
      <w:bookmarkStart w:id="27" w:name="_Ref397016052"/>
      <w:bookmarkStart w:id="28" w:name="_Toc61438005"/>
      <w:r w:rsidRPr="00516121">
        <w:rPr>
          <w:color w:val="000000" w:themeColor="text1"/>
        </w:rPr>
        <w:t>Eingabevalidierung</w:t>
      </w:r>
      <w:bookmarkEnd w:id="26"/>
      <w:bookmarkEnd w:id="27"/>
      <w:bookmarkEnd w:id="28"/>
    </w:p>
    <w:p w14:paraId="68BF9721" w14:textId="646586DC" w:rsidR="008F5AC5" w:rsidRPr="00516121" w:rsidRDefault="004C73EF" w:rsidP="00EC623D">
      <w:pPr>
        <w:pStyle w:val="SpListChar3"/>
        <w:numPr>
          <w:ilvl w:val="0"/>
          <w:numId w:val="20"/>
        </w:numPr>
        <w:rPr>
          <w:color w:val="000000" w:themeColor="text1"/>
        </w:rPr>
      </w:pPr>
      <w:r w:rsidRPr="00516121">
        <w:rPr>
          <w:color w:val="000000" w:themeColor="text1"/>
        </w:rPr>
        <w:t>Alle</w:t>
      </w:r>
      <w:r w:rsidR="0056648C">
        <w:rPr>
          <w:color w:val="000000" w:themeColor="text1"/>
        </w:rPr>
        <w:t xml:space="preserve"> nicht-vertrauenswürdigen Eingaben (z.B. solche, die über externe Schnittstellen empfangen werden)</w:t>
      </w:r>
      <w:r w:rsidR="008F5AC5" w:rsidRPr="00516121">
        <w:rPr>
          <w:color w:val="000000" w:themeColor="text1"/>
        </w:rPr>
        <w:t xml:space="preserve"> MÜSSEN </w:t>
      </w:r>
      <w:r w:rsidR="0056648C">
        <w:rPr>
          <w:color w:val="000000" w:themeColor="text1"/>
        </w:rPr>
        <w:t xml:space="preserve">restriktiv </w:t>
      </w:r>
      <w:r w:rsidR="008F5AC5" w:rsidRPr="00516121">
        <w:rPr>
          <w:color w:val="000000" w:themeColor="text1"/>
        </w:rPr>
        <w:t>validiert werden.</w:t>
      </w:r>
    </w:p>
    <w:p w14:paraId="1915B8D0" w14:textId="32837E06" w:rsidR="004C73EF" w:rsidRPr="00516121" w:rsidRDefault="004C73EF" w:rsidP="00EC623D">
      <w:pPr>
        <w:pStyle w:val="SpListChar3"/>
        <w:numPr>
          <w:ilvl w:val="0"/>
          <w:numId w:val="20"/>
        </w:numPr>
        <w:rPr>
          <w:color w:val="000000" w:themeColor="text1"/>
        </w:rPr>
      </w:pPr>
      <w:r w:rsidRPr="00516121">
        <w:rPr>
          <w:color w:val="000000" w:themeColor="text1"/>
        </w:rPr>
        <w:t xml:space="preserve">Eingabeprüfungen MÜSSEN </w:t>
      </w:r>
      <w:r w:rsidR="0009314C" w:rsidRPr="00516121">
        <w:rPr>
          <w:color w:val="000000" w:themeColor="text1"/>
        </w:rPr>
        <w:t>stets</w:t>
      </w:r>
      <w:r w:rsidRPr="00516121">
        <w:rPr>
          <w:color w:val="000000" w:themeColor="text1"/>
        </w:rPr>
        <w:t xml:space="preserve"> serverseitig erfolgen, DÜRFEN jedoch</w:t>
      </w:r>
      <w:r w:rsidR="00880700">
        <w:rPr>
          <w:color w:val="000000" w:themeColor="text1"/>
        </w:rPr>
        <w:t xml:space="preserve"> entweder</w:t>
      </w:r>
      <w:r w:rsidRPr="00516121">
        <w:rPr>
          <w:color w:val="000000" w:themeColor="text1"/>
        </w:rPr>
        <w:t xml:space="preserve"> </w:t>
      </w:r>
      <w:r w:rsidRPr="00516121">
        <w:rPr>
          <w:color w:val="000000" w:themeColor="text1"/>
          <w:u w:val="single"/>
        </w:rPr>
        <w:t>zusätzlich</w:t>
      </w:r>
      <w:r w:rsidRPr="00516121">
        <w:rPr>
          <w:color w:val="000000" w:themeColor="text1"/>
        </w:rPr>
        <w:t xml:space="preserve"> </w:t>
      </w:r>
      <w:r w:rsidR="00743AD1">
        <w:rPr>
          <w:color w:val="000000" w:themeColor="text1"/>
        </w:rPr>
        <w:t>aus Usability-Gründen</w:t>
      </w:r>
      <w:r w:rsidR="00880700">
        <w:rPr>
          <w:color w:val="000000" w:themeColor="text1"/>
        </w:rPr>
        <w:t xml:space="preserve"> oder </w:t>
      </w:r>
      <w:r w:rsidR="00743AD1">
        <w:rPr>
          <w:color w:val="000000" w:themeColor="text1"/>
        </w:rPr>
        <w:t>zur</w:t>
      </w:r>
      <w:r w:rsidR="00880700">
        <w:rPr>
          <w:color w:val="000000" w:themeColor="text1"/>
        </w:rPr>
        <w:t xml:space="preserve"> </w:t>
      </w:r>
      <w:r w:rsidR="00A66D1D">
        <w:rPr>
          <w:color w:val="000000" w:themeColor="text1"/>
        </w:rPr>
        <w:t>Abwehr</w:t>
      </w:r>
      <w:r w:rsidR="00880700">
        <w:rPr>
          <w:color w:val="000000" w:themeColor="text1"/>
        </w:rPr>
        <w:t xml:space="preserve"> client-seitiger Angriffe </w:t>
      </w:r>
      <w:r w:rsidRPr="00516121">
        <w:rPr>
          <w:color w:val="000000" w:themeColor="text1"/>
        </w:rPr>
        <w:t>durchgeführt werden.</w:t>
      </w:r>
    </w:p>
    <w:p w14:paraId="0CB907F4" w14:textId="0246F9F4" w:rsidR="00BD1435" w:rsidRPr="00BD1435" w:rsidRDefault="00BD1435" w:rsidP="00BD1435">
      <w:pPr>
        <w:pStyle w:val="SpListChar3"/>
        <w:numPr>
          <w:ilvl w:val="0"/>
          <w:numId w:val="20"/>
        </w:numPr>
        <w:rPr>
          <w:color w:val="000000" w:themeColor="text1"/>
        </w:rPr>
      </w:pPr>
      <w:r w:rsidRPr="00516121">
        <w:rPr>
          <w:color w:val="000000" w:themeColor="text1"/>
        </w:rPr>
        <w:t xml:space="preserve">Eingabeprüfungen </w:t>
      </w:r>
      <w:r>
        <w:rPr>
          <w:color w:val="000000" w:themeColor="text1"/>
        </w:rPr>
        <w:t>SOLLTEN</w:t>
      </w:r>
      <w:r w:rsidRPr="00516121">
        <w:rPr>
          <w:color w:val="000000" w:themeColor="text1"/>
        </w:rPr>
        <w:t xml:space="preserve"> (durch Einschränken von Datentyp, Länge und Wertebereich) möglichst restriktiv erfolgen</w:t>
      </w:r>
      <w:r w:rsidRPr="00BD1435">
        <w:rPr>
          <w:color w:val="000000" w:themeColor="text1"/>
        </w:rPr>
        <w:t>, z.B</w:t>
      </w:r>
      <w:r>
        <w:rPr>
          <w:color w:val="000000" w:themeColor="text1"/>
        </w:rPr>
        <w:t>.</w:t>
      </w:r>
      <w:r w:rsidRPr="00BD1435">
        <w:rPr>
          <w:color w:val="000000" w:themeColor="text1"/>
        </w:rPr>
        <w:t>:</w:t>
      </w:r>
    </w:p>
    <w:p w14:paraId="3172E5E5" w14:textId="77777777" w:rsidR="00BD1435" w:rsidRPr="001F43A4" w:rsidRDefault="00BD1435" w:rsidP="00BD1435">
      <w:pPr>
        <w:pStyle w:val="SpListChar3"/>
        <w:numPr>
          <w:ilvl w:val="1"/>
          <w:numId w:val="20"/>
        </w:numPr>
        <w:rPr>
          <w:color w:val="000000" w:themeColor="text1"/>
        </w:rPr>
      </w:pPr>
      <w:r w:rsidRPr="001F43A4">
        <w:rPr>
          <w:color w:val="000000" w:themeColor="text1"/>
        </w:rPr>
        <w:t>Integer statt String-Datentyp,</w:t>
      </w:r>
    </w:p>
    <w:p w14:paraId="1FEA5C42" w14:textId="77777777" w:rsidR="00BD1435" w:rsidRDefault="00BD1435" w:rsidP="00BD1435">
      <w:pPr>
        <w:pStyle w:val="SpListChar3"/>
        <w:numPr>
          <w:ilvl w:val="1"/>
          <w:numId w:val="20"/>
        </w:numPr>
        <w:rPr>
          <w:color w:val="000000" w:themeColor="text1"/>
        </w:rPr>
      </w:pPr>
      <w:r w:rsidRPr="001F43A4">
        <w:rPr>
          <w:color w:val="000000" w:themeColor="text1"/>
        </w:rPr>
        <w:t>Min/Max-Einschränkung für numerische Datentypen oder</w:t>
      </w:r>
    </w:p>
    <w:p w14:paraId="0793F4D5" w14:textId="61BC9E33" w:rsidR="00BD1435" w:rsidRPr="001F43A4" w:rsidRDefault="00BD1435" w:rsidP="00BD1435">
      <w:pPr>
        <w:pStyle w:val="SpListChar3"/>
        <w:numPr>
          <w:ilvl w:val="1"/>
          <w:numId w:val="20"/>
        </w:numPr>
        <w:rPr>
          <w:color w:val="000000" w:themeColor="text1"/>
        </w:rPr>
      </w:pPr>
      <w:r w:rsidRPr="001F43A4">
        <w:rPr>
          <w:color w:val="000000" w:themeColor="text1"/>
        </w:rPr>
        <w:t>eingeschränkte String-Typen</w:t>
      </w:r>
      <w:r>
        <w:rPr>
          <w:color w:val="000000" w:themeColor="text1"/>
        </w:rPr>
        <w:t xml:space="preserve"> (z.B. nur „a-z“ oder „A-Z“)</w:t>
      </w:r>
      <w:r w:rsidRPr="001F43A4">
        <w:rPr>
          <w:color w:val="000000" w:themeColor="text1"/>
        </w:rPr>
        <w:t>.</w:t>
      </w:r>
    </w:p>
    <w:p w14:paraId="08D63940" w14:textId="597A6117" w:rsidR="00BD1435" w:rsidRPr="00516121" w:rsidRDefault="00BD1435" w:rsidP="00BD1435">
      <w:pPr>
        <w:pStyle w:val="SpListChar3"/>
        <w:numPr>
          <w:ilvl w:val="0"/>
          <w:numId w:val="20"/>
        </w:numPr>
        <w:rPr>
          <w:color w:val="000000" w:themeColor="text1"/>
        </w:rPr>
      </w:pPr>
      <w:r w:rsidRPr="00516121">
        <w:rPr>
          <w:color w:val="000000" w:themeColor="text1"/>
        </w:rPr>
        <w:lastRenderedPageBreak/>
        <w:t xml:space="preserve">Eingabeprüfungen MÜSSEN auf sämtliche </w:t>
      </w:r>
      <w:r>
        <w:rPr>
          <w:color w:val="000000" w:themeColor="text1"/>
        </w:rPr>
        <w:t xml:space="preserve">nicht-vertrauenswürdigen </w:t>
      </w:r>
      <w:r w:rsidRPr="00516121">
        <w:rPr>
          <w:color w:val="000000" w:themeColor="text1"/>
        </w:rPr>
        <w:t xml:space="preserve">Parameter angewendet werden. Dies schließt neben Benutzerparametern auch Anwendungsparameter (z.B. mittels Hidden </w:t>
      </w:r>
      <w:r>
        <w:rPr>
          <w:color w:val="000000" w:themeColor="text1"/>
        </w:rPr>
        <w:t xml:space="preserve">Form </w:t>
      </w:r>
      <w:r w:rsidRPr="00516121">
        <w:rPr>
          <w:color w:val="000000" w:themeColor="text1"/>
        </w:rPr>
        <w:t xml:space="preserve">Fields oder </w:t>
      </w:r>
      <w:r>
        <w:rPr>
          <w:color w:val="000000" w:themeColor="text1"/>
        </w:rPr>
        <w:t xml:space="preserve">HTTP Header wie z.B. </w:t>
      </w:r>
      <w:r w:rsidRPr="00516121">
        <w:rPr>
          <w:color w:val="000000" w:themeColor="text1"/>
        </w:rPr>
        <w:t>Cookies) mit ein.</w:t>
      </w:r>
    </w:p>
    <w:p w14:paraId="5D687942" w14:textId="747F3C78" w:rsidR="00BD1435" w:rsidRPr="00516121" w:rsidRDefault="00BD1435" w:rsidP="00BD1435">
      <w:pPr>
        <w:pStyle w:val="SpListChar3"/>
        <w:numPr>
          <w:ilvl w:val="0"/>
          <w:numId w:val="20"/>
        </w:numPr>
        <w:rPr>
          <w:color w:val="000000" w:themeColor="text1"/>
        </w:rPr>
      </w:pPr>
      <w:r w:rsidRPr="00516121">
        <w:rPr>
          <w:color w:val="000000" w:themeColor="text1"/>
        </w:rPr>
        <w:t>Datei</w:t>
      </w:r>
      <w:r>
        <w:rPr>
          <w:color w:val="000000" w:themeColor="text1"/>
        </w:rPr>
        <w:t>p</w:t>
      </w:r>
      <w:r w:rsidRPr="00516121">
        <w:rPr>
          <w:color w:val="000000" w:themeColor="text1"/>
        </w:rPr>
        <w:t>fade MÜSSEN stets normalisiert bzw. kanonisiert werden, bevor gegen diese eine Validierung durchgeführt werden. Hierbei werden Pfadtraversierungen („../../“) bereinigt.</w:t>
      </w:r>
      <w:r w:rsidRPr="00516121">
        <w:rPr>
          <w:rStyle w:val="Funotenzeichen"/>
          <w:color w:val="000000" w:themeColor="text1"/>
        </w:rPr>
        <w:footnoteReference w:id="6"/>
      </w:r>
      <w:r>
        <w:rPr>
          <w:color w:val="000000" w:themeColor="text1"/>
        </w:rPr>
        <w:t xml:space="preserve"> Dies KANN durch Verwendung sicherer APIs erfolgen, welche entsprechende Traversierungen bereinigen.</w:t>
      </w:r>
    </w:p>
    <w:p w14:paraId="605A09A4" w14:textId="57499977" w:rsidR="00BD1435" w:rsidRPr="00516121" w:rsidRDefault="00BD1435" w:rsidP="00BD1435">
      <w:pPr>
        <w:pStyle w:val="SpListChar3"/>
        <w:numPr>
          <w:ilvl w:val="0"/>
          <w:numId w:val="20"/>
        </w:numPr>
        <w:rPr>
          <w:color w:val="000000" w:themeColor="text1"/>
        </w:rPr>
      </w:pPr>
      <w:r w:rsidRPr="00516121">
        <w:rPr>
          <w:color w:val="000000" w:themeColor="text1"/>
        </w:rPr>
        <w:t>Ei</w:t>
      </w:r>
      <w:r>
        <w:rPr>
          <w:color w:val="000000" w:themeColor="text1"/>
        </w:rPr>
        <w:t>n positives Validierungsmodell (Whitelisting</w:t>
      </w:r>
      <w:r w:rsidRPr="00516121">
        <w:rPr>
          <w:color w:val="000000" w:themeColor="text1"/>
        </w:rPr>
        <w:t>) SOLLTE stets anstelle eines</w:t>
      </w:r>
      <w:r>
        <w:rPr>
          <w:color w:val="000000" w:themeColor="text1"/>
        </w:rPr>
        <w:t xml:space="preserve"> negativen (Blacklisting</w:t>
      </w:r>
      <w:r w:rsidRPr="00516121">
        <w:rPr>
          <w:color w:val="000000" w:themeColor="text1"/>
        </w:rPr>
        <w:t>) verwendet werden.</w:t>
      </w:r>
    </w:p>
    <w:p w14:paraId="46364E7B" w14:textId="5CD31A8D" w:rsidR="00EB72DC" w:rsidRPr="00516121" w:rsidRDefault="009C2556" w:rsidP="00EC623D">
      <w:pPr>
        <w:pStyle w:val="SpListChar3"/>
        <w:numPr>
          <w:ilvl w:val="0"/>
          <w:numId w:val="20"/>
        </w:numPr>
        <w:rPr>
          <w:color w:val="000000" w:themeColor="text1"/>
        </w:rPr>
      </w:pPr>
      <w:r>
        <w:rPr>
          <w:color w:val="000000" w:themeColor="text1"/>
        </w:rPr>
        <w:t>Benutzereingaben</w:t>
      </w:r>
      <w:r w:rsidR="00EB72DC" w:rsidRPr="00516121">
        <w:rPr>
          <w:color w:val="000000" w:themeColor="text1"/>
        </w:rPr>
        <w:t xml:space="preserve"> SOLLTEN wenn möglich auch implizit mittels Data</w:t>
      </w:r>
      <w:r w:rsidR="00DA6578">
        <w:rPr>
          <w:color w:val="000000" w:themeColor="text1"/>
        </w:rPr>
        <w:t xml:space="preserve"> </w:t>
      </w:r>
      <w:r w:rsidR="00EC6042">
        <w:rPr>
          <w:color w:val="000000" w:themeColor="text1"/>
        </w:rPr>
        <w:t>Binding</w:t>
      </w:r>
      <w:r w:rsidR="00EB72DC" w:rsidRPr="00516121">
        <w:rPr>
          <w:color w:val="000000" w:themeColor="text1"/>
        </w:rPr>
        <w:t xml:space="preserve"> (bzw. Type Casting)</w:t>
      </w:r>
      <w:r w:rsidR="00BD1435">
        <w:rPr>
          <w:color w:val="000000" w:themeColor="text1"/>
        </w:rPr>
        <w:t xml:space="preserve"> </w:t>
      </w:r>
      <w:r w:rsidR="00CA4F25">
        <w:rPr>
          <w:color w:val="000000" w:themeColor="text1"/>
        </w:rPr>
        <w:t>erfolgen</w:t>
      </w:r>
      <w:r w:rsidR="00EB72DC" w:rsidRPr="00516121">
        <w:rPr>
          <w:color w:val="000000" w:themeColor="text1"/>
        </w:rPr>
        <w:t>.</w:t>
      </w:r>
    </w:p>
    <w:p w14:paraId="3CD38085" w14:textId="77777777" w:rsidR="004C73EF" w:rsidRPr="00516121" w:rsidRDefault="00A82FBE" w:rsidP="00EC623D">
      <w:pPr>
        <w:pStyle w:val="SpListChar3"/>
        <w:numPr>
          <w:ilvl w:val="0"/>
          <w:numId w:val="20"/>
        </w:numPr>
        <w:rPr>
          <w:color w:val="000000" w:themeColor="text1"/>
        </w:rPr>
      </w:pPr>
      <w:r w:rsidRPr="00516121">
        <w:rPr>
          <w:color w:val="000000" w:themeColor="text1"/>
        </w:rPr>
        <w:t xml:space="preserve">Die Validierung von </w:t>
      </w:r>
      <w:r w:rsidR="004C73EF" w:rsidRPr="00516121">
        <w:rPr>
          <w:color w:val="000000" w:themeColor="text1"/>
        </w:rPr>
        <w:t>Anwendungsparameter</w:t>
      </w:r>
      <w:r w:rsidRPr="00516121">
        <w:rPr>
          <w:color w:val="000000" w:themeColor="text1"/>
        </w:rPr>
        <w:t>n</w:t>
      </w:r>
      <w:r w:rsidR="004C73EF" w:rsidRPr="00516121">
        <w:rPr>
          <w:color w:val="000000" w:themeColor="text1"/>
        </w:rPr>
        <w:t xml:space="preserve"> SOLLTE</w:t>
      </w:r>
      <w:r w:rsidRPr="00516121">
        <w:rPr>
          <w:color w:val="000000" w:themeColor="text1"/>
        </w:rPr>
        <w:t>,</w:t>
      </w:r>
      <w:r w:rsidR="004C73EF" w:rsidRPr="00516121">
        <w:rPr>
          <w:color w:val="000000" w:themeColor="text1"/>
        </w:rPr>
        <w:t xml:space="preserve"> </w:t>
      </w:r>
      <w:r w:rsidRPr="00516121">
        <w:rPr>
          <w:color w:val="000000" w:themeColor="text1"/>
        </w:rPr>
        <w:t>sofern</w:t>
      </w:r>
      <w:r w:rsidR="000D7AA2" w:rsidRPr="00516121">
        <w:rPr>
          <w:color w:val="000000" w:themeColor="text1"/>
        </w:rPr>
        <w:t xml:space="preserve"> möglich</w:t>
      </w:r>
      <w:r w:rsidRPr="00516121">
        <w:rPr>
          <w:color w:val="000000" w:themeColor="text1"/>
        </w:rPr>
        <w:t>, implizit</w:t>
      </w:r>
      <w:r w:rsidR="000D7AA2" w:rsidRPr="00516121">
        <w:rPr>
          <w:color w:val="000000" w:themeColor="text1"/>
        </w:rPr>
        <w:t xml:space="preserve"> </w:t>
      </w:r>
      <w:r w:rsidR="004C73EF" w:rsidRPr="00516121">
        <w:rPr>
          <w:color w:val="000000" w:themeColor="text1"/>
        </w:rPr>
        <w:t>über Integritätsprüfung</w:t>
      </w:r>
      <w:r w:rsidRPr="00516121">
        <w:rPr>
          <w:color w:val="000000" w:themeColor="text1"/>
        </w:rPr>
        <w:t>en</w:t>
      </w:r>
      <w:r w:rsidR="004C73EF" w:rsidRPr="00516121">
        <w:rPr>
          <w:color w:val="000000" w:themeColor="text1"/>
        </w:rPr>
        <w:t xml:space="preserve"> oder Indirektion</w:t>
      </w:r>
      <w:r w:rsidR="000D7AA2" w:rsidRPr="00516121">
        <w:rPr>
          <w:color w:val="000000" w:themeColor="text1"/>
        </w:rPr>
        <w:t>en</w:t>
      </w:r>
      <w:r w:rsidR="004C73EF" w:rsidRPr="00516121">
        <w:rPr>
          <w:color w:val="000000" w:themeColor="text1"/>
        </w:rPr>
        <w:t xml:space="preserve"> </w:t>
      </w:r>
      <w:r w:rsidRPr="00516121">
        <w:rPr>
          <w:color w:val="000000" w:themeColor="text1"/>
        </w:rPr>
        <w:t>erfolgen.</w:t>
      </w:r>
    </w:p>
    <w:p w14:paraId="18F63A26" w14:textId="3B538507" w:rsidR="004C73EF" w:rsidRDefault="004C73EF" w:rsidP="00EC623D">
      <w:pPr>
        <w:pStyle w:val="SpListChar3"/>
        <w:numPr>
          <w:ilvl w:val="0"/>
          <w:numId w:val="20"/>
        </w:numPr>
        <w:rPr>
          <w:color w:val="000000" w:themeColor="text1"/>
        </w:rPr>
      </w:pPr>
      <w:r w:rsidRPr="00516121">
        <w:rPr>
          <w:color w:val="000000" w:themeColor="text1"/>
        </w:rPr>
        <w:t xml:space="preserve">HTML-Eingaben </w:t>
      </w:r>
      <w:r w:rsidR="00A82FBE" w:rsidRPr="00516121">
        <w:rPr>
          <w:color w:val="000000" w:themeColor="text1"/>
        </w:rPr>
        <w:t>MÜSSEN</w:t>
      </w:r>
      <w:r w:rsidRPr="00516121">
        <w:rPr>
          <w:color w:val="000000" w:themeColor="text1"/>
        </w:rPr>
        <w:t xml:space="preserve"> über </w:t>
      </w:r>
      <w:r w:rsidR="00A82FBE" w:rsidRPr="00516121">
        <w:rPr>
          <w:color w:val="000000" w:themeColor="text1"/>
        </w:rPr>
        <w:t xml:space="preserve">eine </w:t>
      </w:r>
      <w:r w:rsidR="001D6E26">
        <w:rPr>
          <w:color w:val="000000" w:themeColor="text1"/>
        </w:rPr>
        <w:t>ausgereiften HTML-</w:t>
      </w:r>
      <w:r w:rsidR="004C5B02" w:rsidRPr="00516121">
        <w:rPr>
          <w:color w:val="000000" w:themeColor="text1"/>
        </w:rPr>
        <w:t>Sanitizer</w:t>
      </w:r>
      <w:r w:rsidR="001D6E26">
        <w:rPr>
          <w:color w:val="000000" w:themeColor="text1"/>
        </w:rPr>
        <w:t>-</w:t>
      </w:r>
      <w:r w:rsidR="00A82FBE" w:rsidRPr="00516121">
        <w:rPr>
          <w:color w:val="000000" w:themeColor="text1"/>
        </w:rPr>
        <w:t>API</w:t>
      </w:r>
      <w:r w:rsidRPr="00516121">
        <w:rPr>
          <w:color w:val="000000" w:themeColor="text1"/>
        </w:rPr>
        <w:t xml:space="preserve"> restriktiv </w:t>
      </w:r>
      <w:r w:rsidR="009C392B" w:rsidRPr="00516121">
        <w:rPr>
          <w:color w:val="000000" w:themeColor="text1"/>
        </w:rPr>
        <w:t>bereinigt</w:t>
      </w:r>
      <w:r w:rsidRPr="00516121">
        <w:rPr>
          <w:color w:val="000000" w:themeColor="text1"/>
        </w:rPr>
        <w:t xml:space="preserve"> werden.</w:t>
      </w:r>
    </w:p>
    <w:p w14:paraId="3070B6EA" w14:textId="1DEFC3A8" w:rsidR="00740983" w:rsidRPr="001F43A4" w:rsidRDefault="009C2556" w:rsidP="009C2556">
      <w:pPr>
        <w:pStyle w:val="SpListChar3"/>
        <w:numPr>
          <w:ilvl w:val="0"/>
          <w:numId w:val="20"/>
        </w:numPr>
        <w:rPr>
          <w:color w:val="000000" w:themeColor="text1"/>
        </w:rPr>
      </w:pPr>
      <w:r>
        <w:rPr>
          <w:color w:val="000000" w:themeColor="text1"/>
        </w:rPr>
        <w:t xml:space="preserve">Auch JSON- oder </w:t>
      </w:r>
      <w:r w:rsidR="001129D2" w:rsidRPr="001F43A4">
        <w:rPr>
          <w:color w:val="000000" w:themeColor="text1"/>
        </w:rPr>
        <w:t>XML-Daten aus nicht</w:t>
      </w:r>
      <w:r>
        <w:rPr>
          <w:color w:val="000000" w:themeColor="text1"/>
        </w:rPr>
        <w:t>-</w:t>
      </w:r>
      <w:r w:rsidR="001129D2" w:rsidRPr="001F43A4">
        <w:rPr>
          <w:color w:val="000000" w:themeColor="text1"/>
        </w:rPr>
        <w:t>vertrauenswürdigen Quellen MÜSSEN mit restriktiv validiert werden. Dies KANN entweder direkt per XML-Schema oder indirekt (z.B. mittels Bean Validation) erfolgen.</w:t>
      </w:r>
      <w:r w:rsidR="00740983" w:rsidRPr="001F43A4">
        <w:rPr>
          <w:color w:val="000000" w:themeColor="text1"/>
        </w:rPr>
        <w:t xml:space="preserve"> </w:t>
      </w:r>
    </w:p>
    <w:p w14:paraId="0EA3C93C" w14:textId="77777777" w:rsidR="004F3219" w:rsidRPr="001F43A4" w:rsidRDefault="004F3219" w:rsidP="00EC623D">
      <w:pPr>
        <w:pStyle w:val="SpListChar3"/>
        <w:numPr>
          <w:ilvl w:val="0"/>
          <w:numId w:val="20"/>
        </w:numPr>
        <w:rPr>
          <w:color w:val="000000" w:themeColor="text1"/>
        </w:rPr>
      </w:pPr>
      <w:r w:rsidRPr="001F43A4">
        <w:rPr>
          <w:color w:val="000000" w:themeColor="text1"/>
        </w:rPr>
        <w:t>XML-Parser, welche Daten aus nicht vertrauenswürdiger Quelle parsen, MÜSSEN wie folgt gehärtet werden, um gängige XML-basierte Angriffe zu unterbinden:</w:t>
      </w:r>
    </w:p>
    <w:p w14:paraId="3C6BCACE" w14:textId="77777777" w:rsidR="004F3219" w:rsidRPr="001F43A4" w:rsidRDefault="004F3219" w:rsidP="00EC623D">
      <w:pPr>
        <w:pStyle w:val="SpListChar3"/>
        <w:numPr>
          <w:ilvl w:val="1"/>
          <w:numId w:val="20"/>
        </w:numPr>
        <w:rPr>
          <w:color w:val="000000" w:themeColor="text1"/>
        </w:rPr>
      </w:pPr>
      <w:r w:rsidRPr="001F43A4">
        <w:rPr>
          <w:color w:val="000000" w:themeColor="text1"/>
        </w:rPr>
        <w:t>Setzen restriktiver Limits (z.B. im Hinblick auf Verschachtelungstiefe oder Dokumentgröße).</w:t>
      </w:r>
    </w:p>
    <w:p w14:paraId="5ABFE43C" w14:textId="0688DB24" w:rsidR="004F3219" w:rsidRPr="001F43A4" w:rsidRDefault="004F3219" w:rsidP="00EC623D">
      <w:pPr>
        <w:pStyle w:val="SpListChar3"/>
        <w:numPr>
          <w:ilvl w:val="1"/>
          <w:numId w:val="20"/>
        </w:numPr>
        <w:rPr>
          <w:color w:val="000000" w:themeColor="text1"/>
        </w:rPr>
      </w:pPr>
      <w:r w:rsidRPr="001F43A4">
        <w:rPr>
          <w:color w:val="000000" w:themeColor="text1"/>
        </w:rPr>
        <w:t>Deaktivierung externer XML Entitäten („External XML Entities“).</w:t>
      </w:r>
    </w:p>
    <w:p w14:paraId="00431AC0" w14:textId="0A99B65A" w:rsidR="000B7423" w:rsidRPr="001F43A4" w:rsidRDefault="006708DE" w:rsidP="00EC623D">
      <w:pPr>
        <w:pStyle w:val="SpListChar3"/>
        <w:numPr>
          <w:ilvl w:val="0"/>
          <w:numId w:val="20"/>
        </w:numPr>
        <w:rPr>
          <w:color w:val="000000" w:themeColor="text1"/>
        </w:rPr>
      </w:pPr>
      <w:r w:rsidRPr="001F43A4">
        <w:rPr>
          <w:color w:val="000000" w:themeColor="text1"/>
        </w:rPr>
        <w:t xml:space="preserve">Zur Verhinderung </w:t>
      </w:r>
      <w:r w:rsidR="00FE2B79" w:rsidRPr="001F43A4">
        <w:rPr>
          <w:color w:val="000000" w:themeColor="text1"/>
        </w:rPr>
        <w:t>u</w:t>
      </w:r>
      <w:r w:rsidRPr="001F43A4">
        <w:rPr>
          <w:color w:val="000000" w:themeColor="text1"/>
        </w:rPr>
        <w:t>nsichere</w:t>
      </w:r>
      <w:r w:rsidR="00FE2B79" w:rsidRPr="001F43A4">
        <w:rPr>
          <w:color w:val="000000" w:themeColor="text1"/>
        </w:rPr>
        <w:t>r</w:t>
      </w:r>
      <w:r w:rsidRPr="001F43A4">
        <w:rPr>
          <w:color w:val="000000" w:themeColor="text1"/>
        </w:rPr>
        <w:t xml:space="preserve"> </w:t>
      </w:r>
      <w:r w:rsidR="00E67273" w:rsidRPr="001F43A4">
        <w:rPr>
          <w:color w:val="000000" w:themeColor="text1"/>
        </w:rPr>
        <w:t xml:space="preserve">Deserialisierung </w:t>
      </w:r>
      <w:r w:rsidR="00FE2B79" w:rsidRPr="001F43A4">
        <w:rPr>
          <w:color w:val="000000" w:themeColor="text1"/>
        </w:rPr>
        <w:t>von Objekten</w:t>
      </w:r>
      <w:r w:rsidRPr="001F43A4">
        <w:rPr>
          <w:color w:val="000000" w:themeColor="text1"/>
        </w:rPr>
        <w:t xml:space="preserve"> MÜSSEN </w:t>
      </w:r>
      <w:r w:rsidR="003F6406" w:rsidRPr="001F43A4">
        <w:rPr>
          <w:color w:val="000000" w:themeColor="text1"/>
        </w:rPr>
        <w:t>eingelesene</w:t>
      </w:r>
      <w:r w:rsidR="0057437B" w:rsidRPr="001F43A4">
        <w:rPr>
          <w:color w:val="000000" w:themeColor="text1"/>
        </w:rPr>
        <w:t xml:space="preserve"> Objekte</w:t>
      </w:r>
      <w:r w:rsidR="00EE7617" w:rsidRPr="001F43A4">
        <w:rPr>
          <w:color w:val="000000" w:themeColor="text1"/>
        </w:rPr>
        <w:t xml:space="preserve"> aus nicht vertrauenswürdigen Quellen</w:t>
      </w:r>
      <w:r w:rsidR="0057437B" w:rsidRPr="001F43A4">
        <w:rPr>
          <w:color w:val="000000" w:themeColor="text1"/>
        </w:rPr>
        <w:t xml:space="preserve"> </w:t>
      </w:r>
      <w:r w:rsidR="003D1ABE" w:rsidRPr="001F43A4">
        <w:rPr>
          <w:color w:val="000000" w:themeColor="text1"/>
        </w:rPr>
        <w:t xml:space="preserve">vor </w:t>
      </w:r>
      <w:r w:rsidRPr="001F43A4">
        <w:rPr>
          <w:color w:val="000000" w:themeColor="text1"/>
        </w:rPr>
        <w:t xml:space="preserve">Manipulation sensibler Attribute geschützt werden (z.B. </w:t>
      </w:r>
      <w:r w:rsidR="007F4CEC" w:rsidRPr="001F43A4">
        <w:rPr>
          <w:color w:val="000000" w:themeColor="text1"/>
        </w:rPr>
        <w:t xml:space="preserve">durch Verzicht auf diese Attribute, </w:t>
      </w:r>
      <w:r w:rsidR="006E1551" w:rsidRPr="001F43A4">
        <w:rPr>
          <w:color w:val="000000" w:themeColor="text1"/>
        </w:rPr>
        <w:t>mittels</w:t>
      </w:r>
      <w:r w:rsidR="00CD23AE" w:rsidRPr="001F43A4">
        <w:rPr>
          <w:color w:val="000000" w:themeColor="text1"/>
        </w:rPr>
        <w:t xml:space="preserve"> </w:t>
      </w:r>
      <w:r w:rsidRPr="001F43A4">
        <w:rPr>
          <w:color w:val="000000" w:themeColor="text1"/>
        </w:rPr>
        <w:t>Whitelisting</w:t>
      </w:r>
      <w:r w:rsidR="00C022C4" w:rsidRPr="001F43A4">
        <w:rPr>
          <w:color w:val="000000" w:themeColor="text1"/>
        </w:rPr>
        <w:t xml:space="preserve"> oder</w:t>
      </w:r>
      <w:r w:rsidR="007F4CEC" w:rsidRPr="001F43A4">
        <w:rPr>
          <w:color w:val="000000" w:themeColor="text1"/>
        </w:rPr>
        <w:t xml:space="preserve"> Integritätschecks</w:t>
      </w:r>
      <w:r w:rsidRPr="001F43A4">
        <w:rPr>
          <w:color w:val="000000" w:themeColor="text1"/>
        </w:rPr>
        <w:t>).</w:t>
      </w:r>
    </w:p>
    <w:p w14:paraId="5653DB06" w14:textId="77777777" w:rsidR="004C73EF" w:rsidRPr="00516121" w:rsidRDefault="004C73EF" w:rsidP="008433C9">
      <w:pPr>
        <w:pStyle w:val="berschrift2"/>
        <w:rPr>
          <w:color w:val="000000" w:themeColor="text1"/>
        </w:rPr>
      </w:pPr>
      <w:bookmarkStart w:id="29" w:name="_Ref490400277"/>
      <w:bookmarkStart w:id="30" w:name="_Toc61438006"/>
      <w:r w:rsidRPr="00516121">
        <w:rPr>
          <w:color w:val="000000" w:themeColor="text1"/>
        </w:rPr>
        <w:t>Dateiuploads</w:t>
      </w:r>
      <w:r w:rsidR="00126CE1" w:rsidRPr="00516121">
        <w:rPr>
          <w:color w:val="000000" w:themeColor="text1"/>
        </w:rPr>
        <w:t xml:space="preserve"> und -downloads</w:t>
      </w:r>
      <w:bookmarkEnd w:id="29"/>
      <w:bookmarkEnd w:id="30"/>
    </w:p>
    <w:p w14:paraId="6A064AE5" w14:textId="32D35388" w:rsidR="004C73EF" w:rsidRPr="00516121" w:rsidRDefault="009C2556" w:rsidP="00EC623D">
      <w:pPr>
        <w:pStyle w:val="SpListChar3"/>
        <w:numPr>
          <w:ilvl w:val="0"/>
          <w:numId w:val="21"/>
        </w:numPr>
        <w:rPr>
          <w:color w:val="000000" w:themeColor="text1"/>
        </w:rPr>
      </w:pPr>
      <w:r w:rsidRPr="009C2556">
        <w:rPr>
          <w:b/>
          <w:bCs/>
          <w:color w:val="000000" w:themeColor="text1"/>
        </w:rPr>
        <w:t>Authentifizierung</w:t>
      </w:r>
      <w:r>
        <w:rPr>
          <w:color w:val="000000" w:themeColor="text1"/>
        </w:rPr>
        <w:t xml:space="preserve">: </w:t>
      </w:r>
      <w:r w:rsidR="004C73EF" w:rsidRPr="00516121">
        <w:rPr>
          <w:color w:val="000000" w:themeColor="text1"/>
        </w:rPr>
        <w:t xml:space="preserve">Jeder Upload einer Datei SOLLTE serverseitig authentifiziert werden und nur über den angemeldeten Bereich </w:t>
      </w:r>
      <w:r w:rsidR="00785FB9" w:rsidRPr="00516121">
        <w:rPr>
          <w:color w:val="000000" w:themeColor="text1"/>
        </w:rPr>
        <w:t>möglich</w:t>
      </w:r>
      <w:r w:rsidR="004C73EF" w:rsidRPr="00516121">
        <w:rPr>
          <w:color w:val="000000" w:themeColor="text1"/>
        </w:rPr>
        <w:t xml:space="preserve"> sein.</w:t>
      </w:r>
      <w:r w:rsidR="00F17A85" w:rsidRPr="00516121">
        <w:rPr>
          <w:color w:val="000000" w:themeColor="text1"/>
        </w:rPr>
        <w:t xml:space="preserve"> Dort wo dies nicht möglich ist, MÜSSEN ausreichende Anti-Automatisierungs-Mechanismen</w:t>
      </w:r>
      <w:r w:rsidR="004A31CE">
        <w:rPr>
          <w:color w:val="000000" w:themeColor="text1"/>
        </w:rPr>
        <w:t xml:space="preserve"> (</w:t>
      </w:r>
      <w:r w:rsidR="002A3BD2">
        <w:rPr>
          <w:color w:val="000000" w:themeColor="text1"/>
        </w:rPr>
        <w:t>z.B.</w:t>
      </w:r>
      <w:r w:rsidR="004A31CE">
        <w:rPr>
          <w:color w:val="000000" w:themeColor="text1"/>
        </w:rPr>
        <w:t xml:space="preserve"> mittels</w:t>
      </w:r>
      <w:r w:rsidR="002A3BD2">
        <w:rPr>
          <w:color w:val="000000" w:themeColor="text1"/>
        </w:rPr>
        <w:t xml:space="preserve"> CAPTCHAs)</w:t>
      </w:r>
      <w:r w:rsidR="00F17A85" w:rsidRPr="00516121">
        <w:rPr>
          <w:color w:val="000000" w:themeColor="text1"/>
        </w:rPr>
        <w:t xml:space="preserve"> implementiert werden, um DoS-Angriffe hinreichend zu unterbinden.</w:t>
      </w:r>
    </w:p>
    <w:p w14:paraId="14FC91CD" w14:textId="77777777" w:rsidR="009C2556" w:rsidRDefault="009C2556" w:rsidP="00EC623D">
      <w:pPr>
        <w:pStyle w:val="SpListChar3"/>
        <w:numPr>
          <w:ilvl w:val="0"/>
          <w:numId w:val="21"/>
        </w:numPr>
        <w:rPr>
          <w:color w:val="000000" w:themeColor="text1"/>
        </w:rPr>
      </w:pPr>
      <w:r w:rsidRPr="009C2556">
        <w:rPr>
          <w:b/>
          <w:bCs/>
          <w:color w:val="000000" w:themeColor="text1"/>
        </w:rPr>
        <w:t>Speicherung</w:t>
      </w:r>
      <w:r>
        <w:rPr>
          <w:color w:val="000000" w:themeColor="text1"/>
        </w:rPr>
        <w:t>:</w:t>
      </w:r>
    </w:p>
    <w:p w14:paraId="0E742B9B" w14:textId="228CF76B" w:rsidR="00097A6D" w:rsidRPr="00516121" w:rsidRDefault="00097A6D" w:rsidP="009C2556">
      <w:pPr>
        <w:pStyle w:val="SpListChar3"/>
        <w:numPr>
          <w:ilvl w:val="1"/>
          <w:numId w:val="21"/>
        </w:numPr>
        <w:rPr>
          <w:color w:val="000000" w:themeColor="text1"/>
        </w:rPr>
      </w:pPr>
      <w:r w:rsidRPr="00516121">
        <w:rPr>
          <w:color w:val="000000" w:themeColor="text1"/>
        </w:rPr>
        <w:t xml:space="preserve">Hochgeladene Dateien SOLLTEN in einer zugriffsgeschützten Datenbank abgelegt </w:t>
      </w:r>
      <w:r w:rsidR="00440BD2" w:rsidRPr="00516121">
        <w:rPr>
          <w:color w:val="000000" w:themeColor="text1"/>
        </w:rPr>
        <w:t xml:space="preserve">oder </w:t>
      </w:r>
    </w:p>
    <w:p w14:paraId="19B988D1" w14:textId="77777777" w:rsidR="00097A6D" w:rsidRPr="00516121" w:rsidRDefault="00097A6D" w:rsidP="009C2556">
      <w:pPr>
        <w:pStyle w:val="SpListChar3"/>
        <w:numPr>
          <w:ilvl w:val="1"/>
          <w:numId w:val="21"/>
        </w:numPr>
        <w:rPr>
          <w:color w:val="000000" w:themeColor="text1"/>
        </w:rPr>
      </w:pPr>
      <w:r w:rsidRPr="00516121">
        <w:rPr>
          <w:color w:val="000000" w:themeColor="text1"/>
        </w:rPr>
        <w:t>Erfolgt die Ablage</w:t>
      </w:r>
      <w:r w:rsidR="00804211" w:rsidRPr="00516121">
        <w:rPr>
          <w:color w:val="000000" w:themeColor="text1"/>
        </w:rPr>
        <w:t xml:space="preserve"> </w:t>
      </w:r>
      <w:r w:rsidRPr="00516121">
        <w:rPr>
          <w:color w:val="000000" w:themeColor="text1"/>
        </w:rPr>
        <w:t>auf dem Dateisystem</w:t>
      </w:r>
      <w:r w:rsidR="00804211" w:rsidRPr="00516121">
        <w:rPr>
          <w:color w:val="000000" w:themeColor="text1"/>
        </w:rPr>
        <w:t>,</w:t>
      </w:r>
      <w:r w:rsidRPr="00516121">
        <w:rPr>
          <w:color w:val="000000" w:themeColor="text1"/>
        </w:rPr>
        <w:t xml:space="preserve"> </w:t>
      </w:r>
      <w:r w:rsidR="00785FB9" w:rsidRPr="00516121">
        <w:rPr>
          <w:color w:val="000000" w:themeColor="text1"/>
        </w:rPr>
        <w:t>so MÜSSEN</w:t>
      </w:r>
      <w:r w:rsidRPr="00516121">
        <w:rPr>
          <w:color w:val="000000" w:themeColor="text1"/>
        </w:rPr>
        <w:t xml:space="preserve"> </w:t>
      </w:r>
      <w:r w:rsidR="006855A3" w:rsidRPr="00516121">
        <w:rPr>
          <w:color w:val="000000" w:themeColor="text1"/>
        </w:rPr>
        <w:t xml:space="preserve">dort </w:t>
      </w:r>
      <w:r w:rsidRPr="00516121">
        <w:rPr>
          <w:color w:val="000000" w:themeColor="text1"/>
        </w:rPr>
        <w:t>die folgenden Vorgaben</w:t>
      </w:r>
      <w:r w:rsidR="00785FB9" w:rsidRPr="00516121">
        <w:rPr>
          <w:color w:val="000000" w:themeColor="text1"/>
        </w:rPr>
        <w:t xml:space="preserve"> berücksichtigt werden</w:t>
      </w:r>
      <w:r w:rsidRPr="00516121">
        <w:rPr>
          <w:color w:val="000000" w:themeColor="text1"/>
        </w:rPr>
        <w:t>:</w:t>
      </w:r>
    </w:p>
    <w:p w14:paraId="7DC2738B" w14:textId="16F91115" w:rsidR="00B26FCC" w:rsidRPr="00516121" w:rsidRDefault="00B26FCC" w:rsidP="009C2556">
      <w:pPr>
        <w:pStyle w:val="SpListChar3"/>
        <w:numPr>
          <w:ilvl w:val="2"/>
          <w:numId w:val="5"/>
        </w:numPr>
        <w:rPr>
          <w:color w:val="000000" w:themeColor="text1"/>
        </w:rPr>
      </w:pPr>
      <w:r w:rsidRPr="00516121">
        <w:rPr>
          <w:color w:val="000000" w:themeColor="text1"/>
        </w:rPr>
        <w:lastRenderedPageBreak/>
        <w:t xml:space="preserve">Dateiuploads MÜSSEN </w:t>
      </w:r>
      <w:r w:rsidR="00046D2E">
        <w:rPr>
          <w:color w:val="000000" w:themeColor="text1"/>
        </w:rPr>
        <w:t>so abgelegt werden, dass sie nicht</w:t>
      </w:r>
      <w:r w:rsidR="00B13014">
        <w:rPr>
          <w:color w:val="000000" w:themeColor="text1"/>
        </w:rPr>
        <w:t xml:space="preserve"> von außen aufrufbar sind (z.B. außerhalb des Document bzw. </w:t>
      </w:r>
      <w:r w:rsidR="0013322F">
        <w:rPr>
          <w:color w:val="000000" w:themeColor="text1"/>
        </w:rPr>
        <w:t>Web</w:t>
      </w:r>
      <w:r w:rsidRPr="00516121">
        <w:rPr>
          <w:color w:val="000000" w:themeColor="text1"/>
        </w:rPr>
        <w:t xml:space="preserve"> Roots</w:t>
      </w:r>
      <w:r w:rsidR="00B13014">
        <w:rPr>
          <w:color w:val="000000" w:themeColor="text1"/>
        </w:rPr>
        <w:t>)</w:t>
      </w:r>
      <w:r w:rsidR="00022B72" w:rsidRPr="00516121">
        <w:rPr>
          <w:color w:val="000000" w:themeColor="text1"/>
        </w:rPr>
        <w:t>.</w:t>
      </w:r>
      <w:r w:rsidR="009C2556">
        <w:rPr>
          <w:color w:val="000000" w:themeColor="text1"/>
        </w:rPr>
        <w:t xml:space="preserve"> Bei Anwendungen mit </w:t>
      </w:r>
      <w:r w:rsidR="00E126DA" w:rsidRPr="006A5262">
        <w:rPr>
          <w:i/>
          <w:color w:val="000000" w:themeColor="text1"/>
        </w:rPr>
        <w:t>Assuranceklasse</w:t>
      </w:r>
      <w:r w:rsidR="00E126DA" w:rsidRPr="00516121">
        <w:rPr>
          <w:color w:val="000000" w:themeColor="text1"/>
        </w:rPr>
        <w:t xml:space="preserve"> </w:t>
      </w:r>
      <w:r w:rsidR="009C2556">
        <w:rPr>
          <w:color w:val="000000" w:themeColor="text1"/>
        </w:rPr>
        <w:t>&gt;= [HIGH] SOLLTEN Dateien in einem Benutzerspezifischen Verzeichnis abgelegt werden.</w:t>
      </w:r>
    </w:p>
    <w:p w14:paraId="51EE8537" w14:textId="77777777" w:rsidR="00643C8B" w:rsidRPr="00D37612" w:rsidRDefault="00B26FCC" w:rsidP="009C2556">
      <w:pPr>
        <w:pStyle w:val="SpListChar3"/>
        <w:numPr>
          <w:ilvl w:val="2"/>
          <w:numId w:val="5"/>
        </w:numPr>
        <w:rPr>
          <w:color w:val="000000" w:themeColor="text1"/>
        </w:rPr>
      </w:pPr>
      <w:r w:rsidRPr="00516121">
        <w:rPr>
          <w:color w:val="000000" w:themeColor="text1"/>
        </w:rPr>
        <w:t>Dateiuploads MÜSSEN mit restriktiven Berechtigungen abgelegt werden (</w:t>
      </w:r>
      <w:r w:rsidR="004B2239">
        <w:rPr>
          <w:color w:val="000000" w:themeColor="text1"/>
        </w:rPr>
        <w:t>z.B.</w:t>
      </w:r>
      <w:r w:rsidRPr="00516121">
        <w:rPr>
          <w:color w:val="000000" w:themeColor="text1"/>
        </w:rPr>
        <w:t xml:space="preserve"> </w:t>
      </w:r>
      <w:r w:rsidRPr="00D37612">
        <w:rPr>
          <w:color w:val="000000" w:themeColor="text1"/>
        </w:rPr>
        <w:t>mittels des Unix-Kommandos „</w:t>
      </w:r>
      <w:r w:rsidRPr="00D37612">
        <w:rPr>
          <w:rFonts w:ascii="Courier New" w:hAnsi="Courier New" w:cs="Courier New"/>
          <w:color w:val="000000" w:themeColor="text1"/>
        </w:rPr>
        <w:t>chmod</w:t>
      </w:r>
      <w:r w:rsidR="00251B94" w:rsidRPr="00D37612">
        <w:rPr>
          <w:rFonts w:ascii="Courier New" w:hAnsi="Courier New" w:cs="Courier New"/>
          <w:color w:val="000000" w:themeColor="text1"/>
        </w:rPr>
        <w:t xml:space="preserve"> 0600</w:t>
      </w:r>
      <w:r w:rsidR="00F84BF9" w:rsidRPr="00D37612">
        <w:rPr>
          <w:rFonts w:ascii="Courier New" w:hAnsi="Courier New" w:cs="Courier New"/>
          <w:color w:val="000000" w:themeColor="text1"/>
        </w:rPr>
        <w:t>“</w:t>
      </w:r>
      <w:r w:rsidRPr="00D37612">
        <w:rPr>
          <w:color w:val="000000" w:themeColor="text1"/>
        </w:rPr>
        <w:t xml:space="preserve">). </w:t>
      </w:r>
    </w:p>
    <w:p w14:paraId="39809FEE" w14:textId="77777777" w:rsidR="00643C8B" w:rsidRPr="00D37612" w:rsidRDefault="00B26FCC" w:rsidP="009C2556">
      <w:pPr>
        <w:pStyle w:val="SpListChar3"/>
        <w:numPr>
          <w:ilvl w:val="2"/>
          <w:numId w:val="5"/>
        </w:numPr>
        <w:rPr>
          <w:color w:val="000000" w:themeColor="text1"/>
        </w:rPr>
      </w:pPr>
      <w:r w:rsidRPr="00D37612">
        <w:rPr>
          <w:color w:val="000000" w:themeColor="text1"/>
        </w:rPr>
        <w:t>Abgelegte Dateien DÜRFEN NICHT ausführbar sein.</w:t>
      </w:r>
      <w:r w:rsidR="00E51449" w:rsidRPr="00D37612">
        <w:rPr>
          <w:color w:val="000000" w:themeColor="text1"/>
        </w:rPr>
        <w:t xml:space="preserve"> </w:t>
      </w:r>
    </w:p>
    <w:p w14:paraId="695481CD" w14:textId="375C0F18" w:rsidR="00643C8B" w:rsidRPr="009C2556" w:rsidRDefault="004C73EF" w:rsidP="009C2556">
      <w:pPr>
        <w:pStyle w:val="SpListChar3"/>
        <w:numPr>
          <w:ilvl w:val="2"/>
          <w:numId w:val="5"/>
        </w:numPr>
        <w:rPr>
          <w:color w:val="000000" w:themeColor="text1"/>
        </w:rPr>
      </w:pPr>
      <w:r w:rsidRPr="00D37612">
        <w:rPr>
          <w:color w:val="000000" w:themeColor="text1"/>
        </w:rPr>
        <w:t xml:space="preserve">Jeder Dateiupload SOLLTE die Erstellung einer neuen Datei </w:t>
      </w:r>
      <w:r w:rsidR="009C2556">
        <w:rPr>
          <w:color w:val="000000" w:themeColor="text1"/>
        </w:rPr>
        <w:t xml:space="preserve">und eindeutigen Dateinamen </w:t>
      </w:r>
      <w:r w:rsidRPr="00D37612">
        <w:rPr>
          <w:color w:val="000000" w:themeColor="text1"/>
        </w:rPr>
        <w:t>zur Folge haben.</w:t>
      </w:r>
    </w:p>
    <w:p w14:paraId="3137719F" w14:textId="77777777" w:rsidR="009C2556" w:rsidRDefault="009C2556" w:rsidP="00EC623D">
      <w:pPr>
        <w:pStyle w:val="SpListChar3"/>
        <w:numPr>
          <w:ilvl w:val="0"/>
          <w:numId w:val="21"/>
        </w:numPr>
        <w:rPr>
          <w:color w:val="000000" w:themeColor="text1"/>
        </w:rPr>
      </w:pPr>
      <w:r w:rsidRPr="009C2556">
        <w:rPr>
          <w:b/>
          <w:bCs/>
          <w:color w:val="000000" w:themeColor="text1"/>
        </w:rPr>
        <w:t>Limitationen</w:t>
      </w:r>
      <w:r>
        <w:rPr>
          <w:color w:val="000000" w:themeColor="text1"/>
        </w:rPr>
        <w:t>:</w:t>
      </w:r>
    </w:p>
    <w:p w14:paraId="13A868C8" w14:textId="5C4A80AE" w:rsidR="004C73EF" w:rsidRPr="00D37612" w:rsidRDefault="004C73EF" w:rsidP="009C2556">
      <w:pPr>
        <w:pStyle w:val="SpListChar3"/>
        <w:numPr>
          <w:ilvl w:val="1"/>
          <w:numId w:val="21"/>
        </w:numPr>
        <w:rPr>
          <w:color w:val="000000" w:themeColor="text1"/>
        </w:rPr>
      </w:pPr>
      <w:r w:rsidRPr="00D37612">
        <w:rPr>
          <w:color w:val="000000" w:themeColor="text1"/>
        </w:rPr>
        <w:t>Die Größe hochgeladener Dateien MUSS auf einen sinnvollen Wert (</w:t>
      </w:r>
      <w:r w:rsidR="0077335A" w:rsidRPr="00D37612">
        <w:rPr>
          <w:color w:val="000000" w:themeColor="text1"/>
        </w:rPr>
        <w:t>z.</w:t>
      </w:r>
      <w:r w:rsidR="00007AA3" w:rsidRPr="00D37612">
        <w:rPr>
          <w:color w:val="000000" w:themeColor="text1"/>
        </w:rPr>
        <w:t>B.</w:t>
      </w:r>
      <w:r w:rsidRPr="00D37612">
        <w:rPr>
          <w:color w:val="000000" w:themeColor="text1"/>
        </w:rPr>
        <w:t xml:space="preserve"> 5 MB) beschränkt werden.</w:t>
      </w:r>
    </w:p>
    <w:p w14:paraId="3EC8873D" w14:textId="23F8B00F" w:rsidR="004C73EF" w:rsidRPr="00D37612" w:rsidRDefault="004C73EF" w:rsidP="009C2556">
      <w:pPr>
        <w:pStyle w:val="SpListChar3"/>
        <w:numPr>
          <w:ilvl w:val="1"/>
          <w:numId w:val="21"/>
        </w:numPr>
        <w:rPr>
          <w:color w:val="000000" w:themeColor="text1"/>
        </w:rPr>
      </w:pPr>
      <w:r w:rsidRPr="00D37612">
        <w:rPr>
          <w:color w:val="000000" w:themeColor="text1"/>
        </w:rPr>
        <w:t xml:space="preserve">Die Anzahl hochgeladener Dateien </w:t>
      </w:r>
      <w:r w:rsidR="000D5002" w:rsidRPr="00D37612">
        <w:rPr>
          <w:color w:val="000000" w:themeColor="text1"/>
        </w:rPr>
        <w:t>SOLLTE</w:t>
      </w:r>
      <w:r w:rsidRPr="00D37612">
        <w:rPr>
          <w:color w:val="000000" w:themeColor="text1"/>
        </w:rPr>
        <w:t xml:space="preserve"> </w:t>
      </w:r>
      <w:r w:rsidR="00785FB9" w:rsidRPr="00D37612">
        <w:rPr>
          <w:color w:val="000000" w:themeColor="text1"/>
        </w:rPr>
        <w:t xml:space="preserve">auf einen sinnvollen Wert </w:t>
      </w:r>
      <w:r w:rsidRPr="00D37612">
        <w:rPr>
          <w:color w:val="000000" w:themeColor="text1"/>
        </w:rPr>
        <w:t>beschränkt werden (</w:t>
      </w:r>
      <w:r w:rsidR="004B2239" w:rsidRPr="00D37612">
        <w:rPr>
          <w:color w:val="000000" w:themeColor="text1"/>
        </w:rPr>
        <w:t>z.B.</w:t>
      </w:r>
      <w:r w:rsidRPr="00D37612">
        <w:rPr>
          <w:color w:val="000000" w:themeColor="text1"/>
        </w:rPr>
        <w:t xml:space="preserve"> 8 Dateien pro Stunde</w:t>
      </w:r>
      <w:r w:rsidR="000D5002" w:rsidRPr="00D37612">
        <w:rPr>
          <w:color w:val="000000" w:themeColor="text1"/>
        </w:rPr>
        <w:t xml:space="preserve"> und Benutzer</w:t>
      </w:r>
      <w:r w:rsidRPr="00D37612">
        <w:rPr>
          <w:color w:val="000000" w:themeColor="text1"/>
        </w:rPr>
        <w:t>)</w:t>
      </w:r>
      <w:r w:rsidR="009776BF" w:rsidRPr="00D37612">
        <w:rPr>
          <w:color w:val="000000" w:themeColor="text1"/>
        </w:rPr>
        <w:t>.</w:t>
      </w:r>
    </w:p>
    <w:p w14:paraId="1E0071BC" w14:textId="77777777" w:rsidR="009C2556" w:rsidRDefault="009C2556" w:rsidP="00EC623D">
      <w:pPr>
        <w:pStyle w:val="SpListChar3"/>
        <w:numPr>
          <w:ilvl w:val="0"/>
          <w:numId w:val="21"/>
        </w:numPr>
        <w:rPr>
          <w:color w:val="000000" w:themeColor="text1"/>
        </w:rPr>
      </w:pPr>
      <w:r w:rsidRPr="009C2556">
        <w:rPr>
          <w:b/>
          <w:bCs/>
          <w:color w:val="000000" w:themeColor="text1"/>
        </w:rPr>
        <w:t>Validierung</w:t>
      </w:r>
      <w:r>
        <w:rPr>
          <w:color w:val="000000" w:themeColor="text1"/>
        </w:rPr>
        <w:t>:</w:t>
      </w:r>
    </w:p>
    <w:p w14:paraId="4DB344DF" w14:textId="77777777" w:rsidR="009C2556" w:rsidRDefault="004C73EF" w:rsidP="009C2556">
      <w:pPr>
        <w:pStyle w:val="SpListChar3"/>
        <w:numPr>
          <w:ilvl w:val="1"/>
          <w:numId w:val="21"/>
        </w:numPr>
        <w:rPr>
          <w:color w:val="000000" w:themeColor="text1"/>
        </w:rPr>
      </w:pPr>
      <w:r w:rsidRPr="00D37612">
        <w:rPr>
          <w:color w:val="000000" w:themeColor="text1"/>
        </w:rPr>
        <w:t>Dateitypen, die ausführbaren Code enthalten können (</w:t>
      </w:r>
      <w:r w:rsidR="004B2239" w:rsidRPr="00D37612">
        <w:rPr>
          <w:color w:val="000000" w:themeColor="text1"/>
        </w:rPr>
        <w:t>z.B.</w:t>
      </w:r>
      <w:r w:rsidRPr="00D37612">
        <w:rPr>
          <w:color w:val="000000" w:themeColor="text1"/>
        </w:rPr>
        <w:t xml:space="preserve"> </w:t>
      </w:r>
      <w:r w:rsidR="006C7699" w:rsidRPr="00D37612">
        <w:rPr>
          <w:color w:val="000000" w:themeColor="text1"/>
        </w:rPr>
        <w:t>„</w:t>
      </w:r>
      <w:r w:rsidR="00126CE1" w:rsidRPr="00220986">
        <w:rPr>
          <w:rFonts w:ascii="Courier New" w:hAnsi="Courier New" w:cs="Courier New"/>
          <w:color w:val="000000" w:themeColor="text1"/>
        </w:rPr>
        <w:t>.html</w:t>
      </w:r>
      <w:r w:rsidR="006C7699" w:rsidRPr="00D37612">
        <w:rPr>
          <w:color w:val="000000" w:themeColor="text1"/>
        </w:rPr>
        <w:t xml:space="preserve">“, </w:t>
      </w:r>
      <w:r w:rsidR="00126CE1" w:rsidRPr="00D37612">
        <w:rPr>
          <w:color w:val="000000" w:themeColor="text1"/>
        </w:rPr>
        <w:t>„</w:t>
      </w:r>
      <w:r w:rsidR="00126CE1" w:rsidRPr="00220986">
        <w:rPr>
          <w:rFonts w:ascii="Courier New" w:hAnsi="Courier New" w:cs="Courier New"/>
          <w:color w:val="000000" w:themeColor="text1"/>
        </w:rPr>
        <w:t>.js</w:t>
      </w:r>
      <w:r w:rsidR="00126CE1" w:rsidRPr="00D37612">
        <w:rPr>
          <w:color w:val="000000" w:themeColor="text1"/>
        </w:rPr>
        <w:t xml:space="preserve">“, </w:t>
      </w:r>
      <w:r w:rsidR="006C7699" w:rsidRPr="00D37612">
        <w:rPr>
          <w:color w:val="000000" w:themeColor="text1"/>
        </w:rPr>
        <w:t>"</w:t>
      </w:r>
      <w:r w:rsidRPr="00D37612">
        <w:rPr>
          <w:color w:val="000000" w:themeColor="text1"/>
        </w:rPr>
        <w:t>.</w:t>
      </w:r>
      <w:r w:rsidRPr="00220986">
        <w:rPr>
          <w:rFonts w:ascii="Courier New" w:hAnsi="Courier New" w:cs="Courier New"/>
          <w:color w:val="000000" w:themeColor="text1"/>
        </w:rPr>
        <w:t>exe</w:t>
      </w:r>
      <w:r w:rsidRPr="00D37612">
        <w:rPr>
          <w:color w:val="000000" w:themeColor="text1"/>
        </w:rPr>
        <w:t>“ oder „</w:t>
      </w:r>
      <w:r w:rsidRPr="00220986">
        <w:rPr>
          <w:rFonts w:ascii="Courier New" w:hAnsi="Courier New" w:cs="Courier New"/>
          <w:color w:val="000000" w:themeColor="text1"/>
        </w:rPr>
        <w:t>.bat</w:t>
      </w:r>
      <w:r w:rsidRPr="00D37612">
        <w:rPr>
          <w:color w:val="000000" w:themeColor="text1"/>
        </w:rPr>
        <w:t xml:space="preserve">“) DÜRFEN NICHT </w:t>
      </w:r>
      <w:r w:rsidR="00785FB9" w:rsidRPr="00D37612">
        <w:rPr>
          <w:color w:val="000000" w:themeColor="text1"/>
        </w:rPr>
        <w:t>hochgeladen werden können</w:t>
      </w:r>
      <w:r w:rsidRPr="00D37612">
        <w:rPr>
          <w:color w:val="000000" w:themeColor="text1"/>
        </w:rPr>
        <w:t xml:space="preserve">. </w:t>
      </w:r>
    </w:p>
    <w:p w14:paraId="2DF90D0C" w14:textId="454E46BF" w:rsidR="004C73EF" w:rsidRPr="00D37612" w:rsidRDefault="00785FB9" w:rsidP="009C2556">
      <w:pPr>
        <w:pStyle w:val="SpListChar3"/>
        <w:numPr>
          <w:ilvl w:val="1"/>
          <w:numId w:val="21"/>
        </w:numPr>
        <w:rPr>
          <w:color w:val="000000" w:themeColor="text1"/>
        </w:rPr>
      </w:pPr>
      <w:r w:rsidRPr="00D37612">
        <w:rPr>
          <w:color w:val="000000" w:themeColor="text1"/>
        </w:rPr>
        <w:t>Die</w:t>
      </w:r>
      <w:r w:rsidR="004C73EF" w:rsidRPr="00D37612">
        <w:rPr>
          <w:color w:val="000000" w:themeColor="text1"/>
        </w:rPr>
        <w:t xml:space="preserve"> Prüfung </w:t>
      </w:r>
      <w:r w:rsidR="009C2556">
        <w:rPr>
          <w:color w:val="000000" w:themeColor="text1"/>
        </w:rPr>
        <w:t>MUSS</w:t>
      </w:r>
      <w:r w:rsidR="004C73EF" w:rsidRPr="00D37612">
        <w:rPr>
          <w:color w:val="000000" w:themeColor="text1"/>
        </w:rPr>
        <w:t xml:space="preserve"> </w:t>
      </w:r>
      <w:r w:rsidRPr="00D37612">
        <w:rPr>
          <w:color w:val="000000" w:themeColor="text1"/>
        </w:rPr>
        <w:t>auf Basis von</w:t>
      </w:r>
      <w:r w:rsidR="004C73EF" w:rsidRPr="00D37612">
        <w:rPr>
          <w:color w:val="000000" w:themeColor="text1"/>
        </w:rPr>
        <w:t xml:space="preserve"> Whitelisting (nur erlaubte Dateitypen werden zugelassen) </w:t>
      </w:r>
      <w:r w:rsidRPr="00D37612">
        <w:rPr>
          <w:color w:val="000000" w:themeColor="text1"/>
        </w:rPr>
        <w:t>durchgeführt</w:t>
      </w:r>
      <w:r w:rsidR="004C73EF" w:rsidRPr="00D37612">
        <w:rPr>
          <w:color w:val="000000" w:themeColor="text1"/>
        </w:rPr>
        <w:t xml:space="preserve"> werden.</w:t>
      </w:r>
    </w:p>
    <w:p w14:paraId="46764FB0" w14:textId="050AA71B" w:rsidR="004C73EF" w:rsidRDefault="00E94E8C" w:rsidP="009C2556">
      <w:pPr>
        <w:pStyle w:val="SpListChar3"/>
        <w:numPr>
          <w:ilvl w:val="1"/>
          <w:numId w:val="21"/>
        </w:numPr>
        <w:rPr>
          <w:color w:val="000000" w:themeColor="text1"/>
        </w:rPr>
      </w:pPr>
      <w:r w:rsidRPr="00D37612">
        <w:rPr>
          <w:color w:val="000000" w:themeColor="text1"/>
        </w:rPr>
        <w:t>Zusätzlich zur Dateie</w:t>
      </w:r>
      <w:r w:rsidR="004C73EF" w:rsidRPr="00D37612">
        <w:rPr>
          <w:color w:val="000000" w:themeColor="text1"/>
        </w:rPr>
        <w:t xml:space="preserve">rweiterung MUSS der angegebene MIME-Type einer Datei verifiziert werden. </w:t>
      </w:r>
    </w:p>
    <w:p w14:paraId="04B9595B" w14:textId="71A9C64D" w:rsidR="0091350D" w:rsidRDefault="009C2556" w:rsidP="009C2556">
      <w:pPr>
        <w:pStyle w:val="SpListChar3"/>
        <w:numPr>
          <w:ilvl w:val="1"/>
          <w:numId w:val="21"/>
        </w:numPr>
        <w:rPr>
          <w:color w:val="000000" w:themeColor="text1"/>
        </w:rPr>
      </w:pPr>
      <w:r>
        <w:rPr>
          <w:color w:val="000000" w:themeColor="text1"/>
        </w:rPr>
        <w:t xml:space="preserve">Bei Anwendungen mit </w:t>
      </w:r>
      <w:r w:rsidRPr="006A5262">
        <w:rPr>
          <w:i/>
          <w:color w:val="000000" w:themeColor="text1"/>
        </w:rPr>
        <w:t>Assuranceklasse</w:t>
      </w:r>
      <w:r w:rsidRPr="00516121">
        <w:rPr>
          <w:color w:val="000000" w:themeColor="text1"/>
        </w:rPr>
        <w:t xml:space="preserve"> </w:t>
      </w:r>
      <w:r>
        <w:rPr>
          <w:color w:val="000000" w:themeColor="text1"/>
        </w:rPr>
        <w:t xml:space="preserve">&gt;= [HIGH: </w:t>
      </w:r>
      <w:r w:rsidR="0091350D">
        <w:rPr>
          <w:color w:val="000000" w:themeColor="text1"/>
        </w:rPr>
        <w:t>Zusätzlich</w:t>
      </w:r>
      <w:r w:rsidR="00CB56D6">
        <w:rPr>
          <w:color w:val="000000" w:themeColor="text1"/>
        </w:rPr>
        <w:t xml:space="preserve"> zum MIME Type </w:t>
      </w:r>
      <w:r w:rsidR="00A7352F">
        <w:rPr>
          <w:color w:val="000000" w:themeColor="text1"/>
        </w:rPr>
        <w:t>SOLLTE der Dateityp auf Basis des tatsächlichen Dateiinhaltes mittels geeigneter APIs geprüft werden</w:t>
      </w:r>
      <w:r>
        <w:rPr>
          <w:color w:val="000000" w:themeColor="text1"/>
        </w:rPr>
        <w:t xml:space="preserve"> (z.B. mittels </w:t>
      </w:r>
      <w:r w:rsidRPr="009C2556">
        <w:rPr>
          <w:rFonts w:ascii="Courier New" w:hAnsi="Courier New" w:cs="Courier New"/>
          <w:color w:val="000000" w:themeColor="text1"/>
        </w:rPr>
        <w:t>getImageSize()</w:t>
      </w:r>
      <w:r>
        <w:rPr>
          <w:color w:val="000000" w:themeColor="text1"/>
        </w:rPr>
        <w:t>)</w:t>
      </w:r>
      <w:r w:rsidR="00A7352F">
        <w:rPr>
          <w:color w:val="000000" w:themeColor="text1"/>
        </w:rPr>
        <w:t>.</w:t>
      </w:r>
    </w:p>
    <w:p w14:paraId="43DBF3F8" w14:textId="5656EA7B" w:rsidR="00120254" w:rsidRPr="009C2556" w:rsidRDefault="009C2556" w:rsidP="009C2556">
      <w:pPr>
        <w:pStyle w:val="SpListChar3"/>
        <w:numPr>
          <w:ilvl w:val="0"/>
          <w:numId w:val="21"/>
        </w:numPr>
        <w:rPr>
          <w:color w:val="000000" w:themeColor="text1"/>
        </w:rPr>
      </w:pPr>
      <w:r w:rsidRPr="009C2556">
        <w:rPr>
          <w:b/>
          <w:bCs/>
          <w:color w:val="000000" w:themeColor="text1"/>
        </w:rPr>
        <w:t>Sanitization</w:t>
      </w:r>
      <w:r w:rsidRPr="009C2556">
        <w:rPr>
          <w:color w:val="000000" w:themeColor="text1"/>
        </w:rPr>
        <w:t xml:space="preserve">: </w:t>
      </w:r>
      <w:r w:rsidR="004C73EF" w:rsidRPr="009C2556">
        <w:rPr>
          <w:color w:val="000000" w:themeColor="text1"/>
        </w:rPr>
        <w:t xml:space="preserve">Hochgeladene Dateien </w:t>
      </w:r>
      <w:r w:rsidR="00E94E8C" w:rsidRPr="009C2556">
        <w:rPr>
          <w:color w:val="000000" w:themeColor="text1"/>
        </w:rPr>
        <w:t xml:space="preserve">von nicht-vertrauenswürdigen Quellen </w:t>
      </w:r>
      <w:r w:rsidR="00120254" w:rsidRPr="009C2556">
        <w:rPr>
          <w:color w:val="000000" w:themeColor="text1"/>
        </w:rPr>
        <w:t xml:space="preserve">(z.B. dem Internet) </w:t>
      </w:r>
      <w:r w:rsidR="00097BE5" w:rsidRPr="009C2556">
        <w:rPr>
          <w:color w:val="000000" w:themeColor="text1"/>
        </w:rPr>
        <w:t xml:space="preserve">mit potentiell ausführbaren </w:t>
      </w:r>
      <w:r w:rsidR="00F454BE" w:rsidRPr="009C2556">
        <w:rPr>
          <w:color w:val="000000" w:themeColor="text1"/>
        </w:rPr>
        <w:t>Inhalten</w:t>
      </w:r>
      <w:r w:rsidR="00097BE5" w:rsidRPr="009C2556">
        <w:rPr>
          <w:color w:val="000000" w:themeColor="text1"/>
        </w:rPr>
        <w:t xml:space="preserve"> </w:t>
      </w:r>
      <w:r w:rsidR="00DC49F9" w:rsidRPr="009C2556">
        <w:rPr>
          <w:color w:val="000000" w:themeColor="text1"/>
        </w:rPr>
        <w:t>MÜSSEN</w:t>
      </w:r>
      <w:r w:rsidR="004C73EF" w:rsidRPr="009C2556">
        <w:rPr>
          <w:color w:val="000000" w:themeColor="text1"/>
        </w:rPr>
        <w:t xml:space="preserve"> </w:t>
      </w:r>
    </w:p>
    <w:p w14:paraId="682B538C" w14:textId="548D2B28" w:rsidR="00120254" w:rsidRPr="00D37612" w:rsidRDefault="00120254" w:rsidP="009C2556">
      <w:pPr>
        <w:pStyle w:val="SpListChar3"/>
        <w:numPr>
          <w:ilvl w:val="1"/>
          <w:numId w:val="21"/>
        </w:numPr>
        <w:rPr>
          <w:color w:val="000000" w:themeColor="text1"/>
        </w:rPr>
      </w:pPr>
      <w:bookmarkStart w:id="31" w:name="_Hlk490413456"/>
      <w:r w:rsidRPr="00D37612">
        <w:rPr>
          <w:color w:val="000000" w:themeColor="text1"/>
        </w:rPr>
        <w:t>im Hinblick auf ausführbaren Code geprüft (z.B. Makros) und dieser entfernt werden</w:t>
      </w:r>
    </w:p>
    <w:bookmarkEnd w:id="31"/>
    <w:p w14:paraId="6131159F" w14:textId="77777777" w:rsidR="004C73EF" w:rsidRDefault="004C73EF" w:rsidP="009C2556">
      <w:pPr>
        <w:pStyle w:val="SpListChar3"/>
        <w:numPr>
          <w:ilvl w:val="1"/>
          <w:numId w:val="21"/>
        </w:numPr>
        <w:rPr>
          <w:color w:val="000000" w:themeColor="text1"/>
        </w:rPr>
      </w:pPr>
      <w:r w:rsidRPr="00D37612">
        <w:rPr>
          <w:color w:val="000000" w:themeColor="text1"/>
        </w:rPr>
        <w:t>mittels einer Antiviren-Prüfung auf möglichen Schadcode</w:t>
      </w:r>
      <w:r w:rsidRPr="00953CAE">
        <w:rPr>
          <w:color w:val="000000" w:themeColor="text1"/>
        </w:rPr>
        <w:t xml:space="preserve"> hin </w:t>
      </w:r>
      <w:r w:rsidR="00067109" w:rsidRPr="00953CAE">
        <w:rPr>
          <w:color w:val="000000" w:themeColor="text1"/>
        </w:rPr>
        <w:t>geprüft</w:t>
      </w:r>
      <w:r w:rsidRPr="00953CAE">
        <w:rPr>
          <w:color w:val="000000" w:themeColor="text1"/>
        </w:rPr>
        <w:t xml:space="preserve"> </w:t>
      </w:r>
      <w:r w:rsidR="00067109" w:rsidRPr="00953CAE">
        <w:rPr>
          <w:color w:val="000000" w:themeColor="text1"/>
        </w:rPr>
        <w:t xml:space="preserve">und im Positivfall verweigert </w:t>
      </w:r>
      <w:r w:rsidRPr="00953CAE">
        <w:rPr>
          <w:color w:val="000000" w:themeColor="text1"/>
        </w:rPr>
        <w:t>werden.</w:t>
      </w:r>
      <w:r w:rsidR="00126CE1" w:rsidRPr="00953CAE">
        <w:rPr>
          <w:rStyle w:val="Funotenzeichen"/>
          <w:color w:val="000000" w:themeColor="text1"/>
        </w:rPr>
        <w:footnoteReference w:id="7"/>
      </w:r>
    </w:p>
    <w:p w14:paraId="0A36199E" w14:textId="77777777" w:rsidR="009C2556" w:rsidRDefault="009C2556" w:rsidP="00EC623D">
      <w:pPr>
        <w:pStyle w:val="SpListChar3"/>
        <w:numPr>
          <w:ilvl w:val="0"/>
          <w:numId w:val="21"/>
        </w:numPr>
        <w:rPr>
          <w:color w:val="000000" w:themeColor="text1"/>
        </w:rPr>
      </w:pPr>
      <w:r w:rsidRPr="009C2556">
        <w:rPr>
          <w:b/>
          <w:bCs/>
          <w:color w:val="000000" w:themeColor="text1"/>
        </w:rPr>
        <w:t>Download</w:t>
      </w:r>
      <w:r>
        <w:rPr>
          <w:color w:val="000000" w:themeColor="text1"/>
        </w:rPr>
        <w:t>:</w:t>
      </w:r>
    </w:p>
    <w:p w14:paraId="331766F4" w14:textId="72FA5FB2" w:rsidR="006C7699" w:rsidRPr="00516121" w:rsidRDefault="006C7699" w:rsidP="009C2556">
      <w:pPr>
        <w:pStyle w:val="SpListChar3"/>
        <w:numPr>
          <w:ilvl w:val="1"/>
          <w:numId w:val="21"/>
        </w:numPr>
        <w:rPr>
          <w:color w:val="000000" w:themeColor="text1"/>
        </w:rPr>
      </w:pPr>
      <w:r w:rsidRPr="00516121">
        <w:rPr>
          <w:color w:val="000000" w:themeColor="text1"/>
        </w:rPr>
        <w:t xml:space="preserve">Dateidownloads SOLLTEN über eine separate Origin erfolgen (z.B. </w:t>
      </w:r>
      <w:r w:rsidR="00B07AB3" w:rsidRPr="00516121">
        <w:rPr>
          <w:color w:val="000000" w:themeColor="text1"/>
        </w:rPr>
        <w:t>„</w:t>
      </w:r>
      <w:r w:rsidRPr="00A7352F">
        <w:rPr>
          <w:rFonts w:ascii="Courier New" w:hAnsi="Courier New" w:cs="Courier New"/>
          <w:color w:val="000000" w:themeColor="text1"/>
        </w:rPr>
        <w:t>files.example.com</w:t>
      </w:r>
      <w:r w:rsidR="00B07AB3" w:rsidRPr="00516121">
        <w:rPr>
          <w:color w:val="000000" w:themeColor="text1"/>
        </w:rPr>
        <w:t>“</w:t>
      </w:r>
      <w:r w:rsidRPr="00516121">
        <w:rPr>
          <w:color w:val="000000" w:themeColor="text1"/>
        </w:rPr>
        <w:t>), um dadurch die Auswirkungen von ausgeführten Skriptcode zu begrenzen</w:t>
      </w:r>
      <w:r w:rsidR="00223D2A" w:rsidRPr="00516121">
        <w:rPr>
          <w:color w:val="000000" w:themeColor="text1"/>
        </w:rPr>
        <w:t>.</w:t>
      </w:r>
    </w:p>
    <w:p w14:paraId="23D57197" w14:textId="68782495" w:rsidR="006C7699" w:rsidRPr="00516121" w:rsidRDefault="00AF5320" w:rsidP="009C2556">
      <w:pPr>
        <w:pStyle w:val="SpListChar3"/>
        <w:numPr>
          <w:ilvl w:val="1"/>
          <w:numId w:val="21"/>
        </w:numPr>
        <w:rPr>
          <w:color w:val="000000" w:themeColor="text1"/>
        </w:rPr>
      </w:pPr>
      <w:r>
        <w:rPr>
          <w:color w:val="000000" w:themeColor="text1"/>
        </w:rPr>
        <w:t xml:space="preserve">Beim Download von Dateien </w:t>
      </w:r>
      <w:r w:rsidR="006C7699" w:rsidRPr="00516121">
        <w:rPr>
          <w:color w:val="000000" w:themeColor="text1"/>
        </w:rPr>
        <w:t>SOLLTEN entsprechende Security Header gesetzt werden, um damit z.B</w:t>
      </w:r>
      <w:r w:rsidR="006855A3" w:rsidRPr="00516121">
        <w:rPr>
          <w:color w:val="000000" w:themeColor="text1"/>
        </w:rPr>
        <w:t>.</w:t>
      </w:r>
      <w:r w:rsidR="006C7699" w:rsidRPr="00516121">
        <w:rPr>
          <w:color w:val="000000" w:themeColor="text1"/>
        </w:rPr>
        <w:t xml:space="preserve"> MIME Type Sniffing im Browser zu </w:t>
      </w:r>
      <w:r w:rsidR="002D48AE">
        <w:rPr>
          <w:color w:val="000000" w:themeColor="text1"/>
        </w:rPr>
        <w:t>deaktivieren</w:t>
      </w:r>
      <w:r w:rsidR="006C7699" w:rsidRPr="00516121">
        <w:rPr>
          <w:color w:val="000000" w:themeColor="text1"/>
        </w:rPr>
        <w:t xml:space="preserve"> (siehe Anhang)</w:t>
      </w:r>
      <w:bookmarkStart w:id="32" w:name="_Ref393458652"/>
      <w:bookmarkStart w:id="33" w:name="_Ref393458751"/>
      <w:bookmarkStart w:id="34" w:name="_Ref397015952"/>
      <w:r w:rsidR="00223D2A" w:rsidRPr="00516121">
        <w:rPr>
          <w:color w:val="000000" w:themeColor="text1"/>
        </w:rPr>
        <w:t>.</w:t>
      </w:r>
    </w:p>
    <w:p w14:paraId="4E736441" w14:textId="77777777" w:rsidR="004C73EF" w:rsidRPr="00516121" w:rsidRDefault="004C73EF" w:rsidP="008433C9">
      <w:pPr>
        <w:pStyle w:val="berschrift2"/>
        <w:rPr>
          <w:color w:val="000000" w:themeColor="text1"/>
        </w:rPr>
      </w:pPr>
      <w:bookmarkStart w:id="35" w:name="_Toc61438007"/>
      <w:r w:rsidRPr="00516121">
        <w:rPr>
          <w:color w:val="000000" w:themeColor="text1"/>
        </w:rPr>
        <w:t>Ausgabevalidierung</w:t>
      </w:r>
      <w:bookmarkEnd w:id="32"/>
      <w:bookmarkEnd w:id="33"/>
      <w:r w:rsidR="00422E72" w:rsidRPr="00516121">
        <w:rPr>
          <w:color w:val="000000" w:themeColor="text1"/>
        </w:rPr>
        <w:t xml:space="preserve"> (Enkodierung &amp; </w:t>
      </w:r>
      <w:r w:rsidR="00007AA3" w:rsidRPr="00516121">
        <w:rPr>
          <w:color w:val="000000" w:themeColor="text1"/>
        </w:rPr>
        <w:t>Escaping)</w:t>
      </w:r>
      <w:bookmarkEnd w:id="34"/>
      <w:bookmarkEnd w:id="35"/>
    </w:p>
    <w:p w14:paraId="3BD9E682" w14:textId="77777777" w:rsidR="004C73EF" w:rsidRPr="00516121" w:rsidRDefault="004C73EF" w:rsidP="00EC623D">
      <w:pPr>
        <w:pStyle w:val="SpListChar3"/>
        <w:numPr>
          <w:ilvl w:val="0"/>
          <w:numId w:val="22"/>
        </w:numPr>
        <w:rPr>
          <w:color w:val="000000" w:themeColor="text1"/>
        </w:rPr>
      </w:pPr>
      <w:r w:rsidRPr="00516121">
        <w:rPr>
          <w:color w:val="000000" w:themeColor="text1"/>
        </w:rPr>
        <w:t>Backend-Zugriffe (</w:t>
      </w:r>
      <w:r w:rsidR="004B2239">
        <w:rPr>
          <w:color w:val="000000" w:themeColor="text1"/>
        </w:rPr>
        <w:t>z.B.</w:t>
      </w:r>
      <w:r w:rsidRPr="00516121">
        <w:rPr>
          <w:color w:val="000000" w:themeColor="text1"/>
        </w:rPr>
        <w:t xml:space="preserve"> auf Datenbank</w:t>
      </w:r>
      <w:r w:rsidR="00667750" w:rsidRPr="00516121">
        <w:rPr>
          <w:color w:val="000000" w:themeColor="text1"/>
        </w:rPr>
        <w:t>en</w:t>
      </w:r>
      <w:r w:rsidRPr="00516121">
        <w:rPr>
          <w:color w:val="000000" w:themeColor="text1"/>
        </w:rPr>
        <w:t xml:space="preserve">) </w:t>
      </w:r>
      <w:r w:rsidR="000B2383" w:rsidRPr="00516121">
        <w:rPr>
          <w:color w:val="000000" w:themeColor="text1"/>
        </w:rPr>
        <w:t xml:space="preserve">MÜSSEN mittels Prepared Statements, </w:t>
      </w:r>
      <w:r w:rsidRPr="00516121">
        <w:rPr>
          <w:color w:val="000000" w:themeColor="text1"/>
        </w:rPr>
        <w:t>ORM</w:t>
      </w:r>
      <w:r w:rsidR="00D21BFB" w:rsidRPr="00516121">
        <w:rPr>
          <w:color w:val="000000" w:themeColor="text1"/>
        </w:rPr>
        <w:t xml:space="preserve"> (Object</w:t>
      </w:r>
      <w:r w:rsidR="00982C8F" w:rsidRPr="00516121">
        <w:rPr>
          <w:color w:val="000000" w:themeColor="text1"/>
        </w:rPr>
        <w:t>-</w:t>
      </w:r>
      <w:r w:rsidR="00D21BFB" w:rsidRPr="00516121">
        <w:rPr>
          <w:color w:val="000000" w:themeColor="text1"/>
        </w:rPr>
        <w:t xml:space="preserve">Relational </w:t>
      </w:r>
      <w:r w:rsidR="00982C8F" w:rsidRPr="00516121">
        <w:rPr>
          <w:color w:val="000000" w:themeColor="text1"/>
        </w:rPr>
        <w:t>Mapping</w:t>
      </w:r>
      <w:r w:rsidR="00D21BFB" w:rsidRPr="00516121">
        <w:rPr>
          <w:color w:val="000000" w:themeColor="text1"/>
        </w:rPr>
        <w:t>, z.B. Hibernate)</w:t>
      </w:r>
      <w:r w:rsidR="000B2383" w:rsidRPr="00516121">
        <w:rPr>
          <w:color w:val="000000" w:themeColor="text1"/>
        </w:rPr>
        <w:t xml:space="preserve"> oder einem vergleichbaren Verfahren zur </w:t>
      </w:r>
      <w:r w:rsidR="000B2383" w:rsidRPr="00516121">
        <w:rPr>
          <w:color w:val="000000" w:themeColor="text1"/>
        </w:rPr>
        <w:lastRenderedPageBreak/>
        <w:t>Parametrisierung</w:t>
      </w:r>
      <w:r w:rsidR="00E25F96" w:rsidRPr="00516121">
        <w:rPr>
          <w:rStyle w:val="Funotenzeichen"/>
          <w:color w:val="000000" w:themeColor="text1"/>
        </w:rPr>
        <w:footnoteReference w:id="8"/>
      </w:r>
      <w:r w:rsidRPr="00516121">
        <w:rPr>
          <w:color w:val="000000" w:themeColor="text1"/>
        </w:rPr>
        <w:t xml:space="preserve"> abgebildet werden, sofern für den </w:t>
      </w:r>
      <w:r w:rsidR="000B2383" w:rsidRPr="00516121">
        <w:rPr>
          <w:color w:val="000000" w:themeColor="text1"/>
        </w:rPr>
        <w:t>verwendeten</w:t>
      </w:r>
      <w:r w:rsidRPr="00516121">
        <w:rPr>
          <w:color w:val="000000" w:themeColor="text1"/>
        </w:rPr>
        <w:t xml:space="preserve"> Interpreter eine entsprechende API existiert.</w:t>
      </w:r>
    </w:p>
    <w:p w14:paraId="316CDB59" w14:textId="77777777" w:rsidR="004C73EF" w:rsidRPr="00516121" w:rsidRDefault="00773FE3" w:rsidP="00EC623D">
      <w:pPr>
        <w:pStyle w:val="SpListChar3"/>
        <w:numPr>
          <w:ilvl w:val="0"/>
          <w:numId w:val="22"/>
        </w:numPr>
        <w:rPr>
          <w:color w:val="000000" w:themeColor="text1"/>
        </w:rPr>
      </w:pPr>
      <w:r w:rsidRPr="00516121">
        <w:rPr>
          <w:color w:val="000000" w:themeColor="text1"/>
        </w:rPr>
        <w:t xml:space="preserve">Unabhängig davon, ob </w:t>
      </w:r>
      <w:r w:rsidR="00331A87">
        <w:rPr>
          <w:color w:val="000000" w:themeColor="text1"/>
        </w:rPr>
        <w:t>internen oder externen Ursprungs</w:t>
      </w:r>
      <w:r w:rsidRPr="00516121">
        <w:rPr>
          <w:color w:val="000000" w:themeColor="text1"/>
        </w:rPr>
        <w:t>, MÜSSEN s</w:t>
      </w:r>
      <w:r w:rsidR="004C73EF" w:rsidRPr="00516121">
        <w:rPr>
          <w:color w:val="000000" w:themeColor="text1"/>
        </w:rPr>
        <w:t>ämtliche in Prepared Statement</w:t>
      </w:r>
      <w:r w:rsidRPr="00516121">
        <w:rPr>
          <w:color w:val="000000" w:themeColor="text1"/>
        </w:rPr>
        <w:t>s verwendete</w:t>
      </w:r>
      <w:r w:rsidR="004C73EF" w:rsidRPr="00516121">
        <w:rPr>
          <w:color w:val="000000" w:themeColor="text1"/>
        </w:rPr>
        <w:t xml:space="preserve"> </w:t>
      </w:r>
      <w:r w:rsidR="00982C8F" w:rsidRPr="00516121">
        <w:rPr>
          <w:color w:val="000000" w:themeColor="text1"/>
        </w:rPr>
        <w:t>Variablen</w:t>
      </w:r>
      <w:r w:rsidR="004C73EF" w:rsidRPr="00516121">
        <w:rPr>
          <w:color w:val="000000" w:themeColor="text1"/>
        </w:rPr>
        <w:t xml:space="preserve"> </w:t>
      </w:r>
      <w:r w:rsidRPr="00516121">
        <w:rPr>
          <w:color w:val="000000" w:themeColor="text1"/>
        </w:rPr>
        <w:t xml:space="preserve">stets </w:t>
      </w:r>
      <w:r w:rsidR="004C73EF" w:rsidRPr="00516121">
        <w:rPr>
          <w:color w:val="000000" w:themeColor="text1"/>
        </w:rPr>
        <w:t>parametrisiert werden</w:t>
      </w:r>
      <w:r w:rsidR="00982C8F" w:rsidRPr="00516121">
        <w:rPr>
          <w:rStyle w:val="Funotenzeichen"/>
          <w:color w:val="000000" w:themeColor="text1"/>
        </w:rPr>
        <w:t xml:space="preserve"> </w:t>
      </w:r>
      <w:r w:rsidR="00982C8F" w:rsidRPr="00516121">
        <w:rPr>
          <w:color w:val="000000" w:themeColor="text1"/>
        </w:rPr>
        <w:t>(= explizit als Parameter ausgewiesen werden müssen</w:t>
      </w:r>
      <w:r w:rsidR="00982C8F" w:rsidRPr="00516121">
        <w:rPr>
          <w:rStyle w:val="Funotenzeichen"/>
          <w:color w:val="000000" w:themeColor="text1"/>
        </w:rPr>
        <w:footnoteReference w:id="9"/>
      </w:r>
      <w:r w:rsidR="00982C8F" w:rsidRPr="00516121">
        <w:rPr>
          <w:color w:val="000000" w:themeColor="text1"/>
        </w:rPr>
        <w:t>)</w:t>
      </w:r>
      <w:r w:rsidRPr="00516121">
        <w:rPr>
          <w:color w:val="000000" w:themeColor="text1"/>
        </w:rPr>
        <w:t>. Eine Konkatenierung (</w:t>
      </w:r>
      <w:r w:rsidR="008D3A48" w:rsidRPr="00516121">
        <w:rPr>
          <w:color w:val="000000" w:themeColor="text1"/>
        </w:rPr>
        <w:t>A</w:t>
      </w:r>
      <w:r w:rsidRPr="00516121">
        <w:rPr>
          <w:color w:val="000000" w:themeColor="text1"/>
        </w:rPr>
        <w:t>nei</w:t>
      </w:r>
      <w:r w:rsidR="00982C8F" w:rsidRPr="00516121">
        <w:rPr>
          <w:color w:val="000000" w:themeColor="text1"/>
        </w:rPr>
        <w:t xml:space="preserve">nanderhängen) von Parametern ist in </w:t>
      </w:r>
      <w:r w:rsidRPr="00516121">
        <w:rPr>
          <w:color w:val="000000" w:themeColor="text1"/>
        </w:rPr>
        <w:t xml:space="preserve">Interpreter-Aufrufen </w:t>
      </w:r>
      <w:r w:rsidR="00982C8F" w:rsidRPr="00516121">
        <w:rPr>
          <w:color w:val="000000" w:themeColor="text1"/>
        </w:rPr>
        <w:t>generell</w:t>
      </w:r>
      <w:r w:rsidRPr="00516121">
        <w:rPr>
          <w:color w:val="000000" w:themeColor="text1"/>
        </w:rPr>
        <w:t xml:space="preserve"> zu vermeiden.</w:t>
      </w:r>
    </w:p>
    <w:p w14:paraId="3827C22B" w14:textId="77777777" w:rsidR="004C73EF" w:rsidRPr="00516121" w:rsidRDefault="004C73EF" w:rsidP="00EC623D">
      <w:pPr>
        <w:pStyle w:val="SpListChar3"/>
        <w:numPr>
          <w:ilvl w:val="0"/>
          <w:numId w:val="22"/>
        </w:numPr>
        <w:rPr>
          <w:color w:val="000000" w:themeColor="text1"/>
        </w:rPr>
      </w:pPr>
      <w:r w:rsidRPr="00516121">
        <w:rPr>
          <w:color w:val="000000" w:themeColor="text1"/>
        </w:rPr>
        <w:t>Sollte keine API zur Parametrisierung zur Verfügung stehen</w:t>
      </w:r>
      <w:r w:rsidR="00667750" w:rsidRPr="00516121">
        <w:rPr>
          <w:color w:val="000000" w:themeColor="text1"/>
        </w:rPr>
        <w:t xml:space="preserve"> oder deren Einsatz nicht möglich sein</w:t>
      </w:r>
      <w:r w:rsidRPr="00516121">
        <w:rPr>
          <w:color w:val="000000" w:themeColor="text1"/>
        </w:rPr>
        <w:t>, MÜSSEN Parameter mit einer geeigneten API enkodiert werden</w:t>
      </w:r>
      <w:r w:rsidR="00667750" w:rsidRPr="00516121">
        <w:rPr>
          <w:color w:val="000000" w:themeColor="text1"/>
        </w:rPr>
        <w:t xml:space="preserve"> (</w:t>
      </w:r>
      <w:r w:rsidR="004B2239">
        <w:rPr>
          <w:color w:val="000000" w:themeColor="text1"/>
        </w:rPr>
        <w:t>z.B.</w:t>
      </w:r>
      <w:r w:rsidR="00667750" w:rsidRPr="00516121">
        <w:rPr>
          <w:color w:val="000000" w:themeColor="text1"/>
        </w:rPr>
        <w:t xml:space="preserve"> SQL E</w:t>
      </w:r>
      <w:r w:rsidR="005156E8" w:rsidRPr="00516121">
        <w:rPr>
          <w:color w:val="000000" w:themeColor="text1"/>
        </w:rPr>
        <w:t>n</w:t>
      </w:r>
      <w:r w:rsidR="00667750" w:rsidRPr="00516121">
        <w:rPr>
          <w:color w:val="000000" w:themeColor="text1"/>
        </w:rPr>
        <w:t>coding)</w:t>
      </w:r>
      <w:r w:rsidRPr="00516121">
        <w:rPr>
          <w:color w:val="000000" w:themeColor="text1"/>
        </w:rPr>
        <w:t>.</w:t>
      </w:r>
    </w:p>
    <w:p w14:paraId="6850C77B" w14:textId="56B66D5F" w:rsidR="004C73EF" w:rsidRPr="00516121" w:rsidRDefault="004C73EF" w:rsidP="00EC623D">
      <w:pPr>
        <w:pStyle w:val="SpListChar3"/>
        <w:numPr>
          <w:ilvl w:val="0"/>
          <w:numId w:val="22"/>
        </w:numPr>
        <w:rPr>
          <w:color w:val="000000" w:themeColor="text1"/>
        </w:rPr>
      </w:pPr>
      <w:r w:rsidRPr="00516121">
        <w:rPr>
          <w:color w:val="000000" w:themeColor="text1"/>
        </w:rPr>
        <w:t xml:space="preserve">Bevor </w:t>
      </w:r>
      <w:r w:rsidR="00960150" w:rsidRPr="00516121">
        <w:rPr>
          <w:color w:val="000000" w:themeColor="text1"/>
        </w:rPr>
        <w:t xml:space="preserve">benutzerkontrollierte </w:t>
      </w:r>
      <w:r w:rsidRPr="00516121">
        <w:rPr>
          <w:color w:val="000000" w:themeColor="text1"/>
        </w:rPr>
        <w:t xml:space="preserve">Parameter in </w:t>
      </w:r>
      <w:r w:rsidR="00723C15">
        <w:rPr>
          <w:color w:val="000000" w:themeColor="text1"/>
        </w:rPr>
        <w:t>Webseiten</w:t>
      </w:r>
      <w:r w:rsidRPr="00516121">
        <w:rPr>
          <w:color w:val="000000" w:themeColor="text1"/>
        </w:rPr>
        <w:t xml:space="preserve"> </w:t>
      </w:r>
      <w:r w:rsidR="00667750" w:rsidRPr="00516121">
        <w:rPr>
          <w:color w:val="000000" w:themeColor="text1"/>
        </w:rPr>
        <w:t>ausgegeben</w:t>
      </w:r>
      <w:r w:rsidRPr="00516121">
        <w:rPr>
          <w:color w:val="000000" w:themeColor="text1"/>
        </w:rPr>
        <w:t xml:space="preserve"> werden, MÜSSEN diese zuvor mit einer </w:t>
      </w:r>
      <w:r w:rsidR="00667750" w:rsidRPr="00516121">
        <w:rPr>
          <w:color w:val="000000" w:themeColor="text1"/>
        </w:rPr>
        <w:t xml:space="preserve">für den jeweiligen Ausgabekontext </w:t>
      </w:r>
      <w:r w:rsidRPr="00516121">
        <w:rPr>
          <w:color w:val="000000" w:themeColor="text1"/>
        </w:rPr>
        <w:t xml:space="preserve">geeigneten API </w:t>
      </w:r>
      <w:r w:rsidR="00D853DC" w:rsidRPr="00516121">
        <w:rPr>
          <w:color w:val="000000" w:themeColor="text1"/>
        </w:rPr>
        <w:t xml:space="preserve">und </w:t>
      </w:r>
      <w:r w:rsidR="000F1CB2" w:rsidRPr="00516121">
        <w:rPr>
          <w:color w:val="000000" w:themeColor="text1"/>
        </w:rPr>
        <w:t>Methoden</w:t>
      </w:r>
      <w:r w:rsidR="00D853DC" w:rsidRPr="00516121">
        <w:rPr>
          <w:color w:val="000000" w:themeColor="text1"/>
        </w:rPr>
        <w:t xml:space="preserve"> </w:t>
      </w:r>
      <w:r w:rsidRPr="00516121">
        <w:rPr>
          <w:color w:val="000000" w:themeColor="text1"/>
        </w:rPr>
        <w:t>enkodiert werden:</w:t>
      </w:r>
    </w:p>
    <w:p w14:paraId="7E01AE0B" w14:textId="77777777" w:rsidR="004C73EF" w:rsidRPr="00516121" w:rsidRDefault="00D853DC" w:rsidP="00EC623D">
      <w:pPr>
        <w:pStyle w:val="SpListChar3"/>
        <w:numPr>
          <w:ilvl w:val="1"/>
          <w:numId w:val="22"/>
        </w:numPr>
        <w:rPr>
          <w:color w:val="000000" w:themeColor="text1"/>
        </w:rPr>
      </w:pPr>
      <w:r w:rsidRPr="00516121">
        <w:rPr>
          <w:color w:val="000000" w:themeColor="text1"/>
        </w:rPr>
        <w:t xml:space="preserve">HTML-Kontext: </w:t>
      </w:r>
      <w:r w:rsidR="004C73EF" w:rsidRPr="00516121">
        <w:rPr>
          <w:color w:val="000000" w:themeColor="text1"/>
        </w:rPr>
        <w:t>HTML Entity Encoding</w:t>
      </w:r>
    </w:p>
    <w:p w14:paraId="217EDF93" w14:textId="77777777" w:rsidR="004C73EF" w:rsidRPr="00516121" w:rsidRDefault="00D853DC" w:rsidP="00EC623D">
      <w:pPr>
        <w:pStyle w:val="SpListChar3"/>
        <w:numPr>
          <w:ilvl w:val="1"/>
          <w:numId w:val="22"/>
        </w:numPr>
        <w:rPr>
          <w:color w:val="000000" w:themeColor="text1"/>
        </w:rPr>
      </w:pPr>
      <w:r w:rsidRPr="00516121">
        <w:rPr>
          <w:color w:val="000000" w:themeColor="text1"/>
        </w:rPr>
        <w:t xml:space="preserve">JavaScript-Kontext: </w:t>
      </w:r>
      <w:r w:rsidR="004C73EF" w:rsidRPr="00516121">
        <w:rPr>
          <w:color w:val="000000" w:themeColor="text1"/>
        </w:rPr>
        <w:t xml:space="preserve">JavaScript </w:t>
      </w:r>
      <w:r w:rsidRPr="00516121">
        <w:rPr>
          <w:color w:val="000000" w:themeColor="text1"/>
        </w:rPr>
        <w:t>Escaping</w:t>
      </w:r>
    </w:p>
    <w:p w14:paraId="1B53BC62" w14:textId="77777777" w:rsidR="003F0EFC" w:rsidRPr="00516121" w:rsidRDefault="00D853DC" w:rsidP="00EC623D">
      <w:pPr>
        <w:pStyle w:val="SpListChar3"/>
        <w:numPr>
          <w:ilvl w:val="1"/>
          <w:numId w:val="22"/>
        </w:numPr>
        <w:rPr>
          <w:color w:val="000000" w:themeColor="text1"/>
        </w:rPr>
      </w:pPr>
      <w:r w:rsidRPr="00516121">
        <w:rPr>
          <w:color w:val="000000" w:themeColor="text1"/>
        </w:rPr>
        <w:t xml:space="preserve">CSS-Kontext: </w:t>
      </w:r>
      <w:r w:rsidR="004C73EF" w:rsidRPr="00516121">
        <w:rPr>
          <w:color w:val="000000" w:themeColor="text1"/>
        </w:rPr>
        <w:t>CSS Escaping</w:t>
      </w:r>
    </w:p>
    <w:p w14:paraId="102279B9" w14:textId="77777777" w:rsidR="004C73EF" w:rsidRPr="00516121" w:rsidRDefault="00185DC9" w:rsidP="00EC623D">
      <w:pPr>
        <w:pStyle w:val="SpListChar3"/>
        <w:numPr>
          <w:ilvl w:val="0"/>
          <w:numId w:val="22"/>
        </w:numPr>
        <w:rPr>
          <w:color w:val="000000" w:themeColor="text1"/>
        </w:rPr>
      </w:pPr>
      <w:r w:rsidRPr="00516121">
        <w:rPr>
          <w:color w:val="000000" w:themeColor="text1"/>
        </w:rPr>
        <w:t>Für die Durchführung der Ausgabevalidierung</w:t>
      </w:r>
      <w:r w:rsidR="000B2383" w:rsidRPr="00516121">
        <w:rPr>
          <w:color w:val="000000" w:themeColor="text1"/>
        </w:rPr>
        <w:t xml:space="preserve"> SOLLTE</w:t>
      </w:r>
      <w:r w:rsidR="00667750" w:rsidRPr="00516121">
        <w:rPr>
          <w:color w:val="000000" w:themeColor="text1"/>
        </w:rPr>
        <w:t>N</w:t>
      </w:r>
      <w:r w:rsidR="000B2383" w:rsidRPr="00516121">
        <w:rPr>
          <w:color w:val="000000" w:themeColor="text1"/>
        </w:rPr>
        <w:t xml:space="preserve"> </w:t>
      </w:r>
      <w:r w:rsidRPr="00516121">
        <w:rPr>
          <w:color w:val="000000" w:themeColor="text1"/>
        </w:rPr>
        <w:t>ausschließlich</w:t>
      </w:r>
      <w:r w:rsidR="000B2383" w:rsidRPr="00516121">
        <w:rPr>
          <w:color w:val="000000" w:themeColor="text1"/>
        </w:rPr>
        <w:t xml:space="preserve"> ausgereifte</w:t>
      </w:r>
      <w:r w:rsidR="004C73EF" w:rsidRPr="00516121">
        <w:rPr>
          <w:color w:val="000000" w:themeColor="text1"/>
        </w:rPr>
        <w:t xml:space="preserve"> APIs und Frameworks </w:t>
      </w:r>
      <w:r w:rsidR="000B2383" w:rsidRPr="00516121">
        <w:rPr>
          <w:color w:val="000000" w:themeColor="text1"/>
        </w:rPr>
        <w:t>zum Einsatz kommen</w:t>
      </w:r>
      <w:r w:rsidR="004C73EF" w:rsidRPr="00516121">
        <w:rPr>
          <w:color w:val="000000" w:themeColor="text1"/>
        </w:rPr>
        <w:t>.</w:t>
      </w:r>
    </w:p>
    <w:p w14:paraId="15A47504" w14:textId="77777777" w:rsidR="004C73EF" w:rsidRPr="00516121" w:rsidRDefault="009805BC" w:rsidP="00EC623D">
      <w:pPr>
        <w:pStyle w:val="SpListChar3"/>
        <w:numPr>
          <w:ilvl w:val="0"/>
          <w:numId w:val="22"/>
        </w:numPr>
        <w:rPr>
          <w:color w:val="000000" w:themeColor="text1"/>
        </w:rPr>
      </w:pPr>
      <w:r w:rsidRPr="00516121">
        <w:rPr>
          <w:color w:val="000000" w:themeColor="text1"/>
        </w:rPr>
        <w:t>Hierzu</w:t>
      </w:r>
      <w:r w:rsidR="004C73EF" w:rsidRPr="00516121">
        <w:rPr>
          <w:color w:val="000000" w:themeColor="text1"/>
        </w:rPr>
        <w:t xml:space="preserve"> SOLLTE stets eine implizite Validierung </w:t>
      </w:r>
      <w:r w:rsidRPr="00516121">
        <w:rPr>
          <w:color w:val="000000" w:themeColor="text1"/>
        </w:rPr>
        <w:t>durchgeführt</w:t>
      </w:r>
      <w:r w:rsidR="004C73EF" w:rsidRPr="00516121">
        <w:rPr>
          <w:color w:val="000000" w:themeColor="text1"/>
        </w:rPr>
        <w:t xml:space="preserve"> werden. Im Frontend wird </w:t>
      </w:r>
      <w:r w:rsidRPr="00516121">
        <w:rPr>
          <w:color w:val="000000" w:themeColor="text1"/>
        </w:rPr>
        <w:t>eine solche</w:t>
      </w:r>
      <w:r w:rsidR="004C73EF" w:rsidRPr="00516121">
        <w:rPr>
          <w:color w:val="000000" w:themeColor="text1"/>
        </w:rPr>
        <w:t xml:space="preserve"> </w:t>
      </w:r>
      <w:r w:rsidR="000B2383" w:rsidRPr="00516121">
        <w:rPr>
          <w:color w:val="000000" w:themeColor="text1"/>
        </w:rPr>
        <w:t xml:space="preserve">etwa </w:t>
      </w:r>
      <w:r w:rsidR="004C73EF" w:rsidRPr="00516121">
        <w:rPr>
          <w:color w:val="000000" w:themeColor="text1"/>
        </w:rPr>
        <w:t xml:space="preserve">durch </w:t>
      </w:r>
      <w:r w:rsidR="000B2383" w:rsidRPr="00516121">
        <w:rPr>
          <w:color w:val="000000" w:themeColor="text1"/>
        </w:rPr>
        <w:t xml:space="preserve">viele </w:t>
      </w:r>
      <w:r w:rsidR="004C73EF" w:rsidRPr="00516121">
        <w:rPr>
          <w:color w:val="000000" w:themeColor="text1"/>
        </w:rPr>
        <w:t xml:space="preserve">Webframeworks (bzw. Template-Technologien) </w:t>
      </w:r>
      <w:r w:rsidRPr="00516121">
        <w:rPr>
          <w:color w:val="000000" w:themeColor="text1"/>
        </w:rPr>
        <w:t>zur Verfügung gestellt</w:t>
      </w:r>
      <w:r w:rsidR="004C73EF" w:rsidRPr="00516121">
        <w:rPr>
          <w:color w:val="000000" w:themeColor="text1"/>
        </w:rPr>
        <w:t xml:space="preserve">, im Backend </w:t>
      </w:r>
      <w:r w:rsidR="004B2239">
        <w:rPr>
          <w:color w:val="000000" w:themeColor="text1"/>
        </w:rPr>
        <w:t>z.B.</w:t>
      </w:r>
      <w:r w:rsidR="004C73EF" w:rsidRPr="00516121">
        <w:rPr>
          <w:color w:val="000000" w:themeColor="text1"/>
        </w:rPr>
        <w:t xml:space="preserve"> durch </w:t>
      </w:r>
      <w:r w:rsidR="00926727" w:rsidRPr="00516121">
        <w:rPr>
          <w:color w:val="000000" w:themeColor="text1"/>
        </w:rPr>
        <w:t>den Einsatz eines ORM-Frameworks.</w:t>
      </w:r>
    </w:p>
    <w:p w14:paraId="6129E6E1" w14:textId="77777777" w:rsidR="004C73EF" w:rsidRPr="00516121" w:rsidRDefault="004C73EF" w:rsidP="008433C9">
      <w:pPr>
        <w:pStyle w:val="berschrift2"/>
        <w:rPr>
          <w:color w:val="000000" w:themeColor="text1"/>
        </w:rPr>
      </w:pPr>
      <w:bookmarkStart w:id="36" w:name="_Ref393458692"/>
      <w:bookmarkStart w:id="37" w:name="_Toc61438008"/>
      <w:r w:rsidRPr="00516121">
        <w:rPr>
          <w:color w:val="000000" w:themeColor="text1"/>
        </w:rPr>
        <w:t>Authentifizierung &amp; Registrierung</w:t>
      </w:r>
      <w:r w:rsidR="008433C9" w:rsidRPr="00516121">
        <w:rPr>
          <w:color w:val="000000" w:themeColor="text1"/>
        </w:rPr>
        <w:t xml:space="preserve"> von Benutzern</w:t>
      </w:r>
      <w:bookmarkEnd w:id="36"/>
      <w:bookmarkEnd w:id="37"/>
    </w:p>
    <w:p w14:paraId="1F8B2A12" w14:textId="77777777" w:rsidR="00A144D2" w:rsidRPr="00516121" w:rsidRDefault="00A144D2" w:rsidP="00EC623D">
      <w:pPr>
        <w:pStyle w:val="SpListChar3"/>
        <w:numPr>
          <w:ilvl w:val="0"/>
          <w:numId w:val="23"/>
        </w:numPr>
        <w:rPr>
          <w:color w:val="000000" w:themeColor="text1"/>
        </w:rPr>
      </w:pPr>
      <w:r w:rsidRPr="00516121">
        <w:rPr>
          <w:color w:val="000000" w:themeColor="text1"/>
        </w:rPr>
        <w:t xml:space="preserve">Im Rahmen einer Registrierung MUSS sich ein Benutzer mit einem für </w:t>
      </w:r>
      <w:r w:rsidR="004E5E7C" w:rsidRPr="00516121">
        <w:rPr>
          <w:color w:val="000000" w:themeColor="text1"/>
        </w:rPr>
        <w:t>der</w:t>
      </w:r>
      <w:r w:rsidRPr="00516121">
        <w:rPr>
          <w:color w:val="000000" w:themeColor="text1"/>
        </w:rPr>
        <w:t xml:space="preserve"> </w:t>
      </w:r>
      <w:r w:rsidR="006A5262" w:rsidRPr="006A5262">
        <w:rPr>
          <w:i/>
          <w:color w:val="000000" w:themeColor="text1"/>
        </w:rPr>
        <w:t>Assuranceklasse</w:t>
      </w:r>
      <w:r w:rsidRPr="00516121">
        <w:rPr>
          <w:color w:val="000000" w:themeColor="text1"/>
        </w:rPr>
        <w:t xml:space="preserve"> der Anwendung geeigneten Verfahren identifizieren:</w:t>
      </w:r>
    </w:p>
    <w:p w14:paraId="38D9B055" w14:textId="77777777" w:rsidR="00A144D2" w:rsidRPr="005C53BC" w:rsidRDefault="00B0584A" w:rsidP="00EC623D">
      <w:pPr>
        <w:pStyle w:val="SpListChar3"/>
        <w:numPr>
          <w:ilvl w:val="1"/>
          <w:numId w:val="6"/>
        </w:numPr>
        <w:rPr>
          <w:color w:val="000000" w:themeColor="text1"/>
        </w:rPr>
      </w:pPr>
      <w:r w:rsidRPr="005C53BC">
        <w:rPr>
          <w:color w:val="000000" w:themeColor="text1"/>
        </w:rPr>
        <w:t xml:space="preserve">&lt;= </w:t>
      </w:r>
      <w:r w:rsidR="005C53BC">
        <w:rPr>
          <w:color w:val="000000" w:themeColor="text1"/>
        </w:rPr>
        <w:t>[</w:t>
      </w:r>
      <w:r w:rsidR="00BB0835" w:rsidRPr="005C53BC">
        <w:rPr>
          <w:color w:val="000000" w:themeColor="text1"/>
        </w:rPr>
        <w:t>STANDARD</w:t>
      </w:r>
      <w:r w:rsidR="005C53BC">
        <w:rPr>
          <w:color w:val="000000" w:themeColor="text1"/>
        </w:rPr>
        <w:t>]</w:t>
      </w:r>
      <w:r w:rsidR="00A144D2" w:rsidRPr="005C53BC">
        <w:rPr>
          <w:color w:val="000000" w:themeColor="text1"/>
        </w:rPr>
        <w:t xml:space="preserve">: E-Mail-Adressen </w:t>
      </w:r>
      <w:r w:rsidR="0080387F" w:rsidRPr="005C53BC">
        <w:rPr>
          <w:color w:val="000000" w:themeColor="text1"/>
        </w:rPr>
        <w:t>DÜRFEN</w:t>
      </w:r>
      <w:r w:rsidR="00A144D2" w:rsidRPr="005C53BC">
        <w:rPr>
          <w:color w:val="000000" w:themeColor="text1"/>
        </w:rPr>
        <w:t xml:space="preserve"> verwendet werden</w:t>
      </w:r>
      <w:r w:rsidR="00525E7D" w:rsidRPr="005C53BC">
        <w:rPr>
          <w:color w:val="000000" w:themeColor="text1"/>
        </w:rPr>
        <w:t>.</w:t>
      </w:r>
    </w:p>
    <w:p w14:paraId="124E84C6" w14:textId="77777777" w:rsidR="00A144D2" w:rsidRPr="005C53BC" w:rsidRDefault="005C53BC" w:rsidP="00EC623D">
      <w:pPr>
        <w:pStyle w:val="SpListChar3"/>
        <w:numPr>
          <w:ilvl w:val="1"/>
          <w:numId w:val="6"/>
        </w:numPr>
        <w:rPr>
          <w:color w:val="000000" w:themeColor="text1"/>
        </w:rPr>
      </w:pPr>
      <w:r>
        <w:rPr>
          <w:color w:val="000000" w:themeColor="text1"/>
        </w:rPr>
        <w:t>[</w:t>
      </w:r>
      <w:r w:rsidR="00BB0835" w:rsidRPr="005C53BC">
        <w:rPr>
          <w:color w:val="000000" w:themeColor="text1"/>
        </w:rPr>
        <w:t>HOCH</w:t>
      </w:r>
      <w:r>
        <w:rPr>
          <w:color w:val="000000" w:themeColor="text1"/>
        </w:rPr>
        <w:t>]</w:t>
      </w:r>
      <w:r w:rsidR="00A144D2" w:rsidRPr="005C53BC">
        <w:rPr>
          <w:color w:val="000000" w:themeColor="text1"/>
        </w:rPr>
        <w:t>: Ein zusätzlicher Faktor (z.B. Handy) SOLLTE zum Einsatz kommen</w:t>
      </w:r>
      <w:r w:rsidR="00525E7D" w:rsidRPr="005C53BC">
        <w:rPr>
          <w:color w:val="000000" w:themeColor="text1"/>
        </w:rPr>
        <w:t>.</w:t>
      </w:r>
    </w:p>
    <w:p w14:paraId="694855E0" w14:textId="77777777" w:rsidR="00A144D2" w:rsidRPr="00516121" w:rsidRDefault="005C53BC" w:rsidP="00EC623D">
      <w:pPr>
        <w:pStyle w:val="SpListChar3"/>
        <w:numPr>
          <w:ilvl w:val="1"/>
          <w:numId w:val="6"/>
        </w:numPr>
        <w:rPr>
          <w:color w:val="000000" w:themeColor="text1"/>
        </w:rPr>
      </w:pPr>
      <w:r>
        <w:rPr>
          <w:color w:val="000000" w:themeColor="text1"/>
        </w:rPr>
        <w:t>[</w:t>
      </w:r>
      <w:r w:rsidR="00BB0835" w:rsidRPr="005C53BC">
        <w:rPr>
          <w:color w:val="000000" w:themeColor="text1"/>
        </w:rPr>
        <w:t>SEHR HOCH</w:t>
      </w:r>
      <w:r>
        <w:rPr>
          <w:color w:val="000000" w:themeColor="text1"/>
        </w:rPr>
        <w:t>]</w:t>
      </w:r>
      <w:r w:rsidR="00A144D2" w:rsidRPr="00516121">
        <w:rPr>
          <w:color w:val="000000" w:themeColor="text1"/>
        </w:rPr>
        <w:t>: Eine persönliche Identifikation MUSS erfolgen</w:t>
      </w:r>
    </w:p>
    <w:p w14:paraId="17136A30" w14:textId="77777777" w:rsidR="00A144D2" w:rsidRPr="00516121" w:rsidRDefault="00A144D2" w:rsidP="00EC623D">
      <w:pPr>
        <w:pStyle w:val="SpListChar3"/>
        <w:numPr>
          <w:ilvl w:val="0"/>
          <w:numId w:val="23"/>
        </w:numPr>
        <w:rPr>
          <w:color w:val="000000" w:themeColor="text1"/>
        </w:rPr>
      </w:pPr>
      <w:r w:rsidRPr="00516121">
        <w:rPr>
          <w:color w:val="000000" w:themeColor="text1"/>
        </w:rPr>
        <w:t>Die Identifikation eines Benutzers MUSS abgeschlossen sein, bevor sich dieser an der Anwendung anmelden darf.</w:t>
      </w:r>
    </w:p>
    <w:p w14:paraId="5EDD77EC" w14:textId="77777777" w:rsidR="00A144D2" w:rsidRPr="009404FD" w:rsidRDefault="00A144D2" w:rsidP="00EC623D">
      <w:pPr>
        <w:pStyle w:val="SpListChar3"/>
        <w:numPr>
          <w:ilvl w:val="0"/>
          <w:numId w:val="23"/>
        </w:numPr>
        <w:rPr>
          <w:color w:val="000000" w:themeColor="text1"/>
        </w:rPr>
      </w:pPr>
      <w:r w:rsidRPr="00516121">
        <w:rPr>
          <w:color w:val="000000" w:themeColor="text1"/>
        </w:rPr>
        <w:t xml:space="preserve">Bei der Registrierung und Authentifizierung von externen Benutzern MÜSSEN auf externen Anwendungen geeignete Verfahren zum Einsatz kommen, die automatisierte Angriffe (z.B. Brute Forcing) unterbinden. Beispiele hierfür sind eingebaute Delays, oder </w:t>
      </w:r>
      <w:r w:rsidRPr="009404FD">
        <w:rPr>
          <w:color w:val="000000" w:themeColor="text1"/>
        </w:rPr>
        <w:t>CAPTCHAs (Anti-Automatisierungs-Techniken).</w:t>
      </w:r>
    </w:p>
    <w:p w14:paraId="714E7352" w14:textId="77777777" w:rsidR="009805BC" w:rsidRPr="009404FD" w:rsidRDefault="004C73EF" w:rsidP="00EC623D">
      <w:pPr>
        <w:pStyle w:val="SpListChar3"/>
        <w:numPr>
          <w:ilvl w:val="0"/>
          <w:numId w:val="23"/>
        </w:numPr>
        <w:rPr>
          <w:color w:val="000000" w:themeColor="text1"/>
        </w:rPr>
      </w:pPr>
      <w:r w:rsidRPr="009404FD">
        <w:rPr>
          <w:color w:val="000000" w:themeColor="text1"/>
        </w:rPr>
        <w:t>Für die Auth</w:t>
      </w:r>
      <w:r w:rsidR="006E361F" w:rsidRPr="009404FD">
        <w:rPr>
          <w:color w:val="000000" w:themeColor="text1"/>
        </w:rPr>
        <w:t xml:space="preserve">entifizierung von Benutzern </w:t>
      </w:r>
      <w:r w:rsidR="00374660" w:rsidRPr="009404FD">
        <w:rPr>
          <w:color w:val="000000" w:themeColor="text1"/>
        </w:rPr>
        <w:t xml:space="preserve">MÜSSEN </w:t>
      </w:r>
      <w:r w:rsidR="004E5E7C" w:rsidRPr="009404FD">
        <w:rPr>
          <w:color w:val="000000" w:themeColor="text1"/>
        </w:rPr>
        <w:t>der</w:t>
      </w:r>
      <w:r w:rsidR="00374660" w:rsidRPr="009404FD">
        <w:rPr>
          <w:color w:val="000000" w:themeColor="text1"/>
        </w:rPr>
        <w:t xml:space="preserve"> </w:t>
      </w:r>
      <w:r w:rsidR="004E5E7C" w:rsidRPr="009404FD">
        <w:rPr>
          <w:color w:val="000000" w:themeColor="text1"/>
        </w:rPr>
        <w:t xml:space="preserve">jeweiligen </w:t>
      </w:r>
      <w:r w:rsidR="006A5262" w:rsidRPr="009404FD">
        <w:rPr>
          <w:i/>
          <w:color w:val="000000" w:themeColor="text1"/>
        </w:rPr>
        <w:t>Assuranceklasse</w:t>
      </w:r>
      <w:r w:rsidR="006A5262" w:rsidRPr="009404FD">
        <w:rPr>
          <w:color w:val="000000" w:themeColor="text1"/>
        </w:rPr>
        <w:t xml:space="preserve"> </w:t>
      </w:r>
      <w:r w:rsidRPr="009404FD">
        <w:rPr>
          <w:color w:val="000000" w:themeColor="text1"/>
        </w:rPr>
        <w:t>angemesse</w:t>
      </w:r>
      <w:r w:rsidR="006E361F" w:rsidRPr="009404FD">
        <w:rPr>
          <w:color w:val="000000" w:themeColor="text1"/>
        </w:rPr>
        <w:t>ne Verfahren zum Einsatz kommen</w:t>
      </w:r>
      <w:r w:rsidR="009805BC" w:rsidRPr="009404FD">
        <w:rPr>
          <w:color w:val="000000" w:themeColor="text1"/>
        </w:rPr>
        <w:t>:</w:t>
      </w:r>
    </w:p>
    <w:p w14:paraId="69AB01C7" w14:textId="1147E8BC" w:rsidR="009805BC" w:rsidRPr="009404FD" w:rsidRDefault="00B0584A" w:rsidP="00EC623D">
      <w:pPr>
        <w:pStyle w:val="SpListChar3"/>
        <w:numPr>
          <w:ilvl w:val="1"/>
          <w:numId w:val="23"/>
        </w:numPr>
        <w:rPr>
          <w:color w:val="000000" w:themeColor="text1"/>
        </w:rPr>
      </w:pPr>
      <w:r w:rsidRPr="009404FD">
        <w:rPr>
          <w:color w:val="000000" w:themeColor="text1"/>
        </w:rPr>
        <w:t xml:space="preserve">&lt;= </w:t>
      </w:r>
      <w:r w:rsidR="005C53BC" w:rsidRPr="009404FD">
        <w:rPr>
          <w:color w:val="000000" w:themeColor="text1"/>
        </w:rPr>
        <w:t>[</w:t>
      </w:r>
      <w:r w:rsidRPr="009404FD">
        <w:rPr>
          <w:color w:val="000000" w:themeColor="text1"/>
        </w:rPr>
        <w:t>S</w:t>
      </w:r>
      <w:r w:rsidR="00BB0835" w:rsidRPr="009404FD">
        <w:rPr>
          <w:color w:val="000000" w:themeColor="text1"/>
        </w:rPr>
        <w:t>TANDARD</w:t>
      </w:r>
      <w:r w:rsidR="005C53BC" w:rsidRPr="009404FD">
        <w:rPr>
          <w:color w:val="000000" w:themeColor="text1"/>
        </w:rPr>
        <w:t>]</w:t>
      </w:r>
      <w:r w:rsidR="009805BC" w:rsidRPr="009404FD">
        <w:rPr>
          <w:color w:val="000000" w:themeColor="text1"/>
        </w:rPr>
        <w:t xml:space="preserve">: Passwort-basierte Authentifizierung über </w:t>
      </w:r>
      <w:r w:rsidR="00AA0EC3" w:rsidRPr="009404FD">
        <w:rPr>
          <w:color w:val="000000" w:themeColor="text1"/>
        </w:rPr>
        <w:t>sicheres</w:t>
      </w:r>
      <w:r w:rsidR="009805BC" w:rsidRPr="009404FD">
        <w:rPr>
          <w:color w:val="000000" w:themeColor="text1"/>
        </w:rPr>
        <w:t xml:space="preserve"> Verfahren</w:t>
      </w:r>
      <w:r w:rsidR="00AA0EC3" w:rsidRPr="009404FD">
        <w:rPr>
          <w:color w:val="000000" w:themeColor="text1"/>
        </w:rPr>
        <w:t xml:space="preserve"> bzw. Protokoll</w:t>
      </w:r>
      <w:r w:rsidR="009805BC" w:rsidRPr="009404FD">
        <w:rPr>
          <w:color w:val="000000" w:themeColor="text1"/>
        </w:rPr>
        <w:t xml:space="preserve">. Passwörter müssen </w:t>
      </w:r>
      <w:r w:rsidR="0047114A" w:rsidRPr="009404FD">
        <w:rPr>
          <w:color w:val="000000" w:themeColor="text1"/>
        </w:rPr>
        <w:t>konform zur</w:t>
      </w:r>
      <w:r w:rsidR="009805BC" w:rsidRPr="009404FD">
        <w:rPr>
          <w:color w:val="000000" w:themeColor="text1"/>
        </w:rPr>
        <w:t xml:space="preserve"> Passwort-Policy </w:t>
      </w:r>
      <w:r w:rsidR="0047114A" w:rsidRPr="009404FD">
        <w:rPr>
          <w:color w:val="000000" w:themeColor="text1"/>
        </w:rPr>
        <w:t>sein</w:t>
      </w:r>
      <w:r w:rsidR="00D83331" w:rsidRPr="009404FD">
        <w:rPr>
          <w:color w:val="000000" w:themeColor="text1"/>
        </w:rPr>
        <w:t xml:space="preserve"> (NIST </w:t>
      </w:r>
      <w:r w:rsidR="00291AD1" w:rsidRPr="009404FD">
        <w:rPr>
          <w:color w:val="000000" w:themeColor="text1"/>
        </w:rPr>
        <w:t xml:space="preserve">Authenticator </w:t>
      </w:r>
      <w:r w:rsidR="00291AD1" w:rsidRPr="009404FD">
        <w:rPr>
          <w:color w:val="000000" w:themeColor="text1"/>
        </w:rPr>
        <w:lastRenderedPageBreak/>
        <w:t>Assurance Level 1</w:t>
      </w:r>
      <w:r w:rsidR="00D83331" w:rsidRPr="009404FD">
        <w:rPr>
          <w:rStyle w:val="Funotenzeichen"/>
          <w:color w:val="000000" w:themeColor="text1"/>
        </w:rPr>
        <w:footnoteReference w:id="10"/>
      </w:r>
      <w:r w:rsidR="00D83331" w:rsidRPr="009404FD">
        <w:rPr>
          <w:color w:val="000000" w:themeColor="text1"/>
        </w:rPr>
        <w:t>)</w:t>
      </w:r>
      <w:r w:rsidR="009805BC" w:rsidRPr="009404FD">
        <w:rPr>
          <w:color w:val="000000" w:themeColor="text1"/>
        </w:rPr>
        <w:t>.</w:t>
      </w:r>
    </w:p>
    <w:p w14:paraId="60702C32" w14:textId="386EF687" w:rsidR="009805BC" w:rsidRPr="009404FD" w:rsidRDefault="005C53BC" w:rsidP="00EC623D">
      <w:pPr>
        <w:pStyle w:val="SpListChar3"/>
        <w:numPr>
          <w:ilvl w:val="1"/>
          <w:numId w:val="23"/>
        </w:numPr>
        <w:rPr>
          <w:color w:val="000000" w:themeColor="text1"/>
        </w:rPr>
      </w:pPr>
      <w:r w:rsidRPr="009404FD">
        <w:rPr>
          <w:color w:val="000000" w:themeColor="text1"/>
        </w:rPr>
        <w:t>[</w:t>
      </w:r>
      <w:r w:rsidR="00BB0835" w:rsidRPr="009404FD">
        <w:rPr>
          <w:color w:val="000000" w:themeColor="text1"/>
        </w:rPr>
        <w:t>HOCH</w:t>
      </w:r>
      <w:r w:rsidRPr="009404FD">
        <w:rPr>
          <w:color w:val="000000" w:themeColor="text1"/>
        </w:rPr>
        <w:t>]</w:t>
      </w:r>
      <w:r w:rsidR="009805BC" w:rsidRPr="009404FD">
        <w:rPr>
          <w:color w:val="000000" w:themeColor="text1"/>
        </w:rPr>
        <w:t xml:space="preserve">: Wie beim normalen </w:t>
      </w:r>
      <w:r w:rsidR="00374660" w:rsidRPr="009404FD">
        <w:rPr>
          <w:color w:val="000000" w:themeColor="text1"/>
        </w:rPr>
        <w:t>Schutzbedarf</w:t>
      </w:r>
      <w:r w:rsidR="009805BC" w:rsidRPr="009404FD">
        <w:rPr>
          <w:color w:val="000000" w:themeColor="text1"/>
        </w:rPr>
        <w:t xml:space="preserve">, jedoch in Verbindung mit einem zusätzlichen (Authentifizierungs-)Faktor. Der </w:t>
      </w:r>
      <w:r w:rsidR="001137FF" w:rsidRPr="009404FD">
        <w:rPr>
          <w:color w:val="000000" w:themeColor="text1"/>
        </w:rPr>
        <w:t xml:space="preserve">zusätzliche </w:t>
      </w:r>
      <w:r w:rsidR="009805BC" w:rsidRPr="009404FD">
        <w:rPr>
          <w:color w:val="000000" w:themeColor="text1"/>
        </w:rPr>
        <w:t xml:space="preserve">Faktor </w:t>
      </w:r>
      <w:r w:rsidR="001137FF" w:rsidRPr="009404FD">
        <w:rPr>
          <w:color w:val="000000" w:themeColor="text1"/>
        </w:rPr>
        <w:t>MUSS</w:t>
      </w:r>
      <w:r w:rsidR="009805BC" w:rsidRPr="009404FD">
        <w:rPr>
          <w:color w:val="000000" w:themeColor="text1"/>
        </w:rPr>
        <w:t xml:space="preserve"> über einen anderen Kanal oder Kommunikationsschicht übertragen werden</w:t>
      </w:r>
      <w:r w:rsidR="00C251ED" w:rsidRPr="009404FD">
        <w:rPr>
          <w:color w:val="000000" w:themeColor="text1"/>
        </w:rPr>
        <w:t>, darf sich jedoch auf demselben System befinden („Soft Crypto Token“)</w:t>
      </w:r>
      <w:r w:rsidR="009805BC" w:rsidRPr="009404FD">
        <w:rPr>
          <w:color w:val="000000" w:themeColor="text1"/>
        </w:rPr>
        <w:t xml:space="preserve">. Beispiele hierfür sind: </w:t>
      </w:r>
      <w:r w:rsidR="00857974" w:rsidRPr="009404FD">
        <w:rPr>
          <w:color w:val="000000" w:themeColor="text1"/>
        </w:rPr>
        <w:t>X.509</w:t>
      </w:r>
      <w:r w:rsidR="009805BC" w:rsidRPr="009404FD">
        <w:rPr>
          <w:color w:val="000000" w:themeColor="text1"/>
        </w:rPr>
        <w:t xml:space="preserve">-Zertifikate, </w:t>
      </w:r>
      <w:r w:rsidR="000500A7" w:rsidRPr="009404FD">
        <w:rPr>
          <w:color w:val="000000" w:themeColor="text1"/>
        </w:rPr>
        <w:t xml:space="preserve">zeitgesteuerte </w:t>
      </w:r>
      <w:r w:rsidR="00420E0B" w:rsidRPr="009404FD">
        <w:rPr>
          <w:color w:val="000000" w:themeColor="text1"/>
        </w:rPr>
        <w:t xml:space="preserve">One Time Tokens (z.B. Google Authenticator App) </w:t>
      </w:r>
      <w:r w:rsidR="009805BC" w:rsidRPr="009404FD">
        <w:rPr>
          <w:color w:val="000000" w:themeColor="text1"/>
        </w:rPr>
        <w:t>oder Codes die per SMS oder E-Mail zugesendet werden</w:t>
      </w:r>
      <w:r w:rsidR="00D83331" w:rsidRPr="009404FD">
        <w:rPr>
          <w:color w:val="000000" w:themeColor="text1"/>
        </w:rPr>
        <w:t xml:space="preserve"> (NIST </w:t>
      </w:r>
      <w:r w:rsidR="008D1A7D" w:rsidRPr="009404FD">
        <w:rPr>
          <w:color w:val="000000" w:themeColor="text1"/>
        </w:rPr>
        <w:t xml:space="preserve">Authenticator Assurance Level </w:t>
      </w:r>
      <w:r w:rsidR="00291D9F" w:rsidRPr="009404FD">
        <w:rPr>
          <w:color w:val="000000" w:themeColor="text1"/>
        </w:rPr>
        <w:t>2</w:t>
      </w:r>
      <w:r w:rsidR="00D83331" w:rsidRPr="009404FD">
        <w:rPr>
          <w:color w:val="000000" w:themeColor="text1"/>
        </w:rPr>
        <w:t>)</w:t>
      </w:r>
      <w:r w:rsidR="009805BC" w:rsidRPr="009404FD">
        <w:rPr>
          <w:color w:val="000000" w:themeColor="text1"/>
        </w:rPr>
        <w:t>.</w:t>
      </w:r>
    </w:p>
    <w:p w14:paraId="4A5C7280" w14:textId="0A724345" w:rsidR="004C73EF" w:rsidRPr="004B622B" w:rsidRDefault="005C53BC" w:rsidP="00EC623D">
      <w:pPr>
        <w:pStyle w:val="SpListChar3"/>
        <w:numPr>
          <w:ilvl w:val="1"/>
          <w:numId w:val="23"/>
        </w:numPr>
        <w:rPr>
          <w:color w:val="000000" w:themeColor="text1"/>
          <w:lang w:val="en-US"/>
        </w:rPr>
      </w:pPr>
      <w:r w:rsidRPr="009404FD">
        <w:rPr>
          <w:color w:val="000000" w:themeColor="text1"/>
        </w:rPr>
        <w:t>[</w:t>
      </w:r>
      <w:r w:rsidR="00BB0835" w:rsidRPr="009404FD">
        <w:rPr>
          <w:color w:val="000000" w:themeColor="text1"/>
        </w:rPr>
        <w:t>SEHR HOCH</w:t>
      </w:r>
      <w:r w:rsidRPr="009404FD">
        <w:rPr>
          <w:color w:val="000000" w:themeColor="text1"/>
        </w:rPr>
        <w:t>]</w:t>
      </w:r>
      <w:r w:rsidR="009805BC" w:rsidRPr="009404FD">
        <w:rPr>
          <w:color w:val="000000" w:themeColor="text1"/>
        </w:rPr>
        <w:t xml:space="preserve">: Wie </w:t>
      </w:r>
      <w:r w:rsidR="00374660" w:rsidRPr="009404FD">
        <w:rPr>
          <w:color w:val="000000" w:themeColor="text1"/>
        </w:rPr>
        <w:t>hoher Schutzbedarf</w:t>
      </w:r>
      <w:r w:rsidR="009805BC" w:rsidRPr="009404FD">
        <w:rPr>
          <w:color w:val="000000" w:themeColor="text1"/>
        </w:rPr>
        <w:t xml:space="preserve">, jedoch muss der zusätzliche Faktor über ein </w:t>
      </w:r>
      <w:r w:rsidR="000320FC" w:rsidRPr="009404FD">
        <w:rPr>
          <w:color w:val="000000" w:themeColor="text1"/>
        </w:rPr>
        <w:t>separates</w:t>
      </w:r>
      <w:r w:rsidR="009805BC" w:rsidRPr="009404FD">
        <w:rPr>
          <w:color w:val="000000" w:themeColor="text1"/>
        </w:rPr>
        <w:t xml:space="preserve"> Gerät vom Benutzer </w:t>
      </w:r>
      <w:r w:rsidR="00857974" w:rsidRPr="009404FD">
        <w:rPr>
          <w:color w:val="000000" w:themeColor="text1"/>
        </w:rPr>
        <w:t>generiert werden, welches speziell für diesen Zweck dient und freigegeben wurde</w:t>
      </w:r>
      <w:r w:rsidR="003C04D6" w:rsidRPr="009404FD">
        <w:rPr>
          <w:color w:val="000000" w:themeColor="text1"/>
        </w:rPr>
        <w:t xml:space="preserve"> („</w:t>
      </w:r>
      <w:r w:rsidR="00C251ED" w:rsidRPr="009404FD">
        <w:rPr>
          <w:color w:val="000000" w:themeColor="text1"/>
        </w:rPr>
        <w:t>H</w:t>
      </w:r>
      <w:r w:rsidR="003C04D6" w:rsidRPr="009404FD">
        <w:rPr>
          <w:color w:val="000000" w:themeColor="text1"/>
        </w:rPr>
        <w:t xml:space="preserve">ard </w:t>
      </w:r>
      <w:r w:rsidR="00C251ED" w:rsidRPr="009404FD">
        <w:rPr>
          <w:color w:val="000000" w:themeColor="text1"/>
        </w:rPr>
        <w:t>C</w:t>
      </w:r>
      <w:r w:rsidR="003C04D6" w:rsidRPr="009404FD">
        <w:rPr>
          <w:color w:val="000000" w:themeColor="text1"/>
        </w:rPr>
        <w:t xml:space="preserve">rypto </w:t>
      </w:r>
      <w:r w:rsidR="00C251ED" w:rsidRPr="009404FD">
        <w:rPr>
          <w:color w:val="000000" w:themeColor="text1"/>
        </w:rPr>
        <w:t>Token</w:t>
      </w:r>
      <w:r w:rsidR="003C04D6" w:rsidRPr="009404FD">
        <w:rPr>
          <w:color w:val="000000" w:themeColor="text1"/>
        </w:rPr>
        <w:t>“)</w:t>
      </w:r>
      <w:r w:rsidR="00857974" w:rsidRPr="009404FD">
        <w:rPr>
          <w:color w:val="000000" w:themeColor="text1"/>
        </w:rPr>
        <w:t>.</w:t>
      </w:r>
      <w:r w:rsidR="009805BC" w:rsidRPr="009404FD">
        <w:rPr>
          <w:color w:val="000000" w:themeColor="text1"/>
        </w:rPr>
        <w:t xml:space="preserve"> </w:t>
      </w:r>
      <w:r w:rsidR="009805BC" w:rsidRPr="004B622B">
        <w:rPr>
          <w:color w:val="000000" w:themeColor="text1"/>
          <w:lang w:val="en-US"/>
        </w:rPr>
        <w:t xml:space="preserve">Beispiele sind: </w:t>
      </w:r>
      <w:r w:rsidR="004B622B">
        <w:rPr>
          <w:color w:val="000000" w:themeColor="text1"/>
          <w:lang w:val="en-US"/>
        </w:rPr>
        <w:t xml:space="preserve">RSA </w:t>
      </w:r>
      <w:r w:rsidR="009805BC" w:rsidRPr="004B622B">
        <w:rPr>
          <w:color w:val="000000" w:themeColor="text1"/>
          <w:lang w:val="en-US"/>
        </w:rPr>
        <w:t>SecureID Tokens</w:t>
      </w:r>
      <w:r w:rsidR="00BA7F7B" w:rsidRPr="004B622B">
        <w:rPr>
          <w:color w:val="000000" w:themeColor="text1"/>
          <w:lang w:val="en-US"/>
        </w:rPr>
        <w:t xml:space="preserve"> (NIST </w:t>
      </w:r>
      <w:r w:rsidR="008D1A7D" w:rsidRPr="004B622B">
        <w:rPr>
          <w:color w:val="000000" w:themeColor="text1"/>
          <w:lang w:val="en-US"/>
        </w:rPr>
        <w:t xml:space="preserve">Authenticator Assurance Level </w:t>
      </w:r>
      <w:r w:rsidR="00291D9F" w:rsidRPr="004B622B">
        <w:rPr>
          <w:color w:val="000000" w:themeColor="text1"/>
          <w:lang w:val="en-US"/>
        </w:rPr>
        <w:t>3</w:t>
      </w:r>
      <w:r w:rsidR="00D83331" w:rsidRPr="004B622B">
        <w:rPr>
          <w:color w:val="000000" w:themeColor="text1"/>
          <w:lang w:val="en-US"/>
        </w:rPr>
        <w:t>)</w:t>
      </w:r>
      <w:r w:rsidR="009805BC" w:rsidRPr="004B622B">
        <w:rPr>
          <w:color w:val="000000" w:themeColor="text1"/>
          <w:lang w:val="en-US"/>
        </w:rPr>
        <w:t>.</w:t>
      </w:r>
    </w:p>
    <w:p w14:paraId="57A16766" w14:textId="77777777" w:rsidR="004C73EF" w:rsidRPr="009404FD" w:rsidRDefault="004C73EF" w:rsidP="00EC623D">
      <w:pPr>
        <w:pStyle w:val="SpListChar3"/>
        <w:numPr>
          <w:ilvl w:val="0"/>
          <w:numId w:val="23"/>
        </w:numPr>
        <w:rPr>
          <w:color w:val="000000" w:themeColor="text1"/>
        </w:rPr>
      </w:pPr>
      <w:r w:rsidRPr="009404FD">
        <w:rPr>
          <w:color w:val="000000" w:themeColor="text1"/>
        </w:rPr>
        <w:t xml:space="preserve">HTTP Basic </w:t>
      </w:r>
      <w:r w:rsidR="00251B94" w:rsidRPr="009404FD">
        <w:rPr>
          <w:color w:val="000000" w:themeColor="text1"/>
        </w:rPr>
        <w:t xml:space="preserve">Auth </w:t>
      </w:r>
      <w:r w:rsidR="003A7131" w:rsidRPr="009404FD">
        <w:rPr>
          <w:color w:val="000000" w:themeColor="text1"/>
        </w:rPr>
        <w:t>SOLLTE</w:t>
      </w:r>
      <w:r w:rsidR="009805BC" w:rsidRPr="009404FD">
        <w:rPr>
          <w:color w:val="000000" w:themeColor="text1"/>
        </w:rPr>
        <w:t xml:space="preserve"> </w:t>
      </w:r>
      <w:r w:rsidR="003A5D6A" w:rsidRPr="009404FD">
        <w:rPr>
          <w:color w:val="000000" w:themeColor="text1"/>
        </w:rPr>
        <w:t>nur als zusätzliche Zugriffskontrolle</w:t>
      </w:r>
      <w:r w:rsidR="009805BC" w:rsidRPr="009404FD">
        <w:rPr>
          <w:color w:val="000000" w:themeColor="text1"/>
        </w:rPr>
        <w:t xml:space="preserve"> zum Einsatz kommen</w:t>
      </w:r>
      <w:r w:rsidR="00BD52E7" w:rsidRPr="009404FD">
        <w:rPr>
          <w:color w:val="000000" w:themeColor="text1"/>
        </w:rPr>
        <w:t xml:space="preserve"> und </w:t>
      </w:r>
      <w:r w:rsidR="00090321" w:rsidRPr="009404FD">
        <w:rPr>
          <w:color w:val="000000" w:themeColor="text1"/>
        </w:rPr>
        <w:t>DARF</w:t>
      </w:r>
      <w:r w:rsidR="00BD52E7" w:rsidRPr="009404FD">
        <w:rPr>
          <w:color w:val="000000" w:themeColor="text1"/>
        </w:rPr>
        <w:t xml:space="preserve"> ausschließlich </w:t>
      </w:r>
      <w:r w:rsidR="00A40B4A" w:rsidRPr="009404FD">
        <w:rPr>
          <w:color w:val="000000" w:themeColor="text1"/>
        </w:rPr>
        <w:t xml:space="preserve">über </w:t>
      </w:r>
      <w:r w:rsidR="00585C05" w:rsidRPr="009404FD">
        <w:rPr>
          <w:color w:val="000000" w:themeColor="text1"/>
        </w:rPr>
        <w:t>HTTPS verwendet</w:t>
      </w:r>
      <w:r w:rsidR="00BD52E7" w:rsidRPr="009404FD">
        <w:rPr>
          <w:color w:val="000000" w:themeColor="text1"/>
        </w:rPr>
        <w:t xml:space="preserve"> werden können.</w:t>
      </w:r>
    </w:p>
    <w:p w14:paraId="66089828" w14:textId="77777777" w:rsidR="00EE2E92" w:rsidRPr="009404FD" w:rsidRDefault="00EE2E92" w:rsidP="00EC623D">
      <w:pPr>
        <w:pStyle w:val="SpListChar3"/>
        <w:numPr>
          <w:ilvl w:val="0"/>
          <w:numId w:val="23"/>
        </w:numPr>
        <w:rPr>
          <w:color w:val="000000" w:themeColor="text1"/>
        </w:rPr>
      </w:pPr>
      <w:r w:rsidRPr="009404FD">
        <w:rPr>
          <w:color w:val="000000" w:themeColor="text1"/>
        </w:rPr>
        <w:t>Benutzernamen SOLLTEN frei wählbar und personen-spezifisch sein</w:t>
      </w:r>
    </w:p>
    <w:p w14:paraId="72C22A25" w14:textId="07082537" w:rsidR="008B1D85" w:rsidRPr="009404FD" w:rsidRDefault="007C2FFC" w:rsidP="00EC623D">
      <w:pPr>
        <w:pStyle w:val="SpListChar3"/>
        <w:numPr>
          <w:ilvl w:val="0"/>
          <w:numId w:val="23"/>
        </w:numPr>
        <w:rPr>
          <w:color w:val="000000" w:themeColor="text1"/>
        </w:rPr>
      </w:pPr>
      <w:r w:rsidRPr="009404FD">
        <w:rPr>
          <w:color w:val="000000" w:themeColor="text1"/>
        </w:rPr>
        <w:t>Schlägt eine Anmeldung fehl, so MUSS eine neutrale Fehlermeldung ausgegeben werden, die keinen Aufschluss auf die Fehlerursache (</w:t>
      </w:r>
      <w:r w:rsidR="00647EF8">
        <w:rPr>
          <w:color w:val="000000" w:themeColor="text1"/>
        </w:rPr>
        <w:t xml:space="preserve">ob </w:t>
      </w:r>
      <w:r w:rsidRPr="009404FD">
        <w:rPr>
          <w:color w:val="000000" w:themeColor="text1"/>
        </w:rPr>
        <w:t>Passwort oder Benutzername falsch) liefert</w:t>
      </w:r>
      <w:r w:rsidR="008B1D85" w:rsidRPr="009404FD">
        <w:rPr>
          <w:color w:val="000000" w:themeColor="text1"/>
        </w:rPr>
        <w:t xml:space="preserve">. </w:t>
      </w:r>
      <w:r w:rsidR="00B1137E">
        <w:rPr>
          <w:color w:val="000000" w:themeColor="text1"/>
        </w:rPr>
        <w:t>P</w:t>
      </w:r>
      <w:r w:rsidRPr="009404FD">
        <w:rPr>
          <w:color w:val="000000" w:themeColor="text1"/>
        </w:rPr>
        <w:t xml:space="preserve">ositives </w:t>
      </w:r>
      <w:r w:rsidR="008B1D85" w:rsidRPr="009404FD">
        <w:rPr>
          <w:color w:val="000000" w:themeColor="text1"/>
        </w:rPr>
        <w:t>Beispiel: „Benutzername oder Passwor</w:t>
      </w:r>
      <w:r w:rsidR="000320FC" w:rsidRPr="009404FD">
        <w:rPr>
          <w:color w:val="000000" w:themeColor="text1"/>
        </w:rPr>
        <w:t>t fehlerhaft</w:t>
      </w:r>
      <w:r w:rsidR="009D7746">
        <w:rPr>
          <w:color w:val="000000" w:themeColor="text1"/>
        </w:rPr>
        <w:t>.</w:t>
      </w:r>
      <w:r w:rsidR="008B1D85" w:rsidRPr="009404FD">
        <w:rPr>
          <w:color w:val="000000" w:themeColor="text1"/>
        </w:rPr>
        <w:t>“.</w:t>
      </w:r>
    </w:p>
    <w:p w14:paraId="1DD7B1B3" w14:textId="77777777" w:rsidR="00D90A4F" w:rsidRPr="009404FD" w:rsidRDefault="00103D9D" w:rsidP="00EC623D">
      <w:pPr>
        <w:pStyle w:val="SpListChar3"/>
        <w:numPr>
          <w:ilvl w:val="0"/>
          <w:numId w:val="23"/>
        </w:numPr>
        <w:rPr>
          <w:color w:val="000000" w:themeColor="text1"/>
        </w:rPr>
      </w:pPr>
      <w:r w:rsidRPr="009404FD">
        <w:rPr>
          <w:color w:val="000000" w:themeColor="text1"/>
        </w:rPr>
        <w:t xml:space="preserve">Die </w:t>
      </w:r>
      <w:r w:rsidR="00D90A4F" w:rsidRPr="009404FD">
        <w:rPr>
          <w:color w:val="000000" w:themeColor="text1"/>
        </w:rPr>
        <w:t>Autovervollständigung in Anmeldefelder</w:t>
      </w:r>
      <w:r w:rsidRPr="009404FD">
        <w:rPr>
          <w:color w:val="000000" w:themeColor="text1"/>
        </w:rPr>
        <w:t>n</w:t>
      </w:r>
      <w:r w:rsidR="00D90A4F" w:rsidRPr="009404FD">
        <w:rPr>
          <w:color w:val="000000" w:themeColor="text1"/>
        </w:rPr>
        <w:t xml:space="preserve"> SOLLTE </w:t>
      </w:r>
      <w:r w:rsidRPr="009404FD">
        <w:rPr>
          <w:color w:val="000000" w:themeColor="text1"/>
        </w:rPr>
        <w:t xml:space="preserve">stets </w:t>
      </w:r>
      <w:r w:rsidR="00D90A4F" w:rsidRPr="009404FD">
        <w:rPr>
          <w:color w:val="000000" w:themeColor="text1"/>
        </w:rPr>
        <w:t xml:space="preserve">unterbunden werden. In </w:t>
      </w:r>
      <w:r w:rsidRPr="009404FD">
        <w:rPr>
          <w:color w:val="000000" w:themeColor="text1"/>
        </w:rPr>
        <w:t xml:space="preserve">den </w:t>
      </w:r>
      <w:r w:rsidR="00D90A4F" w:rsidRPr="009404FD">
        <w:rPr>
          <w:color w:val="000000" w:themeColor="text1"/>
        </w:rPr>
        <w:t xml:space="preserve">entsprechenden HTML-Input-Feldern ist hierzu das Attribut </w:t>
      </w:r>
      <w:r w:rsidR="00D90A4F" w:rsidRPr="009404FD">
        <w:rPr>
          <w:rFonts w:ascii="Courier New" w:hAnsi="Courier New" w:cs="Courier New"/>
          <w:color w:val="000000" w:themeColor="text1"/>
        </w:rPr>
        <w:t>autocomplete="off"</w:t>
      </w:r>
      <w:r w:rsidR="00D90A4F" w:rsidRPr="009404FD">
        <w:rPr>
          <w:color w:val="000000" w:themeColor="text1"/>
        </w:rPr>
        <w:t xml:space="preserve"> zu setzen.</w:t>
      </w:r>
    </w:p>
    <w:p w14:paraId="76C8D500" w14:textId="77777777" w:rsidR="004C73EF" w:rsidRPr="009404FD" w:rsidRDefault="004C73EF" w:rsidP="008433C9">
      <w:pPr>
        <w:pStyle w:val="berschrift2"/>
        <w:rPr>
          <w:color w:val="000000" w:themeColor="text1"/>
        </w:rPr>
      </w:pPr>
      <w:bookmarkStart w:id="38" w:name="_Ref398220742"/>
      <w:bookmarkStart w:id="39" w:name="_Toc61438009"/>
      <w:r w:rsidRPr="009404FD">
        <w:rPr>
          <w:color w:val="000000" w:themeColor="text1"/>
        </w:rPr>
        <w:t>Benutzerpasswörter</w:t>
      </w:r>
      <w:r w:rsidR="008D13E4" w:rsidRPr="009404FD">
        <w:rPr>
          <w:color w:val="000000" w:themeColor="text1"/>
        </w:rPr>
        <w:t xml:space="preserve"> I: </w:t>
      </w:r>
      <w:r w:rsidR="00127BE5" w:rsidRPr="009404FD">
        <w:rPr>
          <w:color w:val="000000" w:themeColor="text1"/>
        </w:rPr>
        <w:t>Stärke</w:t>
      </w:r>
      <w:r w:rsidR="00CA62C0" w:rsidRPr="009404FD">
        <w:rPr>
          <w:color w:val="000000" w:themeColor="text1"/>
        </w:rPr>
        <w:t xml:space="preserve"> und Behandlung</w:t>
      </w:r>
      <w:bookmarkEnd w:id="38"/>
      <w:bookmarkEnd w:id="39"/>
    </w:p>
    <w:p w14:paraId="11A04AF4" w14:textId="32CFF81D" w:rsidR="004C73EF" w:rsidRPr="009404FD" w:rsidRDefault="004C73EF" w:rsidP="00EC623D">
      <w:pPr>
        <w:pStyle w:val="SpListChar3"/>
        <w:numPr>
          <w:ilvl w:val="0"/>
          <w:numId w:val="24"/>
        </w:numPr>
        <w:rPr>
          <w:color w:val="000000" w:themeColor="text1"/>
        </w:rPr>
      </w:pPr>
      <w:r w:rsidRPr="009404FD">
        <w:rPr>
          <w:color w:val="000000" w:themeColor="text1"/>
        </w:rPr>
        <w:t>Benutzerpasswörter MÜSSEN der Passwort-Policy entsprechen. Dies MUSS sowohl bei der Registrierung</w:t>
      </w:r>
      <w:r w:rsidR="002D48AE" w:rsidRPr="009404FD">
        <w:rPr>
          <w:color w:val="000000" w:themeColor="text1"/>
        </w:rPr>
        <w:t xml:space="preserve"> von </w:t>
      </w:r>
      <w:r w:rsidR="0096292A" w:rsidRPr="009404FD">
        <w:rPr>
          <w:color w:val="000000" w:themeColor="text1"/>
        </w:rPr>
        <w:t>Benutzern</w:t>
      </w:r>
      <w:r w:rsidRPr="009404FD">
        <w:rPr>
          <w:color w:val="000000" w:themeColor="text1"/>
        </w:rPr>
        <w:t xml:space="preserve"> als auch beim Neusetzen des Passwortes durch den Benutzer geprüft werden.</w:t>
      </w:r>
    </w:p>
    <w:p w14:paraId="4D68201F" w14:textId="6FD468ED" w:rsidR="00BD42C2" w:rsidRPr="009404FD" w:rsidRDefault="009B14AA" w:rsidP="00EC623D">
      <w:pPr>
        <w:pStyle w:val="SpListChar3"/>
        <w:numPr>
          <w:ilvl w:val="0"/>
          <w:numId w:val="24"/>
        </w:numPr>
        <w:rPr>
          <w:color w:val="000000" w:themeColor="text1"/>
        </w:rPr>
      </w:pPr>
      <w:r w:rsidRPr="009404FD">
        <w:rPr>
          <w:color w:val="000000" w:themeColor="text1"/>
        </w:rPr>
        <w:t xml:space="preserve">Sofern durch eine Passwort-Policy nicht anders vorgegeben, </w:t>
      </w:r>
      <w:r w:rsidR="00CE210F" w:rsidRPr="009404FD">
        <w:rPr>
          <w:color w:val="000000" w:themeColor="text1"/>
        </w:rPr>
        <w:t>MÜSSEN Benutzerpasswörter</w:t>
      </w:r>
    </w:p>
    <w:p w14:paraId="2EA528EB" w14:textId="77777777" w:rsidR="00BD42C2" w:rsidRPr="009404FD" w:rsidRDefault="004C73EF" w:rsidP="00EC623D">
      <w:pPr>
        <w:pStyle w:val="SpListChar3"/>
        <w:numPr>
          <w:ilvl w:val="1"/>
          <w:numId w:val="26"/>
        </w:numPr>
        <w:rPr>
          <w:color w:val="000000" w:themeColor="text1"/>
        </w:rPr>
      </w:pPr>
      <w:r w:rsidRPr="009404FD">
        <w:rPr>
          <w:color w:val="000000" w:themeColor="text1"/>
        </w:rPr>
        <w:t xml:space="preserve">mindestens 8 Zeichen Länge </w:t>
      </w:r>
      <w:r w:rsidR="00CE210F" w:rsidRPr="009404FD">
        <w:rPr>
          <w:color w:val="000000" w:themeColor="text1"/>
        </w:rPr>
        <w:t>besitzen,</w:t>
      </w:r>
    </w:p>
    <w:p w14:paraId="111F892E" w14:textId="77777777" w:rsidR="00CE210F" w:rsidRPr="009404FD" w:rsidRDefault="00D129B4" w:rsidP="00EC623D">
      <w:pPr>
        <w:pStyle w:val="SpListChar3"/>
        <w:numPr>
          <w:ilvl w:val="1"/>
          <w:numId w:val="26"/>
        </w:numPr>
        <w:rPr>
          <w:color w:val="000000" w:themeColor="text1"/>
        </w:rPr>
      </w:pPr>
      <w:r w:rsidRPr="009404FD">
        <w:rPr>
          <w:color w:val="000000" w:themeColor="text1"/>
        </w:rPr>
        <w:t xml:space="preserve">sowohl aus Buchstaben, </w:t>
      </w:r>
      <w:r w:rsidR="004C73EF" w:rsidRPr="009404FD">
        <w:rPr>
          <w:color w:val="000000" w:themeColor="text1"/>
        </w:rPr>
        <w:t xml:space="preserve">Zahlen </w:t>
      </w:r>
      <w:r w:rsidRPr="009404FD">
        <w:rPr>
          <w:color w:val="000000" w:themeColor="text1"/>
        </w:rPr>
        <w:t>und Sonderzeichen</w:t>
      </w:r>
      <w:r w:rsidR="00CE210F" w:rsidRPr="009404FD">
        <w:rPr>
          <w:color w:val="000000" w:themeColor="text1"/>
        </w:rPr>
        <w:t xml:space="preserve"> enthalten</w:t>
      </w:r>
      <w:r w:rsidR="00763A91" w:rsidRPr="009404FD">
        <w:rPr>
          <w:color w:val="000000" w:themeColor="text1"/>
        </w:rPr>
        <w:t>,</w:t>
      </w:r>
    </w:p>
    <w:p w14:paraId="01DE59F8" w14:textId="77777777" w:rsidR="00CE210F" w:rsidRPr="009404FD" w:rsidRDefault="00CE210F" w:rsidP="00EC623D">
      <w:pPr>
        <w:pStyle w:val="SpListChar3"/>
        <w:numPr>
          <w:ilvl w:val="1"/>
          <w:numId w:val="26"/>
        </w:numPr>
        <w:rPr>
          <w:color w:val="000000" w:themeColor="text1"/>
        </w:rPr>
      </w:pPr>
      <w:r w:rsidRPr="009404FD">
        <w:rPr>
          <w:color w:val="000000" w:themeColor="text1"/>
        </w:rPr>
        <w:t xml:space="preserve">nicht </w:t>
      </w:r>
      <w:r w:rsidR="00BB578D" w:rsidRPr="009404FD">
        <w:rPr>
          <w:color w:val="000000" w:themeColor="text1"/>
        </w:rPr>
        <w:t>ident</w:t>
      </w:r>
      <w:r w:rsidRPr="009404FD">
        <w:rPr>
          <w:color w:val="000000" w:themeColor="text1"/>
        </w:rPr>
        <w:t>isch mit dem Benutzernamen sein,</w:t>
      </w:r>
    </w:p>
    <w:p w14:paraId="4A2E31AC" w14:textId="77777777" w:rsidR="00CE210F" w:rsidRPr="009404FD" w:rsidRDefault="005158AE" w:rsidP="00EC623D">
      <w:pPr>
        <w:pStyle w:val="SpListChar3"/>
        <w:numPr>
          <w:ilvl w:val="1"/>
          <w:numId w:val="26"/>
        </w:numPr>
        <w:rPr>
          <w:color w:val="000000" w:themeColor="text1"/>
        </w:rPr>
      </w:pPr>
      <w:r w:rsidRPr="009404FD">
        <w:rPr>
          <w:color w:val="000000" w:themeColor="text1"/>
        </w:rPr>
        <w:t>maskiert mittels HTML-Passwort-Feldern eingegeben werden,</w:t>
      </w:r>
    </w:p>
    <w:p w14:paraId="69345E43" w14:textId="12468C6B" w:rsidR="005158AE" w:rsidRPr="009404FD" w:rsidRDefault="005158AE" w:rsidP="00EC623D">
      <w:pPr>
        <w:pStyle w:val="SpListChar3"/>
        <w:numPr>
          <w:ilvl w:val="1"/>
          <w:numId w:val="26"/>
        </w:numPr>
        <w:rPr>
          <w:color w:val="000000" w:themeColor="text1"/>
        </w:rPr>
      </w:pPr>
      <w:r w:rsidRPr="009404FD">
        <w:rPr>
          <w:color w:val="000000" w:themeColor="text1"/>
        </w:rPr>
        <w:t>nicht protokolliert</w:t>
      </w:r>
      <w:r w:rsidR="00546D7E" w:rsidRPr="009404FD">
        <w:rPr>
          <w:color w:val="000000" w:themeColor="text1"/>
        </w:rPr>
        <w:t xml:space="preserve"> </w:t>
      </w:r>
      <w:r w:rsidR="00512966">
        <w:rPr>
          <w:color w:val="000000" w:themeColor="text1"/>
        </w:rPr>
        <w:t xml:space="preserve">oder zwischengespeichert </w:t>
      </w:r>
      <w:r w:rsidR="00546D7E" w:rsidRPr="009404FD">
        <w:rPr>
          <w:color w:val="000000" w:themeColor="text1"/>
        </w:rPr>
        <w:t>werden</w:t>
      </w:r>
      <w:r w:rsidRPr="009404FD">
        <w:rPr>
          <w:color w:val="000000" w:themeColor="text1"/>
        </w:rPr>
        <w:t>,</w:t>
      </w:r>
    </w:p>
    <w:p w14:paraId="19112BD3" w14:textId="2715AB2B" w:rsidR="00CE210F" w:rsidRDefault="00CE210F" w:rsidP="00EC623D">
      <w:pPr>
        <w:pStyle w:val="SpListChar3"/>
        <w:numPr>
          <w:ilvl w:val="1"/>
          <w:numId w:val="26"/>
        </w:numPr>
        <w:rPr>
          <w:color w:val="000000" w:themeColor="text1"/>
        </w:rPr>
      </w:pPr>
      <w:r w:rsidRPr="009404FD">
        <w:rPr>
          <w:color w:val="000000" w:themeColor="text1"/>
        </w:rPr>
        <w:t xml:space="preserve">nur </w:t>
      </w:r>
      <w:r w:rsidR="008D13E4" w:rsidRPr="009404FD">
        <w:rPr>
          <w:color w:val="000000" w:themeColor="text1"/>
        </w:rPr>
        <w:t>verschlüsselt über un</w:t>
      </w:r>
      <w:r w:rsidRPr="009404FD">
        <w:rPr>
          <w:color w:val="000000" w:themeColor="text1"/>
        </w:rPr>
        <w:t xml:space="preserve">sichere </w:t>
      </w:r>
      <w:r w:rsidR="00512966">
        <w:rPr>
          <w:color w:val="000000" w:themeColor="text1"/>
        </w:rPr>
        <w:t>Kanäle</w:t>
      </w:r>
      <w:r w:rsidR="00A370C8" w:rsidRPr="009404FD">
        <w:rPr>
          <w:color w:val="000000" w:themeColor="text1"/>
        </w:rPr>
        <w:t xml:space="preserve"> (z.B. dem Internet)</w:t>
      </w:r>
      <w:r w:rsidRPr="009404FD">
        <w:rPr>
          <w:color w:val="000000" w:themeColor="text1"/>
        </w:rPr>
        <w:t xml:space="preserve"> übertragen werden,</w:t>
      </w:r>
    </w:p>
    <w:p w14:paraId="05546824" w14:textId="48214862" w:rsidR="00512966" w:rsidRPr="009404FD" w:rsidRDefault="00512966" w:rsidP="00EC623D">
      <w:pPr>
        <w:pStyle w:val="SpListChar3"/>
        <w:numPr>
          <w:ilvl w:val="1"/>
          <w:numId w:val="26"/>
        </w:numPr>
        <w:rPr>
          <w:color w:val="000000" w:themeColor="text1"/>
        </w:rPr>
      </w:pPr>
      <w:r>
        <w:rPr>
          <w:color w:val="000000" w:themeColor="text1"/>
        </w:rPr>
        <w:t>nicht in URLs übertragen werden und</w:t>
      </w:r>
    </w:p>
    <w:p w14:paraId="42CAFE51" w14:textId="61B36D13" w:rsidR="004C73EF" w:rsidRPr="009404FD" w:rsidRDefault="00CE210F" w:rsidP="00EC623D">
      <w:pPr>
        <w:pStyle w:val="SpListChar3"/>
        <w:numPr>
          <w:ilvl w:val="1"/>
          <w:numId w:val="26"/>
        </w:numPr>
        <w:rPr>
          <w:color w:val="000000" w:themeColor="text1"/>
        </w:rPr>
      </w:pPr>
      <w:r w:rsidRPr="009404FD">
        <w:rPr>
          <w:color w:val="000000" w:themeColor="text1"/>
        </w:rPr>
        <w:t>nur</w:t>
      </w:r>
      <w:r w:rsidR="004C73EF" w:rsidRPr="009404FD">
        <w:rPr>
          <w:color w:val="000000" w:themeColor="text1"/>
        </w:rPr>
        <w:t xml:space="preserve"> mittels sichere</w:t>
      </w:r>
      <w:r w:rsidR="004F7136" w:rsidRPr="009404FD">
        <w:rPr>
          <w:color w:val="000000" w:themeColor="text1"/>
        </w:rPr>
        <w:t>r</w:t>
      </w:r>
      <w:r w:rsidR="004C73EF" w:rsidRPr="009404FD">
        <w:rPr>
          <w:color w:val="000000" w:themeColor="text1"/>
        </w:rPr>
        <w:t xml:space="preserve"> Verfahren, vorzugsweise </w:t>
      </w:r>
      <w:r w:rsidR="00F13143" w:rsidRPr="009404FD">
        <w:rPr>
          <w:color w:val="000000" w:themeColor="text1"/>
        </w:rPr>
        <w:t xml:space="preserve">als </w:t>
      </w:r>
      <w:r w:rsidR="004C73EF" w:rsidRPr="009404FD">
        <w:rPr>
          <w:color w:val="000000" w:themeColor="text1"/>
        </w:rPr>
        <w:t xml:space="preserve">Salted Hash </w:t>
      </w:r>
      <w:r w:rsidR="00AD219C" w:rsidRPr="009404FD">
        <w:rPr>
          <w:color w:val="000000" w:themeColor="text1"/>
        </w:rPr>
        <w:t>und</w:t>
      </w:r>
      <w:r w:rsidR="00F13143" w:rsidRPr="009404FD">
        <w:rPr>
          <w:color w:val="000000" w:themeColor="text1"/>
        </w:rPr>
        <w:t xml:space="preserve"> mittels</w:t>
      </w:r>
      <w:r w:rsidR="004C73EF" w:rsidRPr="009404FD">
        <w:rPr>
          <w:color w:val="000000" w:themeColor="text1"/>
        </w:rPr>
        <w:t xml:space="preserve"> Key Stretching </w:t>
      </w:r>
      <w:r w:rsidR="00AD219C" w:rsidRPr="009404FD">
        <w:rPr>
          <w:color w:val="000000" w:themeColor="text1"/>
        </w:rPr>
        <w:t xml:space="preserve">gespeichert werden, so dass diese auch dann noch </w:t>
      </w:r>
      <w:r w:rsidR="00A15C25" w:rsidRPr="009404FD">
        <w:rPr>
          <w:color w:val="000000" w:themeColor="text1"/>
        </w:rPr>
        <w:t>ausreichend geschützt sind, wenn sie</w:t>
      </w:r>
      <w:r w:rsidR="00AD219C" w:rsidRPr="009404FD">
        <w:rPr>
          <w:color w:val="000000" w:themeColor="text1"/>
        </w:rPr>
        <w:t xml:space="preserve"> in die Hände Unbefugter gel</w:t>
      </w:r>
      <w:r w:rsidR="00A4338E" w:rsidRPr="009404FD">
        <w:rPr>
          <w:color w:val="000000" w:themeColor="text1"/>
        </w:rPr>
        <w:t>angen sollte</w:t>
      </w:r>
      <w:r w:rsidR="00AC630D" w:rsidRPr="009404FD">
        <w:rPr>
          <w:color w:val="000000" w:themeColor="text1"/>
        </w:rPr>
        <w:t>n</w:t>
      </w:r>
      <w:r w:rsidR="00A4338E" w:rsidRPr="009404FD">
        <w:rPr>
          <w:color w:val="000000" w:themeColor="text1"/>
        </w:rPr>
        <w:t>.</w:t>
      </w:r>
      <w:r w:rsidR="009E2D2D" w:rsidRPr="009404FD">
        <w:rPr>
          <w:color w:val="000000" w:themeColor="text1"/>
        </w:rPr>
        <w:t xml:space="preserve"> Hierzu SOLLTE </w:t>
      </w:r>
      <w:r w:rsidR="002D48AE" w:rsidRPr="009404FD">
        <w:rPr>
          <w:color w:val="000000" w:themeColor="text1"/>
        </w:rPr>
        <w:t xml:space="preserve">scrypt, </w:t>
      </w:r>
      <w:r w:rsidR="000F055E" w:rsidRPr="009404FD">
        <w:rPr>
          <w:color w:val="000000" w:themeColor="text1"/>
        </w:rPr>
        <w:t>bcrypt</w:t>
      </w:r>
      <w:r w:rsidR="00B45EE8">
        <w:rPr>
          <w:color w:val="000000" w:themeColor="text1"/>
        </w:rPr>
        <w:t xml:space="preserve">, </w:t>
      </w:r>
      <w:r w:rsidR="009E2D2D" w:rsidRPr="009404FD">
        <w:rPr>
          <w:color w:val="000000" w:themeColor="text1"/>
        </w:rPr>
        <w:t>PBKDF2</w:t>
      </w:r>
      <w:r w:rsidR="00B96B28" w:rsidRPr="009404FD">
        <w:rPr>
          <w:color w:val="000000" w:themeColor="text1"/>
        </w:rPr>
        <w:t xml:space="preserve"> </w:t>
      </w:r>
      <w:r w:rsidR="00B45EE8">
        <w:rPr>
          <w:color w:val="000000" w:themeColor="text1"/>
        </w:rPr>
        <w:t xml:space="preserve">oder Argon2 </w:t>
      </w:r>
      <w:r w:rsidR="004A31CE" w:rsidRPr="009404FD">
        <w:rPr>
          <w:color w:val="000000" w:themeColor="text1"/>
        </w:rPr>
        <w:t>verwendet</w:t>
      </w:r>
      <w:r w:rsidR="009E2D2D" w:rsidRPr="009404FD">
        <w:rPr>
          <w:color w:val="000000" w:themeColor="text1"/>
        </w:rPr>
        <w:t xml:space="preserve"> werden.</w:t>
      </w:r>
    </w:p>
    <w:p w14:paraId="008B39E7" w14:textId="77777777" w:rsidR="004C73EF" w:rsidRPr="00953CAE" w:rsidRDefault="004C73EF" w:rsidP="00EC623D">
      <w:pPr>
        <w:pStyle w:val="SpListChar3"/>
        <w:numPr>
          <w:ilvl w:val="0"/>
          <w:numId w:val="24"/>
        </w:numPr>
        <w:rPr>
          <w:color w:val="000000" w:themeColor="text1"/>
        </w:rPr>
      </w:pPr>
      <w:r w:rsidRPr="00953CAE">
        <w:rPr>
          <w:color w:val="000000" w:themeColor="text1"/>
        </w:rPr>
        <w:lastRenderedPageBreak/>
        <w:t>Initialpasswörter MÜSSEN beim ersten Login durch den Benutzer geändert werden</w:t>
      </w:r>
      <w:r w:rsidR="00A15C25" w:rsidRPr="00953CAE">
        <w:rPr>
          <w:color w:val="000000" w:themeColor="text1"/>
        </w:rPr>
        <w:t>.</w:t>
      </w:r>
    </w:p>
    <w:p w14:paraId="7839098A" w14:textId="77777777" w:rsidR="00AD219C" w:rsidRPr="00516121" w:rsidRDefault="00AD219C" w:rsidP="00EC623D">
      <w:pPr>
        <w:pStyle w:val="SpListChar3"/>
        <w:numPr>
          <w:ilvl w:val="0"/>
          <w:numId w:val="24"/>
        </w:numPr>
        <w:rPr>
          <w:color w:val="000000" w:themeColor="text1"/>
        </w:rPr>
      </w:pPr>
      <w:r w:rsidRPr="00953CAE">
        <w:rPr>
          <w:color w:val="000000" w:themeColor="text1"/>
        </w:rPr>
        <w:t>Standardpasswörter</w:t>
      </w:r>
      <w:r w:rsidR="00EB229E" w:rsidRPr="00953CAE">
        <w:rPr>
          <w:color w:val="000000" w:themeColor="text1"/>
        </w:rPr>
        <w:t xml:space="preserve"> (= durch den Hersteller festgelegt)</w:t>
      </w:r>
      <w:r w:rsidRPr="00953CAE">
        <w:rPr>
          <w:color w:val="000000" w:themeColor="text1"/>
        </w:rPr>
        <w:t xml:space="preserve"> DÜRFEN NICHT </w:t>
      </w:r>
      <w:r w:rsidR="00312E4F" w:rsidRPr="00953CAE">
        <w:rPr>
          <w:color w:val="000000" w:themeColor="text1"/>
        </w:rPr>
        <w:t>verwendet werden und SIND durch individuelle</w:t>
      </w:r>
      <w:r w:rsidR="00312E4F" w:rsidRPr="00516121">
        <w:rPr>
          <w:color w:val="000000" w:themeColor="text1"/>
        </w:rPr>
        <w:t xml:space="preserve"> Passwörter zu ersetzen.</w:t>
      </w:r>
    </w:p>
    <w:p w14:paraId="3F2FDCEF" w14:textId="77777777" w:rsidR="00CE38D5" w:rsidRPr="00251B94" w:rsidRDefault="00B1253E" w:rsidP="00251B94">
      <w:pPr>
        <w:pStyle w:val="berschrift2"/>
        <w:rPr>
          <w:color w:val="000000" w:themeColor="text1"/>
        </w:rPr>
      </w:pPr>
      <w:bookmarkStart w:id="40" w:name="_Toc61438010"/>
      <w:r w:rsidRPr="00251B94">
        <w:rPr>
          <w:color w:val="000000" w:themeColor="text1"/>
        </w:rPr>
        <w:t>Benutzerpasswörter</w:t>
      </w:r>
      <w:r w:rsidR="008D13E4" w:rsidRPr="00251B94">
        <w:rPr>
          <w:color w:val="000000" w:themeColor="text1"/>
        </w:rPr>
        <w:t xml:space="preserve"> II: </w:t>
      </w:r>
      <w:r w:rsidR="0056200B" w:rsidRPr="00251B94">
        <w:rPr>
          <w:color w:val="000000" w:themeColor="text1"/>
        </w:rPr>
        <w:t xml:space="preserve">Änderung und </w:t>
      </w:r>
      <w:r w:rsidR="00AA2039" w:rsidRPr="00251B94">
        <w:rPr>
          <w:color w:val="000000" w:themeColor="text1"/>
        </w:rPr>
        <w:t>Zurücksetzung</w:t>
      </w:r>
      <w:bookmarkEnd w:id="40"/>
    </w:p>
    <w:p w14:paraId="5F0A8A34" w14:textId="7B6E3581" w:rsidR="00512966" w:rsidRDefault="00512966" w:rsidP="00EC623D">
      <w:pPr>
        <w:pStyle w:val="SpListChar3"/>
        <w:numPr>
          <w:ilvl w:val="0"/>
          <w:numId w:val="27"/>
        </w:numPr>
        <w:rPr>
          <w:color w:val="000000" w:themeColor="text1"/>
        </w:rPr>
      </w:pPr>
      <w:r>
        <w:rPr>
          <w:b/>
          <w:bCs/>
          <w:color w:val="000000" w:themeColor="text1"/>
        </w:rPr>
        <w:t>Passwort-Änderungs-Funktionen</w:t>
      </w:r>
      <w:r>
        <w:rPr>
          <w:color w:val="000000" w:themeColor="text1"/>
        </w:rPr>
        <w:t>:</w:t>
      </w:r>
    </w:p>
    <w:p w14:paraId="2A3B8E20" w14:textId="452CB437" w:rsidR="008D13E4" w:rsidRPr="00516121" w:rsidRDefault="008D13E4" w:rsidP="00512966">
      <w:pPr>
        <w:pStyle w:val="SpListChar3"/>
        <w:numPr>
          <w:ilvl w:val="1"/>
          <w:numId w:val="27"/>
        </w:numPr>
        <w:rPr>
          <w:color w:val="000000" w:themeColor="text1"/>
        </w:rPr>
      </w:pPr>
      <w:r w:rsidRPr="00516121">
        <w:rPr>
          <w:color w:val="000000" w:themeColor="text1"/>
        </w:rPr>
        <w:t>Benutzerpasswörter MÜSSEN durch den Benutzer geändert werden können.</w:t>
      </w:r>
    </w:p>
    <w:p w14:paraId="49C8182C" w14:textId="77777777" w:rsidR="00CA62C0" w:rsidRPr="00516121" w:rsidRDefault="00CA62C0" w:rsidP="00512966">
      <w:pPr>
        <w:pStyle w:val="SpListChar3"/>
        <w:numPr>
          <w:ilvl w:val="1"/>
          <w:numId w:val="27"/>
        </w:numPr>
        <w:rPr>
          <w:color w:val="000000" w:themeColor="text1"/>
        </w:rPr>
      </w:pPr>
      <w:r w:rsidRPr="00516121">
        <w:rPr>
          <w:color w:val="000000" w:themeColor="text1"/>
        </w:rPr>
        <w:t>Bei Änderung eines Passwortes durch einen Benutzer SOLLTE diesem die aktuelle Stärke des eingegebenen Passwortes visuell angezeigt we</w:t>
      </w:r>
      <w:r w:rsidR="00C73D1D" w:rsidRPr="00516121">
        <w:rPr>
          <w:color w:val="000000" w:themeColor="text1"/>
        </w:rPr>
        <w:t>rden (Passwort-Stärke-Funktion).</w:t>
      </w:r>
    </w:p>
    <w:p w14:paraId="652E45CE" w14:textId="5A8712C6" w:rsidR="00CE38D5" w:rsidRDefault="00CE38D5" w:rsidP="00512966">
      <w:pPr>
        <w:pStyle w:val="SpListChar3"/>
        <w:numPr>
          <w:ilvl w:val="1"/>
          <w:numId w:val="27"/>
        </w:numPr>
        <w:rPr>
          <w:color w:val="000000" w:themeColor="text1"/>
        </w:rPr>
      </w:pPr>
      <w:r w:rsidRPr="00516121">
        <w:rPr>
          <w:color w:val="000000" w:themeColor="text1"/>
        </w:rPr>
        <w:t xml:space="preserve">Beim </w:t>
      </w:r>
      <w:r w:rsidR="0056200B" w:rsidRPr="00516121">
        <w:rPr>
          <w:color w:val="000000" w:themeColor="text1"/>
        </w:rPr>
        <w:t>Ändern</w:t>
      </w:r>
      <w:r w:rsidRPr="00516121">
        <w:rPr>
          <w:color w:val="000000" w:themeColor="text1"/>
        </w:rPr>
        <w:t xml:space="preserve"> seines Passwortes MUSS ein Benutzer sein altes Passwort zur Bestätigung eingeben.</w:t>
      </w:r>
      <w:r w:rsidR="001731D7">
        <w:rPr>
          <w:color w:val="000000" w:themeColor="text1"/>
        </w:rPr>
        <w:t xml:space="preserve"> </w:t>
      </w:r>
    </w:p>
    <w:p w14:paraId="0AE82726" w14:textId="41F01C50" w:rsidR="00512966" w:rsidRPr="00516121" w:rsidRDefault="00512966" w:rsidP="00512966">
      <w:pPr>
        <w:pStyle w:val="SpListChar3"/>
        <w:numPr>
          <w:ilvl w:val="1"/>
          <w:numId w:val="27"/>
        </w:numPr>
        <w:rPr>
          <w:color w:val="000000" w:themeColor="text1"/>
        </w:rPr>
      </w:pPr>
      <w:r>
        <w:rPr>
          <w:color w:val="000000" w:themeColor="text1"/>
        </w:rPr>
        <w:t>Benutzer SOLLTEN über die Änderung ihres Passwortes informiert werden (z.B. per E-Mail-Mitteilung).</w:t>
      </w:r>
    </w:p>
    <w:p w14:paraId="3B38CD6C" w14:textId="3174FB2B" w:rsidR="00F0548F" w:rsidRPr="00512966" w:rsidRDefault="00F0548F" w:rsidP="00EC623D">
      <w:pPr>
        <w:pStyle w:val="SpListChar3"/>
        <w:numPr>
          <w:ilvl w:val="0"/>
          <w:numId w:val="27"/>
        </w:numPr>
        <w:rPr>
          <w:b/>
          <w:bCs/>
          <w:color w:val="000000" w:themeColor="text1"/>
        </w:rPr>
      </w:pPr>
      <w:r w:rsidRPr="00512966">
        <w:rPr>
          <w:b/>
          <w:bCs/>
          <w:color w:val="000000" w:themeColor="text1"/>
        </w:rPr>
        <w:t>Passwort-Vergessen-Funktione</w:t>
      </w:r>
      <w:r w:rsidR="008E45C1">
        <w:rPr>
          <w:b/>
          <w:bCs/>
          <w:color w:val="000000" w:themeColor="text1"/>
        </w:rPr>
        <w:t>n:</w:t>
      </w:r>
    </w:p>
    <w:p w14:paraId="0D2D7D0E" w14:textId="0B1DDCEB" w:rsidR="004C73EF" w:rsidRPr="00516121" w:rsidRDefault="004C73EF" w:rsidP="00EC623D">
      <w:pPr>
        <w:pStyle w:val="SpListChar3"/>
        <w:numPr>
          <w:ilvl w:val="1"/>
          <w:numId w:val="27"/>
        </w:numPr>
        <w:rPr>
          <w:color w:val="000000" w:themeColor="text1"/>
        </w:rPr>
      </w:pPr>
      <w:r w:rsidRPr="00516121">
        <w:rPr>
          <w:color w:val="000000" w:themeColor="text1"/>
        </w:rPr>
        <w:t xml:space="preserve">MÜSSEN das gleiche Sicherheitsniveau wie die </w:t>
      </w:r>
      <w:r w:rsidR="00CE38D5" w:rsidRPr="00516121">
        <w:rPr>
          <w:color w:val="000000" w:themeColor="text1"/>
        </w:rPr>
        <w:t>Anmeldefunktion</w:t>
      </w:r>
      <w:r w:rsidR="008B1D85" w:rsidRPr="00516121">
        <w:rPr>
          <w:color w:val="000000" w:themeColor="text1"/>
        </w:rPr>
        <w:t xml:space="preserve"> besitzen und genauso vor </w:t>
      </w:r>
      <w:r w:rsidR="00B0584A" w:rsidRPr="00516121">
        <w:rPr>
          <w:color w:val="000000" w:themeColor="text1"/>
        </w:rPr>
        <w:t>mi</w:t>
      </w:r>
      <w:r w:rsidR="008E45C1">
        <w:rPr>
          <w:color w:val="000000" w:themeColor="text1"/>
        </w:rPr>
        <w:t>ss</w:t>
      </w:r>
      <w:r w:rsidR="00B0584A" w:rsidRPr="00516121">
        <w:rPr>
          <w:color w:val="000000" w:themeColor="text1"/>
        </w:rPr>
        <w:t>bräuchlicher</w:t>
      </w:r>
      <w:r w:rsidR="008B1D85" w:rsidRPr="00516121">
        <w:rPr>
          <w:color w:val="000000" w:themeColor="text1"/>
        </w:rPr>
        <w:t xml:space="preserve"> Verwendung geschützt werden.</w:t>
      </w:r>
    </w:p>
    <w:p w14:paraId="25234D3E" w14:textId="0F7CE184" w:rsidR="004C73EF" w:rsidRPr="00516121" w:rsidRDefault="004C73EF" w:rsidP="00EC623D">
      <w:pPr>
        <w:pStyle w:val="SpListChar3"/>
        <w:numPr>
          <w:ilvl w:val="1"/>
          <w:numId w:val="27"/>
        </w:numPr>
        <w:rPr>
          <w:color w:val="000000" w:themeColor="text1"/>
        </w:rPr>
      </w:pPr>
      <w:r w:rsidRPr="00516121">
        <w:rPr>
          <w:color w:val="000000" w:themeColor="text1"/>
        </w:rPr>
        <w:t xml:space="preserve">MÜSSEN über die E-Mail-Adresse (oder ein anderes Verfahren mit einem vergleichbaren </w:t>
      </w:r>
      <w:r w:rsidR="00C24656" w:rsidRPr="00516121">
        <w:rPr>
          <w:color w:val="000000" w:themeColor="text1"/>
        </w:rPr>
        <w:t xml:space="preserve">oder höheren </w:t>
      </w:r>
      <w:r w:rsidRPr="00516121">
        <w:rPr>
          <w:color w:val="000000" w:themeColor="text1"/>
        </w:rPr>
        <w:t>Sicherheitsniveau</w:t>
      </w:r>
      <w:r w:rsidR="00BC3211">
        <w:rPr>
          <w:color w:val="000000" w:themeColor="text1"/>
        </w:rPr>
        <w:t xml:space="preserve"> wie z.B. MFA</w:t>
      </w:r>
      <w:r w:rsidRPr="00516121">
        <w:rPr>
          <w:color w:val="000000" w:themeColor="text1"/>
        </w:rPr>
        <w:t xml:space="preserve">) durch den Benutzer autorisiert werden. </w:t>
      </w:r>
    </w:p>
    <w:p w14:paraId="625FA062" w14:textId="77777777" w:rsidR="00F0548F" w:rsidRPr="00516121" w:rsidRDefault="00F0548F" w:rsidP="00EC623D">
      <w:pPr>
        <w:pStyle w:val="SpListChar3"/>
        <w:numPr>
          <w:ilvl w:val="1"/>
          <w:numId w:val="27"/>
        </w:numPr>
        <w:rPr>
          <w:color w:val="000000" w:themeColor="text1"/>
        </w:rPr>
      </w:pPr>
      <w:r w:rsidRPr="00516121">
        <w:rPr>
          <w:color w:val="000000" w:themeColor="text1"/>
        </w:rPr>
        <w:t>DÜRFEN KEINE Änderung des Profils eines Benutzers zur Folge haben</w:t>
      </w:r>
      <w:r w:rsidR="00BA3FC2" w:rsidRPr="00516121">
        <w:rPr>
          <w:color w:val="000000" w:themeColor="text1"/>
        </w:rPr>
        <w:t xml:space="preserve"> (</w:t>
      </w:r>
      <w:r w:rsidR="004B2239">
        <w:rPr>
          <w:color w:val="000000" w:themeColor="text1"/>
        </w:rPr>
        <w:t>z.B.</w:t>
      </w:r>
      <w:r w:rsidR="00BA3FC2" w:rsidRPr="00516121">
        <w:rPr>
          <w:color w:val="000000" w:themeColor="text1"/>
        </w:rPr>
        <w:t xml:space="preserve"> dessen Deaktivierung)</w:t>
      </w:r>
      <w:r w:rsidRPr="00516121">
        <w:rPr>
          <w:color w:val="000000" w:themeColor="text1"/>
        </w:rPr>
        <w:t>, solange diese Autorisierung nicht erfolgreich wa</w:t>
      </w:r>
      <w:r w:rsidR="00BA3FC2" w:rsidRPr="00516121">
        <w:rPr>
          <w:color w:val="000000" w:themeColor="text1"/>
        </w:rPr>
        <w:t>r.</w:t>
      </w:r>
    </w:p>
    <w:p w14:paraId="4BD2914F" w14:textId="77777777" w:rsidR="004C73EF" w:rsidRPr="00516121" w:rsidRDefault="00BC1A04" w:rsidP="008433C9">
      <w:pPr>
        <w:pStyle w:val="berschrift2"/>
        <w:rPr>
          <w:color w:val="000000" w:themeColor="text1"/>
        </w:rPr>
      </w:pPr>
      <w:bookmarkStart w:id="41" w:name="_Ref393458695"/>
      <w:bookmarkStart w:id="42" w:name="_Ref393459545"/>
      <w:bookmarkStart w:id="43" w:name="_Ref399493793"/>
      <w:bookmarkStart w:id="44" w:name="_Ref399493801"/>
      <w:bookmarkStart w:id="45" w:name="_Toc61438011"/>
      <w:r w:rsidRPr="00516121">
        <w:rPr>
          <w:color w:val="000000" w:themeColor="text1"/>
        </w:rPr>
        <w:t>Absicherung</w:t>
      </w:r>
      <w:r w:rsidR="00E91472" w:rsidRPr="00516121">
        <w:rPr>
          <w:color w:val="000000" w:themeColor="text1"/>
        </w:rPr>
        <w:t xml:space="preserve"> des </w:t>
      </w:r>
      <w:r w:rsidR="004C73EF" w:rsidRPr="00516121">
        <w:rPr>
          <w:color w:val="000000" w:themeColor="text1"/>
        </w:rPr>
        <w:t>Session Management</w:t>
      </w:r>
      <w:bookmarkEnd w:id="41"/>
      <w:bookmarkEnd w:id="42"/>
      <w:r w:rsidR="00E91472" w:rsidRPr="00516121">
        <w:rPr>
          <w:color w:val="000000" w:themeColor="text1"/>
        </w:rPr>
        <w:t>s</w:t>
      </w:r>
      <w:bookmarkEnd w:id="43"/>
      <w:bookmarkEnd w:id="44"/>
      <w:bookmarkEnd w:id="45"/>
    </w:p>
    <w:p w14:paraId="681D7417" w14:textId="77777777" w:rsidR="00DC44FE" w:rsidRPr="00516121" w:rsidRDefault="00DC44FE" w:rsidP="00DC44FE">
      <w:pPr>
        <w:pStyle w:val="SpStandard"/>
        <w:rPr>
          <w:color w:val="000000" w:themeColor="text1"/>
        </w:rPr>
      </w:pPr>
      <w:r w:rsidRPr="00516121">
        <w:rPr>
          <w:color w:val="000000" w:themeColor="text1"/>
          <w:highlight w:val="yellow"/>
        </w:rPr>
        <w:t>Wird das Session Management über Standardkomponenten abgebildet? Dann hier entsprechend erwähnen</w:t>
      </w:r>
      <w:r w:rsidR="0057032F" w:rsidRPr="00516121">
        <w:rPr>
          <w:color w:val="000000" w:themeColor="text1"/>
          <w:highlight w:val="yellow"/>
        </w:rPr>
        <w:t>.</w:t>
      </w:r>
    </w:p>
    <w:p w14:paraId="4CFB81E1" w14:textId="0334922F" w:rsidR="004C73EF" w:rsidRDefault="004C73EF" w:rsidP="00EC623D">
      <w:pPr>
        <w:pStyle w:val="SpListChar3"/>
        <w:numPr>
          <w:ilvl w:val="0"/>
          <w:numId w:val="7"/>
        </w:numPr>
        <w:rPr>
          <w:color w:val="000000" w:themeColor="text1"/>
        </w:rPr>
      </w:pPr>
      <w:r w:rsidRPr="00516121">
        <w:rPr>
          <w:color w:val="000000" w:themeColor="text1"/>
        </w:rPr>
        <w:t>Für die Abbildung des Session Managements MUSS eine Standardimplementierung (</w:t>
      </w:r>
      <w:r w:rsidR="004B2239">
        <w:rPr>
          <w:color w:val="000000" w:themeColor="text1"/>
        </w:rPr>
        <w:t>z.B.</w:t>
      </w:r>
      <w:r w:rsidRPr="00516121">
        <w:rPr>
          <w:color w:val="000000" w:themeColor="text1"/>
        </w:rPr>
        <w:t xml:space="preserve"> die des Application Servers oder Web Containers) eingesetzt werden.</w:t>
      </w:r>
    </w:p>
    <w:p w14:paraId="67B26150" w14:textId="77777777" w:rsidR="00910F7B" w:rsidRPr="00516121" w:rsidRDefault="004C73EF" w:rsidP="00EC623D">
      <w:pPr>
        <w:pStyle w:val="SpListChar3"/>
        <w:numPr>
          <w:ilvl w:val="0"/>
          <w:numId w:val="7"/>
        </w:numPr>
        <w:rPr>
          <w:color w:val="000000" w:themeColor="text1"/>
        </w:rPr>
      </w:pPr>
      <w:r w:rsidRPr="001D6682">
        <w:rPr>
          <w:b/>
          <w:bCs/>
          <w:color w:val="000000" w:themeColor="text1"/>
        </w:rPr>
        <w:t>Session-IDs</w:t>
      </w:r>
      <w:r w:rsidRPr="00516121">
        <w:rPr>
          <w:color w:val="000000" w:themeColor="text1"/>
        </w:rPr>
        <w:t xml:space="preserve"> MÜSSEN</w:t>
      </w:r>
      <w:r w:rsidR="00585C05">
        <w:rPr>
          <w:color w:val="000000" w:themeColor="text1"/>
        </w:rPr>
        <w:t>:</w:t>
      </w:r>
    </w:p>
    <w:p w14:paraId="414C2C54" w14:textId="77777777" w:rsidR="00910F7B" w:rsidRPr="00516121" w:rsidRDefault="00A477E9" w:rsidP="00EC623D">
      <w:pPr>
        <w:pStyle w:val="SpListChar3"/>
        <w:numPr>
          <w:ilvl w:val="1"/>
          <w:numId w:val="7"/>
        </w:numPr>
        <w:rPr>
          <w:color w:val="000000" w:themeColor="text1"/>
        </w:rPr>
      </w:pPr>
      <w:r>
        <w:rPr>
          <w:color w:val="000000" w:themeColor="text1"/>
        </w:rPr>
        <w:t>M</w:t>
      </w:r>
      <w:r w:rsidR="004C73EF" w:rsidRPr="00516121">
        <w:rPr>
          <w:color w:val="000000" w:themeColor="text1"/>
        </w:rPr>
        <w:t>indestens 120 Bit Länge besitzen</w:t>
      </w:r>
      <w:r w:rsidR="00910F7B" w:rsidRPr="00516121">
        <w:rPr>
          <w:color w:val="000000" w:themeColor="text1"/>
        </w:rPr>
        <w:t>,</w:t>
      </w:r>
    </w:p>
    <w:p w14:paraId="224D6C6F" w14:textId="771B166A" w:rsidR="004C73EF" w:rsidRPr="00516121" w:rsidRDefault="004C73EF" w:rsidP="00EC623D">
      <w:pPr>
        <w:pStyle w:val="SpListChar3"/>
        <w:numPr>
          <w:ilvl w:val="1"/>
          <w:numId w:val="7"/>
        </w:numPr>
        <w:rPr>
          <w:color w:val="000000" w:themeColor="text1"/>
        </w:rPr>
      </w:pPr>
      <w:r w:rsidRPr="00516121">
        <w:rPr>
          <w:color w:val="000000" w:themeColor="text1"/>
        </w:rPr>
        <w:t>mit einem sicheren</w:t>
      </w:r>
      <w:r w:rsidR="00BC3211">
        <w:rPr>
          <w:color w:val="000000" w:themeColor="text1"/>
        </w:rPr>
        <w:t xml:space="preserve"> Cryptographically Secure</w:t>
      </w:r>
      <w:r w:rsidRPr="00516121">
        <w:rPr>
          <w:color w:val="000000" w:themeColor="text1"/>
        </w:rPr>
        <w:t xml:space="preserve"> Pseudo Random Number Generator (</w:t>
      </w:r>
      <w:r w:rsidR="00BC3211">
        <w:rPr>
          <w:color w:val="000000" w:themeColor="text1"/>
        </w:rPr>
        <w:t>CS</w:t>
      </w:r>
      <w:r w:rsidRPr="00516121">
        <w:rPr>
          <w:color w:val="000000" w:themeColor="text1"/>
        </w:rPr>
        <w:t xml:space="preserve">PRNGs) erstellt werden und vollständig </w:t>
      </w:r>
      <w:r w:rsidR="00910F7B" w:rsidRPr="00516121">
        <w:rPr>
          <w:color w:val="000000" w:themeColor="text1"/>
        </w:rPr>
        <w:t>zufällig sein,</w:t>
      </w:r>
    </w:p>
    <w:p w14:paraId="0F45909B" w14:textId="77777777" w:rsidR="00910F7B" w:rsidRPr="00516121" w:rsidRDefault="00910F7B" w:rsidP="00EC623D">
      <w:pPr>
        <w:pStyle w:val="SpListChar3"/>
        <w:numPr>
          <w:ilvl w:val="1"/>
          <w:numId w:val="7"/>
        </w:numPr>
        <w:rPr>
          <w:color w:val="000000" w:themeColor="text1"/>
        </w:rPr>
      </w:pPr>
      <w:r w:rsidRPr="00516121">
        <w:rPr>
          <w:color w:val="000000" w:themeColor="text1"/>
        </w:rPr>
        <w:t>immer über sichere Kanäle (TLS/HTTPS)</w:t>
      </w:r>
    </w:p>
    <w:p w14:paraId="7AC93936" w14:textId="77777777" w:rsidR="00910F7B" w:rsidRPr="00516121" w:rsidRDefault="00910F7B" w:rsidP="00EC623D">
      <w:pPr>
        <w:pStyle w:val="SpListChar3"/>
        <w:numPr>
          <w:ilvl w:val="1"/>
          <w:numId w:val="7"/>
        </w:numPr>
        <w:rPr>
          <w:color w:val="000000" w:themeColor="text1"/>
        </w:rPr>
      </w:pPr>
      <w:r w:rsidRPr="00516121">
        <w:rPr>
          <w:color w:val="000000" w:themeColor="text1"/>
        </w:rPr>
        <w:t>nach jeder Authentisierung durch den Benutzer (insbesondere</w:t>
      </w:r>
      <w:r w:rsidR="009C605D" w:rsidRPr="00516121">
        <w:rPr>
          <w:color w:val="000000" w:themeColor="text1"/>
        </w:rPr>
        <w:t xml:space="preserve"> beim Login) neu gesetzt werden,</w:t>
      </w:r>
    </w:p>
    <w:p w14:paraId="14A4C195" w14:textId="0D8B581F" w:rsidR="004C73EF" w:rsidRPr="00882CDE" w:rsidRDefault="00780E61" w:rsidP="00EC623D">
      <w:pPr>
        <w:pStyle w:val="SpListChar3"/>
        <w:numPr>
          <w:ilvl w:val="1"/>
          <w:numId w:val="7"/>
        </w:numPr>
        <w:rPr>
          <w:color w:val="000000" w:themeColor="text1"/>
        </w:rPr>
      </w:pPr>
      <w:r w:rsidRPr="00882CDE">
        <w:rPr>
          <w:color w:val="000000" w:themeColor="text1"/>
        </w:rPr>
        <w:t>NICHT in der URL übertragen werden</w:t>
      </w:r>
      <w:r w:rsidR="00910F7B" w:rsidRPr="00882CDE">
        <w:rPr>
          <w:color w:val="000000" w:themeColor="text1"/>
        </w:rPr>
        <w:t>.</w:t>
      </w:r>
    </w:p>
    <w:p w14:paraId="0FA33970" w14:textId="77777777" w:rsidR="008C4CDD" w:rsidRPr="00882CDE" w:rsidRDefault="008C4CDD" w:rsidP="00EC623D">
      <w:pPr>
        <w:pStyle w:val="SpListChar3"/>
        <w:numPr>
          <w:ilvl w:val="0"/>
          <w:numId w:val="7"/>
        </w:numPr>
        <w:rPr>
          <w:color w:val="000000" w:themeColor="text1"/>
        </w:rPr>
      </w:pPr>
      <w:r w:rsidRPr="001D6682">
        <w:rPr>
          <w:b/>
          <w:bCs/>
          <w:color w:val="000000" w:themeColor="text1"/>
        </w:rPr>
        <w:t>Session Cookies</w:t>
      </w:r>
      <w:r w:rsidR="009C605D" w:rsidRPr="00882CDE">
        <w:rPr>
          <w:color w:val="000000" w:themeColor="text1"/>
        </w:rPr>
        <w:t xml:space="preserve"> MÜSSEN in ihrer Gültigkeit weitestgehend eingeschränkt werden:</w:t>
      </w:r>
    </w:p>
    <w:p w14:paraId="03DF3C08" w14:textId="3EC342D4" w:rsidR="00CA2840" w:rsidRPr="00882CDE" w:rsidRDefault="009C605D" w:rsidP="00EC623D">
      <w:pPr>
        <w:pStyle w:val="SpListChar3"/>
        <w:numPr>
          <w:ilvl w:val="1"/>
          <w:numId w:val="7"/>
        </w:numPr>
        <w:rPr>
          <w:color w:val="000000" w:themeColor="text1"/>
        </w:rPr>
      </w:pPr>
      <w:r w:rsidRPr="00882CDE">
        <w:rPr>
          <w:color w:val="000000" w:themeColor="text1"/>
        </w:rPr>
        <w:t xml:space="preserve">Verwendung der </w:t>
      </w:r>
      <w:r w:rsidR="00773FE3" w:rsidRPr="00882CDE">
        <w:rPr>
          <w:color w:val="000000" w:themeColor="text1"/>
        </w:rPr>
        <w:t>Security-</w:t>
      </w:r>
      <w:r w:rsidR="005F207C">
        <w:rPr>
          <w:color w:val="000000" w:themeColor="text1"/>
        </w:rPr>
        <w:t>Attribute</w:t>
      </w:r>
      <w:r w:rsidR="00773FE3" w:rsidRPr="00882CDE">
        <w:rPr>
          <w:color w:val="000000" w:themeColor="text1"/>
        </w:rPr>
        <w:t xml:space="preserve"> wie</w:t>
      </w:r>
      <w:r w:rsidR="004C73EF" w:rsidRPr="00882CDE">
        <w:rPr>
          <w:color w:val="000000" w:themeColor="text1"/>
        </w:rPr>
        <w:t xml:space="preserve"> </w:t>
      </w:r>
      <w:r w:rsidRPr="00882CDE">
        <w:rPr>
          <w:color w:val="000000" w:themeColor="text1"/>
        </w:rPr>
        <w:t>„</w:t>
      </w:r>
      <w:r w:rsidRPr="005F207C">
        <w:rPr>
          <w:rFonts w:ascii="Courier New" w:hAnsi="Courier New" w:cs="Courier New"/>
          <w:color w:val="000000" w:themeColor="text1"/>
        </w:rPr>
        <w:t>httpOnly</w:t>
      </w:r>
      <w:r w:rsidRPr="00882CDE">
        <w:rPr>
          <w:color w:val="000000" w:themeColor="text1"/>
        </w:rPr>
        <w:t>“</w:t>
      </w:r>
      <w:r w:rsidR="00002300" w:rsidRPr="00882CDE">
        <w:rPr>
          <w:color w:val="000000" w:themeColor="text1"/>
        </w:rPr>
        <w:t>,</w:t>
      </w:r>
      <w:r w:rsidRPr="00882CDE">
        <w:rPr>
          <w:color w:val="000000" w:themeColor="text1"/>
        </w:rPr>
        <w:t xml:space="preserve"> „</w:t>
      </w:r>
      <w:r w:rsidRPr="005F207C">
        <w:rPr>
          <w:rFonts w:ascii="Courier New" w:hAnsi="Courier New" w:cs="Courier New"/>
          <w:color w:val="000000" w:themeColor="text1"/>
        </w:rPr>
        <w:t>secure</w:t>
      </w:r>
      <w:r w:rsidRPr="00882CDE">
        <w:rPr>
          <w:color w:val="000000" w:themeColor="text1"/>
        </w:rPr>
        <w:t>“</w:t>
      </w:r>
      <w:r w:rsidR="00002300" w:rsidRPr="00882CDE">
        <w:rPr>
          <w:color w:val="000000" w:themeColor="text1"/>
        </w:rPr>
        <w:t xml:space="preserve"> und </w:t>
      </w:r>
      <w:r w:rsidR="005F207C" w:rsidRPr="00882CDE">
        <w:rPr>
          <w:color w:val="000000" w:themeColor="text1"/>
        </w:rPr>
        <w:t>“</w:t>
      </w:r>
      <w:r w:rsidR="002348E1" w:rsidRPr="005F207C">
        <w:rPr>
          <w:rFonts w:ascii="Courier New" w:hAnsi="Courier New" w:cs="Courier New"/>
          <w:color w:val="000000" w:themeColor="text1"/>
        </w:rPr>
        <w:t>SameSite</w:t>
      </w:r>
      <w:r w:rsidR="005F207C" w:rsidRPr="00882CDE">
        <w:rPr>
          <w:color w:val="000000" w:themeColor="text1"/>
        </w:rPr>
        <w:t>“</w:t>
      </w:r>
    </w:p>
    <w:p w14:paraId="260EB72E" w14:textId="2CAD9DD2" w:rsidR="009C605D" w:rsidRPr="00882CDE" w:rsidRDefault="009C605D" w:rsidP="00EC623D">
      <w:pPr>
        <w:pStyle w:val="SpListChar3"/>
        <w:numPr>
          <w:ilvl w:val="1"/>
          <w:numId w:val="7"/>
        </w:numPr>
        <w:rPr>
          <w:color w:val="000000" w:themeColor="text1"/>
        </w:rPr>
      </w:pPr>
      <w:r w:rsidRPr="00882CDE">
        <w:rPr>
          <w:color w:val="000000" w:themeColor="text1"/>
        </w:rPr>
        <w:t>Vermeidung von persistenten Cookies (kein gesetztes Expire-</w:t>
      </w:r>
      <w:r w:rsidR="005F207C">
        <w:rPr>
          <w:color w:val="000000" w:themeColor="text1"/>
        </w:rPr>
        <w:t>Attribut</w:t>
      </w:r>
      <w:r w:rsidRPr="00882CDE">
        <w:rPr>
          <w:color w:val="000000" w:themeColor="text1"/>
        </w:rPr>
        <w:t>) sowie</w:t>
      </w:r>
    </w:p>
    <w:p w14:paraId="1D962300" w14:textId="68FBD963" w:rsidR="004C73EF" w:rsidRPr="00882CDE" w:rsidRDefault="009C605D" w:rsidP="00EC623D">
      <w:pPr>
        <w:pStyle w:val="SpListChar3"/>
        <w:numPr>
          <w:ilvl w:val="1"/>
          <w:numId w:val="7"/>
        </w:numPr>
        <w:rPr>
          <w:color w:val="000000" w:themeColor="text1"/>
        </w:rPr>
      </w:pPr>
      <w:r w:rsidRPr="00882CDE">
        <w:rPr>
          <w:color w:val="000000" w:themeColor="text1"/>
        </w:rPr>
        <w:t xml:space="preserve">über das </w:t>
      </w:r>
      <w:r w:rsidR="004C73EF" w:rsidRPr="00882CDE">
        <w:rPr>
          <w:color w:val="000000" w:themeColor="text1"/>
        </w:rPr>
        <w:t>Path-</w:t>
      </w:r>
      <w:r w:rsidR="00EB6BBE">
        <w:rPr>
          <w:color w:val="000000" w:themeColor="text1"/>
        </w:rPr>
        <w:t>Attribut</w:t>
      </w:r>
      <w:r w:rsidRPr="00882CDE">
        <w:rPr>
          <w:color w:val="000000" w:themeColor="text1"/>
        </w:rPr>
        <w:t xml:space="preserve"> eingeschränkt werden, wenn mehre Anwendungen auf dem </w:t>
      </w:r>
      <w:r w:rsidRPr="00882CDE">
        <w:rPr>
          <w:color w:val="000000" w:themeColor="text1"/>
        </w:rPr>
        <w:lastRenderedPageBreak/>
        <w:t>gleichen Host ausgeführt werden.</w:t>
      </w:r>
    </w:p>
    <w:p w14:paraId="23C96ED3" w14:textId="4153E7EB" w:rsidR="008C4CDD" w:rsidRPr="001D6682" w:rsidRDefault="00F8611E" w:rsidP="00EC623D">
      <w:pPr>
        <w:pStyle w:val="SpListChar3"/>
        <w:numPr>
          <w:ilvl w:val="0"/>
          <w:numId w:val="7"/>
        </w:numPr>
        <w:rPr>
          <w:b/>
          <w:bCs/>
          <w:color w:val="000000" w:themeColor="text1"/>
        </w:rPr>
      </w:pPr>
      <w:r w:rsidRPr="001D6682">
        <w:rPr>
          <w:b/>
          <w:bCs/>
          <w:color w:val="000000" w:themeColor="text1"/>
        </w:rPr>
        <w:t>Authentifizierte serverseitige</w:t>
      </w:r>
      <w:r w:rsidR="008C4CDD" w:rsidRPr="001D6682">
        <w:rPr>
          <w:b/>
          <w:bCs/>
          <w:color w:val="000000" w:themeColor="text1"/>
        </w:rPr>
        <w:t xml:space="preserve"> Session</w:t>
      </w:r>
      <w:r w:rsidR="00CA2840" w:rsidRPr="001D6682">
        <w:rPr>
          <w:b/>
          <w:bCs/>
          <w:color w:val="000000" w:themeColor="text1"/>
        </w:rPr>
        <w:t>s</w:t>
      </w:r>
    </w:p>
    <w:p w14:paraId="01AD547F" w14:textId="77777777" w:rsidR="004C73EF" w:rsidRPr="00882CDE" w:rsidRDefault="00CA2840" w:rsidP="00EC623D">
      <w:pPr>
        <w:pStyle w:val="SpListChar3"/>
        <w:numPr>
          <w:ilvl w:val="1"/>
          <w:numId w:val="7"/>
        </w:numPr>
        <w:rPr>
          <w:color w:val="000000" w:themeColor="text1"/>
        </w:rPr>
      </w:pPr>
      <w:r w:rsidRPr="00882CDE">
        <w:rPr>
          <w:color w:val="000000" w:themeColor="text1"/>
        </w:rPr>
        <w:t>MÜSSEN</w:t>
      </w:r>
      <w:r w:rsidR="008C4CDD" w:rsidRPr="00882CDE">
        <w:rPr>
          <w:color w:val="000000" w:themeColor="text1"/>
        </w:rPr>
        <w:t xml:space="preserve"> </w:t>
      </w:r>
      <w:r w:rsidR="004C73EF" w:rsidRPr="00882CDE">
        <w:rPr>
          <w:color w:val="000000" w:themeColor="text1"/>
        </w:rPr>
        <w:t>invalidiert werden, nachdem s</w:t>
      </w:r>
      <w:r w:rsidR="009C605D" w:rsidRPr="00882CDE">
        <w:rPr>
          <w:color w:val="000000" w:themeColor="text1"/>
        </w:rPr>
        <w:t>ich ein Benutzer abgemeldet hat,</w:t>
      </w:r>
    </w:p>
    <w:p w14:paraId="718F3652" w14:textId="77777777" w:rsidR="008C4CDD" w:rsidRPr="00882CDE" w:rsidRDefault="00CA2840" w:rsidP="00EC623D">
      <w:pPr>
        <w:pStyle w:val="SpListChar3"/>
        <w:numPr>
          <w:ilvl w:val="1"/>
          <w:numId w:val="7"/>
        </w:numPr>
        <w:rPr>
          <w:color w:val="000000" w:themeColor="text1"/>
        </w:rPr>
      </w:pPr>
      <w:r w:rsidRPr="00882CDE">
        <w:rPr>
          <w:color w:val="000000" w:themeColor="text1"/>
        </w:rPr>
        <w:t xml:space="preserve">MÜSSEN </w:t>
      </w:r>
      <w:r w:rsidR="00AE7BF1" w:rsidRPr="00882CDE">
        <w:rPr>
          <w:color w:val="000000" w:themeColor="text1"/>
        </w:rPr>
        <w:t xml:space="preserve">spätestens </w:t>
      </w:r>
      <w:r w:rsidR="008C4CDD" w:rsidRPr="00882CDE">
        <w:rPr>
          <w:color w:val="000000" w:themeColor="text1"/>
        </w:rPr>
        <w:t xml:space="preserve">nach </w:t>
      </w:r>
      <w:r w:rsidR="00AE7BF1" w:rsidRPr="00882CDE">
        <w:rPr>
          <w:color w:val="000000" w:themeColor="text1"/>
        </w:rPr>
        <w:t xml:space="preserve">30 Minuten Inaktivität (Idle- oder Soft-Logout) </w:t>
      </w:r>
      <w:r w:rsidR="008C4CDD" w:rsidRPr="00882CDE">
        <w:rPr>
          <w:color w:val="000000" w:themeColor="text1"/>
        </w:rPr>
        <w:t>i</w:t>
      </w:r>
      <w:r w:rsidR="009C605D" w:rsidRPr="00882CDE">
        <w:rPr>
          <w:color w:val="000000" w:themeColor="text1"/>
        </w:rPr>
        <w:t>nvalidiert werden,</w:t>
      </w:r>
    </w:p>
    <w:p w14:paraId="1E23CBC0" w14:textId="77777777" w:rsidR="00CA2840" w:rsidRPr="00516121" w:rsidRDefault="00CA2840" w:rsidP="00EC623D">
      <w:pPr>
        <w:pStyle w:val="SpListChar3"/>
        <w:numPr>
          <w:ilvl w:val="1"/>
          <w:numId w:val="7"/>
        </w:numPr>
        <w:rPr>
          <w:color w:val="000000" w:themeColor="text1"/>
        </w:rPr>
      </w:pPr>
      <w:r w:rsidRPr="00516121">
        <w:rPr>
          <w:color w:val="000000" w:themeColor="text1"/>
        </w:rPr>
        <w:t>SOLLTEN</w:t>
      </w:r>
      <w:r w:rsidR="008C4CDD" w:rsidRPr="00516121">
        <w:rPr>
          <w:color w:val="000000" w:themeColor="text1"/>
        </w:rPr>
        <w:t xml:space="preserve"> spätestens </w:t>
      </w:r>
      <w:r w:rsidR="00AE7BF1" w:rsidRPr="00516121">
        <w:rPr>
          <w:color w:val="000000" w:themeColor="text1"/>
        </w:rPr>
        <w:t xml:space="preserve">nach </w:t>
      </w:r>
      <w:r w:rsidRPr="00516121">
        <w:rPr>
          <w:color w:val="000000" w:themeColor="text1"/>
        </w:rPr>
        <w:t>24 Stunden</w:t>
      </w:r>
      <w:r w:rsidR="00AE7BF1" w:rsidRPr="00516121">
        <w:rPr>
          <w:color w:val="000000" w:themeColor="text1"/>
        </w:rPr>
        <w:t xml:space="preserve"> </w:t>
      </w:r>
      <w:r w:rsidR="008C4CDD" w:rsidRPr="00516121">
        <w:rPr>
          <w:color w:val="000000" w:themeColor="text1"/>
        </w:rPr>
        <w:t>invalidiert werden</w:t>
      </w:r>
      <w:r w:rsidR="00AE7BF1" w:rsidRPr="00516121">
        <w:rPr>
          <w:color w:val="000000" w:themeColor="text1"/>
        </w:rPr>
        <w:t xml:space="preserve"> (Hartes Timeout</w:t>
      </w:r>
      <w:r w:rsidR="0005075C" w:rsidRPr="00516121">
        <w:rPr>
          <w:color w:val="000000" w:themeColor="text1"/>
        </w:rPr>
        <w:t>, bzw. Session Lifetime</w:t>
      </w:r>
      <w:r w:rsidR="009C605D" w:rsidRPr="00516121">
        <w:rPr>
          <w:color w:val="000000" w:themeColor="text1"/>
        </w:rPr>
        <w:t>) und</w:t>
      </w:r>
    </w:p>
    <w:p w14:paraId="5E4C34C7" w14:textId="77777777" w:rsidR="004C73EF" w:rsidRPr="00882CDE" w:rsidRDefault="00CA2840" w:rsidP="00EC623D">
      <w:pPr>
        <w:pStyle w:val="SpListChar3"/>
        <w:numPr>
          <w:ilvl w:val="1"/>
          <w:numId w:val="7"/>
        </w:numPr>
        <w:rPr>
          <w:color w:val="000000" w:themeColor="text1"/>
        </w:rPr>
      </w:pPr>
      <w:r w:rsidRPr="00516121">
        <w:rPr>
          <w:color w:val="000000" w:themeColor="text1"/>
        </w:rPr>
        <w:t xml:space="preserve">SOLLTEN </w:t>
      </w:r>
      <w:r w:rsidRPr="00882CDE">
        <w:rPr>
          <w:color w:val="000000" w:themeColor="text1"/>
        </w:rPr>
        <w:t>pro Benutzer nur einmal existieren</w:t>
      </w:r>
      <w:r w:rsidR="004C73EF" w:rsidRPr="00882CDE">
        <w:rPr>
          <w:color w:val="000000" w:themeColor="text1"/>
        </w:rPr>
        <w:t>. Meldet sich ein Benutzer erneut an der Anwendung an, SOLLTEN alle bestehenden Session-Objekte für diesen Benutzer invalidiert werden.</w:t>
      </w:r>
    </w:p>
    <w:p w14:paraId="2C91A0B1" w14:textId="77777777" w:rsidR="004714FF" w:rsidRPr="00882CDE" w:rsidRDefault="00655030" w:rsidP="00EC623D">
      <w:pPr>
        <w:pStyle w:val="SpListChar3"/>
        <w:numPr>
          <w:ilvl w:val="0"/>
          <w:numId w:val="7"/>
        </w:numPr>
        <w:rPr>
          <w:color w:val="000000" w:themeColor="text1"/>
        </w:rPr>
      </w:pPr>
      <w:r w:rsidRPr="00882CDE">
        <w:rPr>
          <w:color w:val="000000" w:themeColor="text1"/>
        </w:rPr>
        <w:t xml:space="preserve">Bei </w:t>
      </w:r>
      <w:r w:rsidR="004152F2" w:rsidRPr="00882CDE">
        <w:rPr>
          <w:color w:val="000000" w:themeColor="text1"/>
        </w:rPr>
        <w:t>ändernden</w:t>
      </w:r>
      <w:r w:rsidRPr="00882CDE">
        <w:rPr>
          <w:color w:val="000000" w:themeColor="text1"/>
        </w:rPr>
        <w:t xml:space="preserve"> Anfragen</w:t>
      </w:r>
      <w:r w:rsidR="004714FF" w:rsidRPr="00882CDE">
        <w:rPr>
          <w:color w:val="000000" w:themeColor="text1"/>
        </w:rPr>
        <w:t xml:space="preserve"> (Create, Update, Delete), die über eine authentifizierte Benutzers</w:t>
      </w:r>
      <w:r w:rsidRPr="00882CDE">
        <w:rPr>
          <w:color w:val="000000" w:themeColor="text1"/>
        </w:rPr>
        <w:t xml:space="preserve">ession </w:t>
      </w:r>
      <w:r w:rsidR="004714FF" w:rsidRPr="00882CDE">
        <w:rPr>
          <w:color w:val="000000" w:themeColor="text1"/>
        </w:rPr>
        <w:t xml:space="preserve">durchgeführt werden, </w:t>
      </w:r>
      <w:r w:rsidRPr="00882CDE">
        <w:rPr>
          <w:color w:val="000000" w:themeColor="text1"/>
        </w:rPr>
        <w:t xml:space="preserve">MUSS das Wiedereinspielen (Session Replay) sowie Unterschieben </w:t>
      </w:r>
      <w:r w:rsidR="004152F2" w:rsidRPr="00882CDE">
        <w:rPr>
          <w:color w:val="000000" w:themeColor="text1"/>
        </w:rPr>
        <w:t xml:space="preserve">von Anfragen </w:t>
      </w:r>
      <w:r w:rsidRPr="00882CDE">
        <w:rPr>
          <w:color w:val="000000" w:themeColor="text1"/>
        </w:rPr>
        <w:t xml:space="preserve">durch </w:t>
      </w:r>
      <w:r w:rsidR="004714FF" w:rsidRPr="00882CDE">
        <w:rPr>
          <w:color w:val="000000" w:themeColor="text1"/>
        </w:rPr>
        <w:t>Dritte</w:t>
      </w:r>
      <w:r w:rsidRPr="00882CDE">
        <w:rPr>
          <w:color w:val="000000" w:themeColor="text1"/>
        </w:rPr>
        <w:t xml:space="preserve"> (Cross-Site Request Forgery</w:t>
      </w:r>
      <w:r w:rsidR="004714FF" w:rsidRPr="00882CDE">
        <w:rPr>
          <w:color w:val="000000" w:themeColor="text1"/>
        </w:rPr>
        <w:t>, CSRF</w:t>
      </w:r>
      <w:r w:rsidRPr="00882CDE">
        <w:rPr>
          <w:color w:val="000000" w:themeColor="text1"/>
        </w:rPr>
        <w:t xml:space="preserve">) verhindert werden. </w:t>
      </w:r>
    </w:p>
    <w:p w14:paraId="69CE7D71" w14:textId="66DE3C31" w:rsidR="00CF4668" w:rsidRPr="00882CDE" w:rsidRDefault="00655030" w:rsidP="00EC623D">
      <w:pPr>
        <w:pStyle w:val="SpListChar3"/>
        <w:numPr>
          <w:ilvl w:val="1"/>
          <w:numId w:val="7"/>
        </w:numPr>
        <w:rPr>
          <w:color w:val="000000" w:themeColor="text1"/>
        </w:rPr>
      </w:pPr>
      <w:r w:rsidRPr="00882CDE">
        <w:rPr>
          <w:color w:val="000000" w:themeColor="text1"/>
        </w:rPr>
        <w:t xml:space="preserve">Hierfür lassen sich </w:t>
      </w:r>
      <w:r w:rsidR="004B2239" w:rsidRPr="00882CDE">
        <w:rPr>
          <w:color w:val="000000" w:themeColor="text1"/>
        </w:rPr>
        <w:t>z.B.</w:t>
      </w:r>
      <w:r w:rsidRPr="00882CDE">
        <w:rPr>
          <w:color w:val="000000" w:themeColor="text1"/>
        </w:rPr>
        <w:t xml:space="preserve"> zufällige Anti-Replay</w:t>
      </w:r>
      <w:r w:rsidR="002F331F" w:rsidRPr="00882CDE">
        <w:rPr>
          <w:color w:val="000000" w:themeColor="text1"/>
        </w:rPr>
        <w:t>-Tokens</w:t>
      </w:r>
      <w:r w:rsidRPr="00882CDE">
        <w:rPr>
          <w:color w:val="000000" w:themeColor="text1"/>
        </w:rPr>
        <w:t xml:space="preserve"> (bzw. Anti-CSRF-</w:t>
      </w:r>
      <w:r w:rsidR="002F331F" w:rsidRPr="00882CDE">
        <w:rPr>
          <w:color w:val="000000" w:themeColor="text1"/>
        </w:rPr>
        <w:t>Tokens</w:t>
      </w:r>
      <w:r w:rsidRPr="00882CDE">
        <w:rPr>
          <w:color w:val="000000" w:themeColor="text1"/>
        </w:rPr>
        <w:t xml:space="preserve">) </w:t>
      </w:r>
      <w:r w:rsidR="004152F2" w:rsidRPr="00882CDE">
        <w:rPr>
          <w:color w:val="000000" w:themeColor="text1"/>
        </w:rPr>
        <w:t xml:space="preserve">verwenden, die als </w:t>
      </w:r>
      <w:r w:rsidRPr="00882CDE">
        <w:rPr>
          <w:color w:val="000000" w:themeColor="text1"/>
        </w:rPr>
        <w:t>zusätzlich</w:t>
      </w:r>
      <w:r w:rsidR="004152F2" w:rsidRPr="00882CDE">
        <w:rPr>
          <w:color w:val="000000" w:themeColor="text1"/>
        </w:rPr>
        <w:t>er Parameter (</w:t>
      </w:r>
      <w:r w:rsidR="00CF4668" w:rsidRPr="00882CDE">
        <w:rPr>
          <w:color w:val="000000" w:themeColor="text1"/>
        </w:rPr>
        <w:t xml:space="preserve">z.B. </w:t>
      </w:r>
      <w:r w:rsidR="004152F2" w:rsidRPr="00882CDE">
        <w:rPr>
          <w:color w:val="000000" w:themeColor="text1"/>
        </w:rPr>
        <w:t xml:space="preserve"> </w:t>
      </w:r>
      <w:r w:rsidR="00CF4668" w:rsidRPr="00882CDE">
        <w:rPr>
          <w:color w:val="000000" w:themeColor="text1"/>
        </w:rPr>
        <w:t xml:space="preserve">als zusätzliches </w:t>
      </w:r>
      <w:r w:rsidR="004152F2" w:rsidRPr="00882CDE">
        <w:rPr>
          <w:color w:val="000000" w:themeColor="text1"/>
        </w:rPr>
        <w:t>Hidden-Field</w:t>
      </w:r>
      <w:r w:rsidR="00743E4D" w:rsidRPr="00882CDE">
        <w:rPr>
          <w:color w:val="000000" w:themeColor="text1"/>
        </w:rPr>
        <w:t xml:space="preserve"> oder X-Header</w:t>
      </w:r>
      <w:r w:rsidR="004152F2" w:rsidRPr="00882CDE">
        <w:rPr>
          <w:color w:val="000000" w:themeColor="text1"/>
        </w:rPr>
        <w:t xml:space="preserve">) eingebaut werden. </w:t>
      </w:r>
    </w:p>
    <w:p w14:paraId="31AF3B68" w14:textId="77777777" w:rsidR="00655030" w:rsidRPr="00882CDE" w:rsidRDefault="004152F2" w:rsidP="00EC623D">
      <w:pPr>
        <w:pStyle w:val="SpListChar3"/>
        <w:numPr>
          <w:ilvl w:val="1"/>
          <w:numId w:val="7"/>
        </w:numPr>
        <w:rPr>
          <w:color w:val="000000" w:themeColor="text1"/>
        </w:rPr>
      </w:pPr>
      <w:r w:rsidRPr="00882CDE">
        <w:rPr>
          <w:color w:val="000000" w:themeColor="text1"/>
        </w:rPr>
        <w:t xml:space="preserve">Eine </w:t>
      </w:r>
      <w:r w:rsidR="00CF4668" w:rsidRPr="00882CDE">
        <w:rPr>
          <w:color w:val="000000" w:themeColor="text1"/>
        </w:rPr>
        <w:t>ändernde</w:t>
      </w:r>
      <w:r w:rsidRPr="00882CDE">
        <w:rPr>
          <w:color w:val="000000" w:themeColor="text1"/>
        </w:rPr>
        <w:t xml:space="preserve"> Anfrage DA</w:t>
      </w:r>
      <w:r w:rsidR="00E64A42" w:rsidRPr="00882CDE">
        <w:rPr>
          <w:color w:val="000000" w:themeColor="text1"/>
        </w:rPr>
        <w:t>RF NUR in Verbindung mit einem g</w:t>
      </w:r>
      <w:r w:rsidRPr="00882CDE">
        <w:rPr>
          <w:color w:val="000000" w:themeColor="text1"/>
        </w:rPr>
        <w:t>ü</w:t>
      </w:r>
      <w:r w:rsidR="004714FF" w:rsidRPr="00882CDE">
        <w:rPr>
          <w:color w:val="000000" w:themeColor="text1"/>
        </w:rPr>
        <w:t>ltigen Token zugelassen werden.</w:t>
      </w:r>
    </w:p>
    <w:p w14:paraId="2A86D914" w14:textId="77777777" w:rsidR="004714FF" w:rsidRPr="00882CDE" w:rsidRDefault="004714FF" w:rsidP="00EC623D">
      <w:pPr>
        <w:pStyle w:val="SpListChar3"/>
        <w:numPr>
          <w:ilvl w:val="1"/>
          <w:numId w:val="7"/>
        </w:numPr>
        <w:rPr>
          <w:color w:val="000000" w:themeColor="text1"/>
        </w:rPr>
      </w:pPr>
      <w:r w:rsidRPr="00882CDE">
        <w:rPr>
          <w:color w:val="000000" w:themeColor="text1"/>
        </w:rPr>
        <w:t xml:space="preserve">Viele Webframeworks bieten bereits entsprechende Schutzfunktionen die bevorzugt statt der Implementierung eigener Funktionen verwendet werden SOLLTEN. </w:t>
      </w:r>
    </w:p>
    <w:p w14:paraId="12429502" w14:textId="6A9FF5C8" w:rsidR="00CF4668" w:rsidRPr="00882CDE" w:rsidRDefault="00A370C8" w:rsidP="00EC623D">
      <w:pPr>
        <w:pStyle w:val="SpListChar3"/>
        <w:numPr>
          <w:ilvl w:val="1"/>
          <w:numId w:val="7"/>
        </w:numPr>
        <w:rPr>
          <w:color w:val="000000" w:themeColor="text1"/>
        </w:rPr>
      </w:pPr>
      <w:r w:rsidRPr="00882CDE">
        <w:rPr>
          <w:color w:val="000000" w:themeColor="text1"/>
        </w:rPr>
        <w:t>Än</w:t>
      </w:r>
      <w:r w:rsidR="00CF4668" w:rsidRPr="00882CDE">
        <w:rPr>
          <w:color w:val="000000" w:themeColor="text1"/>
        </w:rPr>
        <w:t xml:space="preserve">dernde Anfragen </w:t>
      </w:r>
      <w:r w:rsidR="00327723" w:rsidRPr="00882CDE">
        <w:rPr>
          <w:color w:val="000000" w:themeColor="text1"/>
        </w:rPr>
        <w:t>DÜRFEN NICHT mit HTTP GET möglich sein</w:t>
      </w:r>
      <w:r w:rsidR="00CF4668" w:rsidRPr="00882CDE">
        <w:rPr>
          <w:color w:val="000000" w:themeColor="text1"/>
        </w:rPr>
        <w:t>.</w:t>
      </w:r>
    </w:p>
    <w:p w14:paraId="1F5B1ECF" w14:textId="77777777" w:rsidR="004C73EF" w:rsidRPr="00516121" w:rsidRDefault="004C73EF" w:rsidP="008433C9">
      <w:pPr>
        <w:pStyle w:val="berschrift2"/>
        <w:rPr>
          <w:color w:val="000000" w:themeColor="text1"/>
        </w:rPr>
      </w:pPr>
      <w:bookmarkStart w:id="46" w:name="_Ref393458919"/>
      <w:bookmarkStart w:id="47" w:name="_Toc61438012"/>
      <w:r w:rsidRPr="00516121">
        <w:rPr>
          <w:color w:val="000000" w:themeColor="text1"/>
        </w:rPr>
        <w:t>Zugriffskontrollen (Access Controls)</w:t>
      </w:r>
      <w:bookmarkEnd w:id="46"/>
      <w:bookmarkEnd w:id="47"/>
    </w:p>
    <w:p w14:paraId="05B99DB4" w14:textId="77777777" w:rsidR="00DC44FE" w:rsidRPr="00516121" w:rsidRDefault="00DC44FE" w:rsidP="00DC44FE">
      <w:pPr>
        <w:pStyle w:val="SpStandard"/>
        <w:rPr>
          <w:color w:val="000000" w:themeColor="text1"/>
        </w:rPr>
      </w:pPr>
      <w:r w:rsidRPr="00516121">
        <w:rPr>
          <w:color w:val="000000" w:themeColor="text1"/>
          <w:highlight w:val="yellow"/>
        </w:rPr>
        <w:t>Werden Standardkomponenten gegen die oder durch die Anwendungen Benutzer authentifizieren (Policy Decision Point) oder von denen Sie Rollen abrufen (</w:t>
      </w:r>
      <w:r w:rsidR="00373896" w:rsidRPr="00516121">
        <w:rPr>
          <w:color w:val="000000" w:themeColor="text1"/>
          <w:highlight w:val="yellow"/>
        </w:rPr>
        <w:t>Policy Information Point</w:t>
      </w:r>
      <w:r w:rsidRPr="00516121">
        <w:rPr>
          <w:color w:val="000000" w:themeColor="text1"/>
          <w:highlight w:val="yellow"/>
        </w:rPr>
        <w:t>)? Dann hier entsprechend erwähnen.</w:t>
      </w:r>
    </w:p>
    <w:p w14:paraId="3CE3C634" w14:textId="49624EDE" w:rsidR="00E548A0" w:rsidRPr="0052474C" w:rsidRDefault="00E548A0" w:rsidP="00EC623D">
      <w:pPr>
        <w:pStyle w:val="SpListChar3"/>
        <w:numPr>
          <w:ilvl w:val="0"/>
          <w:numId w:val="8"/>
        </w:numPr>
        <w:rPr>
          <w:color w:val="000000" w:themeColor="text1"/>
        </w:rPr>
      </w:pPr>
      <w:r w:rsidRPr="0052474C">
        <w:rPr>
          <w:color w:val="000000" w:themeColor="text1"/>
        </w:rPr>
        <w:t xml:space="preserve">Jeder sensible Objektzugriff (z.B. auf ein Datenbankobjekt) SOLLTE stets dediziert </w:t>
      </w:r>
      <w:r w:rsidR="0047175C">
        <w:rPr>
          <w:color w:val="000000" w:themeColor="text1"/>
        </w:rPr>
        <w:t xml:space="preserve">serverseitig </w:t>
      </w:r>
      <w:r w:rsidRPr="0052474C">
        <w:rPr>
          <w:color w:val="000000" w:themeColor="text1"/>
        </w:rPr>
        <w:t>autorisiert werd</w:t>
      </w:r>
      <w:r w:rsidR="00DC44FE" w:rsidRPr="0052474C">
        <w:rPr>
          <w:color w:val="000000" w:themeColor="text1"/>
        </w:rPr>
        <w:t>en (Complete-Mediation-Prinzip).</w:t>
      </w:r>
    </w:p>
    <w:p w14:paraId="09377B22" w14:textId="77777777" w:rsidR="002572C6" w:rsidRPr="0052474C" w:rsidRDefault="004C73EF" w:rsidP="00EC623D">
      <w:pPr>
        <w:pStyle w:val="SpListChar3"/>
        <w:numPr>
          <w:ilvl w:val="0"/>
          <w:numId w:val="8"/>
        </w:numPr>
        <w:rPr>
          <w:color w:val="000000" w:themeColor="text1"/>
        </w:rPr>
      </w:pPr>
      <w:r w:rsidRPr="0052474C">
        <w:rPr>
          <w:color w:val="000000" w:themeColor="text1"/>
        </w:rPr>
        <w:t>Zugriffsprüfung</w:t>
      </w:r>
      <w:r w:rsidR="00251DD7" w:rsidRPr="0052474C">
        <w:rPr>
          <w:color w:val="000000" w:themeColor="text1"/>
        </w:rPr>
        <w:t>en</w:t>
      </w:r>
      <w:r w:rsidRPr="0052474C">
        <w:rPr>
          <w:color w:val="000000" w:themeColor="text1"/>
        </w:rPr>
        <w:t xml:space="preserve"> </w:t>
      </w:r>
      <w:r w:rsidR="00F2095D" w:rsidRPr="0052474C">
        <w:rPr>
          <w:color w:val="000000" w:themeColor="text1"/>
        </w:rPr>
        <w:t>SOLLTEN</w:t>
      </w:r>
      <w:r w:rsidR="00251DD7" w:rsidRPr="0052474C">
        <w:rPr>
          <w:color w:val="000000" w:themeColor="text1"/>
        </w:rPr>
        <w:t xml:space="preserve"> sowohl</w:t>
      </w:r>
      <w:r w:rsidRPr="0052474C">
        <w:rPr>
          <w:color w:val="000000" w:themeColor="text1"/>
        </w:rPr>
        <w:t xml:space="preserve"> auf URL-, also auch auf Datei</w:t>
      </w:r>
      <w:r w:rsidR="00251DD7" w:rsidRPr="0052474C">
        <w:rPr>
          <w:color w:val="000000" w:themeColor="text1"/>
        </w:rPr>
        <w:t>-</w:t>
      </w:r>
      <w:r w:rsidRPr="0052474C">
        <w:rPr>
          <w:color w:val="000000" w:themeColor="text1"/>
        </w:rPr>
        <w:t>, Methoden</w:t>
      </w:r>
      <w:r w:rsidR="00251DD7" w:rsidRPr="0052474C">
        <w:rPr>
          <w:color w:val="000000" w:themeColor="text1"/>
        </w:rPr>
        <w:t>-</w:t>
      </w:r>
      <w:r w:rsidRPr="0052474C">
        <w:rPr>
          <w:color w:val="000000" w:themeColor="text1"/>
        </w:rPr>
        <w:t xml:space="preserve"> und Objekt-Ebene durch</w:t>
      </w:r>
      <w:r w:rsidR="00251DD7" w:rsidRPr="0052474C">
        <w:rPr>
          <w:color w:val="000000" w:themeColor="text1"/>
        </w:rPr>
        <w:t>geführt werden</w:t>
      </w:r>
      <w:r w:rsidRPr="0052474C">
        <w:rPr>
          <w:color w:val="000000" w:themeColor="text1"/>
        </w:rPr>
        <w:t>.</w:t>
      </w:r>
      <w:r w:rsidR="00E548A0" w:rsidRPr="0052474C">
        <w:rPr>
          <w:color w:val="000000" w:themeColor="text1"/>
        </w:rPr>
        <w:t xml:space="preserve"> </w:t>
      </w:r>
    </w:p>
    <w:p w14:paraId="307B6A58" w14:textId="77777777" w:rsidR="00E548A0" w:rsidRPr="0052474C" w:rsidRDefault="002572C6" w:rsidP="00EC623D">
      <w:pPr>
        <w:pStyle w:val="SpListChar3"/>
        <w:numPr>
          <w:ilvl w:val="0"/>
          <w:numId w:val="8"/>
        </w:numPr>
        <w:rPr>
          <w:color w:val="000000" w:themeColor="text1"/>
        </w:rPr>
      </w:pPr>
      <w:r w:rsidRPr="0052474C">
        <w:rPr>
          <w:color w:val="000000" w:themeColor="text1"/>
        </w:rPr>
        <w:t>Zugriffsprüfungen MÜSSEN neben der erforderlichen Rolle einer Entität auch die erforderlichen Rechte prüfen, um auf ein bestimmtes Datenobjekt zuzugreifen</w:t>
      </w:r>
      <w:r w:rsidR="00E548A0" w:rsidRPr="0052474C">
        <w:rPr>
          <w:color w:val="000000" w:themeColor="text1"/>
        </w:rPr>
        <w:t>.</w:t>
      </w:r>
    </w:p>
    <w:p w14:paraId="09AB8525" w14:textId="771FFB72" w:rsidR="004C73EF" w:rsidRPr="0052474C" w:rsidRDefault="004C73EF" w:rsidP="00EC623D">
      <w:pPr>
        <w:pStyle w:val="SpListChar3"/>
        <w:numPr>
          <w:ilvl w:val="0"/>
          <w:numId w:val="8"/>
        </w:numPr>
        <w:rPr>
          <w:color w:val="000000" w:themeColor="text1"/>
        </w:rPr>
      </w:pPr>
      <w:r w:rsidRPr="0052474C">
        <w:rPr>
          <w:color w:val="000000" w:themeColor="text1"/>
        </w:rPr>
        <w:t>Jeder Prozess</w:t>
      </w:r>
      <w:r w:rsidR="0047175C">
        <w:rPr>
          <w:color w:val="000000" w:themeColor="text1"/>
        </w:rPr>
        <w:t xml:space="preserve"> und jede Rolle</w:t>
      </w:r>
      <w:r w:rsidRPr="0052474C">
        <w:rPr>
          <w:color w:val="000000" w:themeColor="text1"/>
        </w:rPr>
        <w:t xml:space="preserve"> </w:t>
      </w:r>
      <w:r w:rsidR="0047175C">
        <w:rPr>
          <w:color w:val="000000" w:themeColor="text1"/>
        </w:rPr>
        <w:t>SOLLTE</w:t>
      </w:r>
      <w:r w:rsidRPr="0052474C">
        <w:rPr>
          <w:color w:val="000000" w:themeColor="text1"/>
        </w:rPr>
        <w:t xml:space="preserve"> NUR die notwendigen Berechtigungen auf Ressourcen (Dateisystem, Datenbank, etc.) besitzen (Least-Privilege-Prinzip)</w:t>
      </w:r>
      <w:r w:rsidR="00B34FF3" w:rsidRPr="0052474C">
        <w:rPr>
          <w:color w:val="000000" w:themeColor="text1"/>
        </w:rPr>
        <w:t>.</w:t>
      </w:r>
    </w:p>
    <w:p w14:paraId="0B34683C" w14:textId="77777777" w:rsidR="004C73EF" w:rsidRPr="00516121" w:rsidRDefault="004C73EF" w:rsidP="008433C9">
      <w:pPr>
        <w:pStyle w:val="berschrift2"/>
        <w:rPr>
          <w:color w:val="000000" w:themeColor="text1"/>
        </w:rPr>
      </w:pPr>
      <w:bookmarkStart w:id="48" w:name="_Ref393459004"/>
      <w:bookmarkStart w:id="49" w:name="_Toc61438013"/>
      <w:r w:rsidRPr="00516121">
        <w:rPr>
          <w:color w:val="000000" w:themeColor="text1"/>
        </w:rPr>
        <w:t>Fehlerbehandlung &amp; Logging</w:t>
      </w:r>
      <w:bookmarkEnd w:id="48"/>
      <w:bookmarkEnd w:id="49"/>
    </w:p>
    <w:p w14:paraId="748F7599" w14:textId="310BC665" w:rsidR="004C73EF" w:rsidRDefault="004C73EF" w:rsidP="00EC623D">
      <w:pPr>
        <w:pStyle w:val="SpListChar3"/>
        <w:numPr>
          <w:ilvl w:val="0"/>
          <w:numId w:val="9"/>
        </w:numPr>
        <w:rPr>
          <w:color w:val="000000" w:themeColor="text1"/>
        </w:rPr>
      </w:pPr>
      <w:r w:rsidRPr="00516121">
        <w:rPr>
          <w:color w:val="000000" w:themeColor="text1"/>
        </w:rPr>
        <w:t>Es MUSS sichergestellt werden, dass die Anwendung beim Auftreten eines Fehlers niemals in einen unsicheren Zustand fallen kann</w:t>
      </w:r>
      <w:r w:rsidR="006A7930" w:rsidRPr="00516121">
        <w:rPr>
          <w:color w:val="000000" w:themeColor="text1"/>
        </w:rPr>
        <w:t xml:space="preserve"> und Benutzern in einem solchen Fall </w:t>
      </w:r>
      <w:r w:rsidR="006A7930" w:rsidRPr="00516121">
        <w:rPr>
          <w:color w:val="000000" w:themeColor="text1"/>
        </w:rPr>
        <w:lastRenderedPageBreak/>
        <w:t>keine technischen Details (</w:t>
      </w:r>
      <w:r w:rsidR="004B2239">
        <w:rPr>
          <w:color w:val="000000" w:themeColor="text1"/>
        </w:rPr>
        <w:t>z.B.</w:t>
      </w:r>
      <w:r w:rsidR="006A7930" w:rsidRPr="00516121">
        <w:rPr>
          <w:color w:val="000000" w:themeColor="text1"/>
        </w:rPr>
        <w:t xml:space="preserve"> durch Ausgabe von Stack Traces) angezeigt werden</w:t>
      </w:r>
      <w:r w:rsidR="00692589" w:rsidRPr="00516121">
        <w:rPr>
          <w:color w:val="000000" w:themeColor="text1"/>
        </w:rPr>
        <w:t>.</w:t>
      </w:r>
      <w:r w:rsidR="00692589" w:rsidRPr="00516121">
        <w:rPr>
          <w:rStyle w:val="Funotenzeichen"/>
          <w:color w:val="000000" w:themeColor="text1"/>
        </w:rPr>
        <w:footnoteReference w:id="11"/>
      </w:r>
    </w:p>
    <w:p w14:paraId="2BC6EFC7" w14:textId="30857D7F" w:rsidR="00836084" w:rsidRPr="00516121" w:rsidRDefault="00836084" w:rsidP="00EC623D">
      <w:pPr>
        <w:pStyle w:val="SpListChar3"/>
        <w:numPr>
          <w:ilvl w:val="0"/>
          <w:numId w:val="9"/>
        </w:numPr>
        <w:rPr>
          <w:color w:val="000000" w:themeColor="text1"/>
        </w:rPr>
      </w:pPr>
      <w:r>
        <w:rPr>
          <w:color w:val="000000" w:themeColor="text1"/>
        </w:rPr>
        <w:t>Im Fall von Sicherheitsfehlern SOLLTEN Security Exceptions geworfen werden.</w:t>
      </w:r>
    </w:p>
    <w:p w14:paraId="3E9F6A70" w14:textId="20FE2F90" w:rsidR="004C73EF" w:rsidRPr="00516121" w:rsidRDefault="00DE2892" w:rsidP="00EC623D">
      <w:pPr>
        <w:pStyle w:val="SpListChar3"/>
        <w:numPr>
          <w:ilvl w:val="0"/>
          <w:numId w:val="9"/>
        </w:numPr>
        <w:rPr>
          <w:color w:val="000000" w:themeColor="text1"/>
        </w:rPr>
      </w:pPr>
      <w:r w:rsidRPr="00516121">
        <w:rPr>
          <w:color w:val="000000" w:themeColor="text1"/>
        </w:rPr>
        <w:t>S</w:t>
      </w:r>
      <w:r w:rsidR="004C73EF" w:rsidRPr="00516121">
        <w:rPr>
          <w:color w:val="000000" w:themeColor="text1"/>
        </w:rPr>
        <w:t>icherheitsrelevante Zugriffe und Ereignisse (</w:t>
      </w:r>
      <w:r w:rsidR="004B2239">
        <w:rPr>
          <w:color w:val="000000" w:themeColor="text1"/>
        </w:rPr>
        <w:t>z.B.</w:t>
      </w:r>
      <w:r w:rsidR="004C73EF" w:rsidRPr="00516121">
        <w:rPr>
          <w:color w:val="000000" w:themeColor="text1"/>
        </w:rPr>
        <w:t xml:space="preserve"> </w:t>
      </w:r>
      <w:r w:rsidRPr="00516121">
        <w:rPr>
          <w:color w:val="000000" w:themeColor="text1"/>
        </w:rPr>
        <w:t xml:space="preserve">Anmeldung </w:t>
      </w:r>
      <w:r w:rsidR="00793F08">
        <w:rPr>
          <w:color w:val="000000" w:themeColor="text1"/>
        </w:rPr>
        <w:t>von Benutzern</w:t>
      </w:r>
      <w:r w:rsidR="004C73EF" w:rsidRPr="00516121">
        <w:rPr>
          <w:color w:val="000000" w:themeColor="text1"/>
        </w:rPr>
        <w:t>)</w:t>
      </w:r>
      <w:r w:rsidRPr="00516121">
        <w:rPr>
          <w:color w:val="000000" w:themeColor="text1"/>
        </w:rPr>
        <w:t xml:space="preserve"> </w:t>
      </w:r>
      <w:r w:rsidR="00DE78D5" w:rsidRPr="00516121">
        <w:rPr>
          <w:color w:val="000000" w:themeColor="text1"/>
        </w:rPr>
        <w:t>MÜSSEN</w:t>
      </w:r>
      <w:r w:rsidRPr="00516121">
        <w:rPr>
          <w:color w:val="000000" w:themeColor="text1"/>
        </w:rPr>
        <w:t xml:space="preserve"> stets geloggt werden</w:t>
      </w:r>
      <w:r w:rsidR="004C73EF" w:rsidRPr="00516121">
        <w:rPr>
          <w:color w:val="000000" w:themeColor="text1"/>
        </w:rPr>
        <w:t>.</w:t>
      </w:r>
      <w:r w:rsidR="00DE78D5" w:rsidRPr="00516121">
        <w:rPr>
          <w:color w:val="000000" w:themeColor="text1"/>
        </w:rPr>
        <w:t xml:space="preserve"> </w:t>
      </w:r>
    </w:p>
    <w:p w14:paraId="04C32E45" w14:textId="74CCE6B0" w:rsidR="004C73EF" w:rsidRDefault="004C73EF" w:rsidP="00EC623D">
      <w:pPr>
        <w:pStyle w:val="SpListChar3"/>
        <w:numPr>
          <w:ilvl w:val="0"/>
          <w:numId w:val="9"/>
        </w:numPr>
        <w:rPr>
          <w:color w:val="000000" w:themeColor="text1"/>
        </w:rPr>
      </w:pPr>
      <w:r w:rsidRPr="00516121">
        <w:rPr>
          <w:color w:val="000000" w:themeColor="text1"/>
        </w:rPr>
        <w:t xml:space="preserve">Anwendungen SOLLTEN </w:t>
      </w:r>
      <w:r w:rsidR="00B1253E" w:rsidRPr="00516121">
        <w:rPr>
          <w:color w:val="000000" w:themeColor="text1"/>
        </w:rPr>
        <w:t>Mechanismen</w:t>
      </w:r>
      <w:r w:rsidRPr="00516121">
        <w:rPr>
          <w:color w:val="000000" w:themeColor="text1"/>
        </w:rPr>
        <w:t xml:space="preserve"> besitzen </w:t>
      </w:r>
      <w:r w:rsidR="00B1253E" w:rsidRPr="00516121">
        <w:rPr>
          <w:color w:val="000000" w:themeColor="text1"/>
        </w:rPr>
        <w:t xml:space="preserve">um </w:t>
      </w:r>
      <w:r w:rsidR="00C73D1D" w:rsidRPr="00516121">
        <w:rPr>
          <w:color w:val="000000" w:themeColor="text1"/>
        </w:rPr>
        <w:t>Mi</w:t>
      </w:r>
      <w:r w:rsidR="008E45C1">
        <w:rPr>
          <w:color w:val="000000" w:themeColor="text1"/>
        </w:rPr>
        <w:t>ss</w:t>
      </w:r>
      <w:r w:rsidR="00C73D1D" w:rsidRPr="00516121">
        <w:rPr>
          <w:color w:val="000000" w:themeColor="text1"/>
        </w:rPr>
        <w:t>brauch</w:t>
      </w:r>
      <w:r w:rsidRPr="00516121">
        <w:rPr>
          <w:color w:val="000000" w:themeColor="text1"/>
        </w:rPr>
        <w:t xml:space="preserve"> und Angriffe erkennten</w:t>
      </w:r>
      <w:r w:rsidR="00DE2892" w:rsidRPr="00516121">
        <w:rPr>
          <w:color w:val="000000" w:themeColor="text1"/>
        </w:rPr>
        <w:t xml:space="preserve"> zu können</w:t>
      </w:r>
      <w:r w:rsidRPr="00516121">
        <w:rPr>
          <w:color w:val="000000" w:themeColor="text1"/>
        </w:rPr>
        <w:t xml:space="preserve"> (Application IDS).</w:t>
      </w:r>
    </w:p>
    <w:p w14:paraId="22D65D04" w14:textId="5EC110BD" w:rsidR="00793F08" w:rsidRDefault="00793F08" w:rsidP="00EC623D">
      <w:pPr>
        <w:pStyle w:val="SpListChar3"/>
        <w:numPr>
          <w:ilvl w:val="0"/>
          <w:numId w:val="9"/>
        </w:numPr>
        <w:rPr>
          <w:color w:val="000000" w:themeColor="text1"/>
        </w:rPr>
      </w:pPr>
      <w:r>
        <w:rPr>
          <w:color w:val="000000" w:themeColor="text1"/>
        </w:rPr>
        <w:t>Die folgenden Informationen SOLLTEN mit jedem Security Event geloggt werden:</w:t>
      </w:r>
    </w:p>
    <w:p w14:paraId="2FAC177A" w14:textId="06DB8439" w:rsidR="00793F08" w:rsidRDefault="00793F08" w:rsidP="00EC623D">
      <w:pPr>
        <w:pStyle w:val="SpListChar3"/>
        <w:numPr>
          <w:ilvl w:val="1"/>
          <w:numId w:val="9"/>
        </w:numPr>
        <w:rPr>
          <w:color w:val="000000" w:themeColor="text1"/>
        </w:rPr>
      </w:pPr>
      <w:r>
        <w:rPr>
          <w:color w:val="000000" w:themeColor="text1"/>
        </w:rPr>
        <w:t>Security Tag („SEC“)</w:t>
      </w:r>
    </w:p>
    <w:p w14:paraId="2E6C26A5" w14:textId="09AA5C02" w:rsidR="00793F08" w:rsidRDefault="00793F08" w:rsidP="00EC623D">
      <w:pPr>
        <w:pStyle w:val="SpListChar3"/>
        <w:numPr>
          <w:ilvl w:val="1"/>
          <w:numId w:val="9"/>
        </w:numPr>
        <w:rPr>
          <w:color w:val="000000" w:themeColor="text1"/>
        </w:rPr>
      </w:pPr>
      <w:r>
        <w:rPr>
          <w:color w:val="000000" w:themeColor="text1"/>
        </w:rPr>
        <w:t>Timestam</w:t>
      </w:r>
      <w:r w:rsidR="00836084">
        <w:rPr>
          <w:color w:val="000000" w:themeColor="text1"/>
        </w:rPr>
        <w:t>p</w:t>
      </w:r>
    </w:p>
    <w:p w14:paraId="67987BC9" w14:textId="30878071" w:rsidR="00836084" w:rsidRDefault="00836084" w:rsidP="00EC623D">
      <w:pPr>
        <w:pStyle w:val="SpListChar3"/>
        <w:numPr>
          <w:ilvl w:val="1"/>
          <w:numId w:val="9"/>
        </w:numPr>
        <w:rPr>
          <w:color w:val="000000" w:themeColor="text1"/>
        </w:rPr>
      </w:pPr>
      <w:r>
        <w:rPr>
          <w:color w:val="000000" w:themeColor="text1"/>
        </w:rPr>
        <w:t>Beschreibung des Events</w:t>
      </w:r>
    </w:p>
    <w:p w14:paraId="595743CB" w14:textId="24B4C1E1" w:rsidR="00836084" w:rsidRDefault="00836084" w:rsidP="00EC623D">
      <w:pPr>
        <w:pStyle w:val="SpListChar3"/>
        <w:numPr>
          <w:ilvl w:val="1"/>
          <w:numId w:val="9"/>
        </w:numPr>
        <w:rPr>
          <w:color w:val="000000" w:themeColor="text1"/>
        </w:rPr>
      </w:pPr>
      <w:r>
        <w:rPr>
          <w:color w:val="000000" w:themeColor="text1"/>
        </w:rPr>
        <w:t>Komponente</w:t>
      </w:r>
    </w:p>
    <w:p w14:paraId="457E8E36" w14:textId="246BD4BC" w:rsidR="00836084" w:rsidRDefault="00836084" w:rsidP="00EC623D">
      <w:pPr>
        <w:pStyle w:val="SpListChar3"/>
        <w:numPr>
          <w:ilvl w:val="1"/>
          <w:numId w:val="9"/>
        </w:numPr>
        <w:rPr>
          <w:color w:val="000000" w:themeColor="text1"/>
        </w:rPr>
      </w:pPr>
      <w:r>
        <w:rPr>
          <w:color w:val="000000" w:themeColor="text1"/>
        </w:rPr>
        <w:t>Source IP</w:t>
      </w:r>
    </w:p>
    <w:p w14:paraId="57CD008B" w14:textId="3B50C592" w:rsidR="00836084" w:rsidRDefault="00836084" w:rsidP="00EC623D">
      <w:pPr>
        <w:pStyle w:val="SpListChar3"/>
        <w:numPr>
          <w:ilvl w:val="1"/>
          <w:numId w:val="9"/>
        </w:numPr>
        <w:rPr>
          <w:color w:val="000000" w:themeColor="text1"/>
        </w:rPr>
      </w:pPr>
      <w:r>
        <w:rPr>
          <w:color w:val="000000" w:themeColor="text1"/>
        </w:rPr>
        <w:t>Benutzername</w:t>
      </w:r>
    </w:p>
    <w:p w14:paraId="1EFF844D" w14:textId="54C2CD7D" w:rsidR="00793F08" w:rsidRDefault="00836084" w:rsidP="00EC623D">
      <w:pPr>
        <w:pStyle w:val="SpListChar3"/>
        <w:numPr>
          <w:ilvl w:val="1"/>
          <w:numId w:val="9"/>
        </w:numPr>
        <w:rPr>
          <w:color w:val="000000" w:themeColor="text1"/>
        </w:rPr>
      </w:pPr>
      <w:r>
        <w:rPr>
          <w:color w:val="000000" w:themeColor="text1"/>
        </w:rPr>
        <w:t>(keine weiteren personenbezogenen Informationen)</w:t>
      </w:r>
    </w:p>
    <w:p w14:paraId="07EB16E3" w14:textId="4689C8DA" w:rsidR="0047175C" w:rsidRPr="00836084" w:rsidRDefault="0047175C" w:rsidP="0047175C">
      <w:pPr>
        <w:pStyle w:val="SpListChar3"/>
        <w:numPr>
          <w:ilvl w:val="0"/>
          <w:numId w:val="9"/>
        </w:numPr>
        <w:rPr>
          <w:color w:val="000000" w:themeColor="text1"/>
        </w:rPr>
      </w:pPr>
      <w:r>
        <w:rPr>
          <w:color w:val="000000" w:themeColor="text1"/>
        </w:rPr>
        <w:t>Technische Logs DÜRFEN keine personenbezogene daten enthalten</w:t>
      </w:r>
    </w:p>
    <w:p w14:paraId="4ED2CFE7" w14:textId="77777777" w:rsidR="004C73EF" w:rsidRPr="00516121" w:rsidRDefault="004C73EF" w:rsidP="008433C9">
      <w:pPr>
        <w:pStyle w:val="berschrift2"/>
        <w:rPr>
          <w:color w:val="000000" w:themeColor="text1"/>
        </w:rPr>
      </w:pPr>
      <w:bookmarkStart w:id="50" w:name="_Ref393459008"/>
      <w:bookmarkStart w:id="51" w:name="_Toc61438014"/>
      <w:r w:rsidRPr="00516121">
        <w:rPr>
          <w:color w:val="000000" w:themeColor="text1"/>
        </w:rPr>
        <w:t>Datensicherheit &amp; Kryptographie</w:t>
      </w:r>
      <w:bookmarkEnd w:id="50"/>
      <w:bookmarkEnd w:id="51"/>
    </w:p>
    <w:p w14:paraId="087EABA9" w14:textId="77777777" w:rsidR="00DC44FE" w:rsidRPr="00516121" w:rsidRDefault="00DC44FE" w:rsidP="00DC44FE">
      <w:pPr>
        <w:pStyle w:val="SpStandard"/>
        <w:rPr>
          <w:color w:val="000000" w:themeColor="text1"/>
        </w:rPr>
      </w:pPr>
      <w:r w:rsidRPr="00516121">
        <w:rPr>
          <w:color w:val="000000" w:themeColor="text1"/>
          <w:highlight w:val="yellow"/>
        </w:rPr>
        <w:t>Existieren bereits Kryptovorgaben im Unternehmen? Dann hier referenzieren.</w:t>
      </w:r>
    </w:p>
    <w:p w14:paraId="7E8C2498" w14:textId="77777777" w:rsidR="004C73EF" w:rsidRPr="00516121" w:rsidRDefault="004C73EF" w:rsidP="00EC623D">
      <w:pPr>
        <w:pStyle w:val="SpListChar3"/>
        <w:numPr>
          <w:ilvl w:val="0"/>
          <w:numId w:val="10"/>
        </w:numPr>
        <w:rPr>
          <w:color w:val="000000" w:themeColor="text1"/>
        </w:rPr>
      </w:pPr>
      <w:r w:rsidRPr="00516121">
        <w:rPr>
          <w:color w:val="000000" w:themeColor="text1"/>
        </w:rPr>
        <w:t xml:space="preserve">Es DÜRFEN nur ausgereifte und standardisierte kryptographische Algorithmen, Betriebsmodi, Schlüsselstärken, </w:t>
      </w:r>
      <w:r w:rsidR="0081754E" w:rsidRPr="00516121">
        <w:rPr>
          <w:color w:val="000000" w:themeColor="text1"/>
        </w:rPr>
        <w:t>SSL/TLS-</w:t>
      </w:r>
      <w:r w:rsidRPr="00516121">
        <w:rPr>
          <w:color w:val="000000" w:themeColor="text1"/>
        </w:rPr>
        <w:t>Ciphers und Implementierungen eingesetzt werden.</w:t>
      </w:r>
      <w:r w:rsidR="001C3CDA" w:rsidRPr="00516121">
        <w:rPr>
          <w:rStyle w:val="Funotenzeichen"/>
          <w:color w:val="000000" w:themeColor="text1"/>
        </w:rPr>
        <w:footnoteReference w:id="12"/>
      </w:r>
    </w:p>
    <w:p w14:paraId="712ABD0C" w14:textId="3100644D" w:rsidR="001F4BE6" w:rsidRDefault="001F4BE6" w:rsidP="00EC623D">
      <w:pPr>
        <w:pStyle w:val="SpListChar3"/>
        <w:numPr>
          <w:ilvl w:val="0"/>
          <w:numId w:val="10"/>
        </w:numPr>
        <w:rPr>
          <w:color w:val="000000" w:themeColor="text1"/>
        </w:rPr>
      </w:pPr>
      <w:r w:rsidRPr="001F4BE6">
        <w:rPr>
          <w:b/>
          <w:bCs/>
          <w:color w:val="000000" w:themeColor="text1"/>
        </w:rPr>
        <w:t>Übertragung von Daten im Allgemeinen</w:t>
      </w:r>
      <w:r>
        <w:rPr>
          <w:color w:val="000000" w:themeColor="text1"/>
        </w:rPr>
        <w:t>:</w:t>
      </w:r>
    </w:p>
    <w:p w14:paraId="684B6F89" w14:textId="77777777" w:rsidR="001F4BE6" w:rsidRPr="00D350D2" w:rsidRDefault="001F4BE6" w:rsidP="001F4BE6">
      <w:pPr>
        <w:pStyle w:val="SpListChar3"/>
        <w:numPr>
          <w:ilvl w:val="1"/>
          <w:numId w:val="10"/>
        </w:numPr>
        <w:rPr>
          <w:color w:val="000000" w:themeColor="text1"/>
        </w:rPr>
      </w:pPr>
      <w:r>
        <w:rPr>
          <w:color w:val="000000" w:themeColor="text1"/>
        </w:rPr>
        <w:t>Generell SOLLTEN alle</w:t>
      </w:r>
      <w:r w:rsidRPr="00953CAE">
        <w:rPr>
          <w:color w:val="000000" w:themeColor="text1"/>
        </w:rPr>
        <w:t xml:space="preserve"> Zugriffe </w:t>
      </w:r>
      <w:r w:rsidRPr="00D350D2">
        <w:rPr>
          <w:color w:val="000000" w:themeColor="text1"/>
        </w:rPr>
        <w:t xml:space="preserve">auf sensible Daten (intern oder extern) </w:t>
      </w:r>
      <w:r>
        <w:rPr>
          <w:color w:val="000000" w:themeColor="text1"/>
        </w:rPr>
        <w:t>stets</w:t>
      </w:r>
      <w:r w:rsidRPr="00D350D2">
        <w:rPr>
          <w:color w:val="000000" w:themeColor="text1"/>
        </w:rPr>
        <w:t xml:space="preserve"> über HTTPS erfolgen.</w:t>
      </w:r>
    </w:p>
    <w:p w14:paraId="7B1F87D8" w14:textId="6304D13B" w:rsidR="001F4BE6" w:rsidRPr="00953CAE" w:rsidRDefault="001F4BE6" w:rsidP="001F4BE6">
      <w:pPr>
        <w:pStyle w:val="SpListChar3"/>
        <w:numPr>
          <w:ilvl w:val="1"/>
          <w:numId w:val="10"/>
        </w:numPr>
        <w:rPr>
          <w:color w:val="000000" w:themeColor="text1"/>
        </w:rPr>
      </w:pPr>
      <w:r w:rsidRPr="00D350D2">
        <w:rPr>
          <w:color w:val="000000" w:themeColor="text1"/>
        </w:rPr>
        <w:t>Erfordert eine Anwendung die Verwendung von HTTPS, MÜSSEN alle Zugriffe mittels http auf den entsprechenden</w:t>
      </w:r>
      <w:r w:rsidRPr="00953CAE">
        <w:rPr>
          <w:color w:val="000000" w:themeColor="text1"/>
        </w:rPr>
        <w:t xml:space="preserve"> HTTPS-Kontext weitergeleitet werden. Hierzu SOLLTE eine permanente Weiterleitung verwendet werden.</w:t>
      </w:r>
      <w:r w:rsidRPr="00953CAE">
        <w:rPr>
          <w:rStyle w:val="Funotenzeichen"/>
          <w:color w:val="000000" w:themeColor="text1"/>
        </w:rPr>
        <w:footnoteReference w:id="13"/>
      </w:r>
    </w:p>
    <w:p w14:paraId="71245500" w14:textId="77777777" w:rsidR="001F4BE6" w:rsidRPr="00953CAE" w:rsidRDefault="001F4BE6" w:rsidP="001F4BE6">
      <w:pPr>
        <w:pStyle w:val="SpListChar3"/>
        <w:numPr>
          <w:ilvl w:val="1"/>
          <w:numId w:val="10"/>
        </w:numPr>
        <w:rPr>
          <w:color w:val="000000" w:themeColor="text1"/>
        </w:rPr>
      </w:pPr>
      <w:r w:rsidRPr="00953CAE">
        <w:rPr>
          <w:color w:val="000000" w:themeColor="text1"/>
        </w:rPr>
        <w:t>Ein HTTPS-Server MUSS aktuelle Cipher und Protokolle mit sehr hoher Sicherheit unterstützen. Unsichere SSL/TLS-Cipher (z.B. RC4-basierte) und -Protokolle (z.B. SSLv2, SSLv3) MÜSSEN deaktiviert und sichere unterstützt werden.</w:t>
      </w:r>
    </w:p>
    <w:p w14:paraId="6C1607AD" w14:textId="08BACF85" w:rsidR="001F4BE6" w:rsidRDefault="001F4BE6" w:rsidP="001F4BE6">
      <w:pPr>
        <w:pStyle w:val="SpListChar3"/>
        <w:numPr>
          <w:ilvl w:val="1"/>
          <w:numId w:val="10"/>
        </w:numPr>
        <w:rPr>
          <w:color w:val="000000" w:themeColor="text1"/>
        </w:rPr>
      </w:pPr>
      <w:r>
        <w:rPr>
          <w:color w:val="000000" w:themeColor="text1"/>
        </w:rPr>
        <w:t xml:space="preserve">Vertrauliche Daten </w:t>
      </w:r>
      <w:r w:rsidRPr="00516121">
        <w:rPr>
          <w:color w:val="000000" w:themeColor="text1"/>
        </w:rPr>
        <w:t xml:space="preserve">im HTTP </w:t>
      </w:r>
      <w:r>
        <w:rPr>
          <w:color w:val="000000" w:themeColor="text1"/>
        </w:rPr>
        <w:t>Request Body (z.B. mittels HTTP-</w:t>
      </w:r>
      <w:r w:rsidRPr="00516121">
        <w:rPr>
          <w:color w:val="000000" w:themeColor="text1"/>
        </w:rPr>
        <w:t>POST</w:t>
      </w:r>
      <w:r>
        <w:rPr>
          <w:color w:val="000000" w:themeColor="text1"/>
        </w:rPr>
        <w:t>-Methode</w:t>
      </w:r>
      <w:r w:rsidRPr="00516121">
        <w:rPr>
          <w:color w:val="000000" w:themeColor="text1"/>
        </w:rPr>
        <w:t>) und nicht innerhalb der URL (Ausnahme: Objekt-IDs)</w:t>
      </w:r>
      <w:r>
        <w:rPr>
          <w:color w:val="000000" w:themeColor="text1"/>
        </w:rPr>
        <w:t>,</w:t>
      </w:r>
    </w:p>
    <w:p w14:paraId="6164CFE1" w14:textId="0FA3659B" w:rsidR="00145560" w:rsidRPr="00516121" w:rsidRDefault="00145560" w:rsidP="00EC623D">
      <w:pPr>
        <w:pStyle w:val="SpListChar3"/>
        <w:numPr>
          <w:ilvl w:val="0"/>
          <w:numId w:val="10"/>
        </w:numPr>
        <w:rPr>
          <w:color w:val="000000" w:themeColor="text1"/>
        </w:rPr>
      </w:pPr>
      <w:r w:rsidRPr="001F4BE6">
        <w:rPr>
          <w:b/>
          <w:bCs/>
          <w:color w:val="000000" w:themeColor="text1"/>
        </w:rPr>
        <w:t>Die Übertragung</w:t>
      </w:r>
      <w:r w:rsidR="009F128B" w:rsidRPr="001F4BE6">
        <w:rPr>
          <w:b/>
          <w:bCs/>
          <w:color w:val="000000" w:themeColor="text1"/>
        </w:rPr>
        <w:t>en</w:t>
      </w:r>
      <w:r w:rsidR="004C73EF" w:rsidRPr="001F4BE6">
        <w:rPr>
          <w:b/>
          <w:bCs/>
          <w:color w:val="000000" w:themeColor="text1"/>
        </w:rPr>
        <w:t xml:space="preserve"> </w:t>
      </w:r>
      <w:r w:rsidR="009F128B" w:rsidRPr="001F4BE6">
        <w:rPr>
          <w:b/>
          <w:bCs/>
          <w:color w:val="000000" w:themeColor="text1"/>
        </w:rPr>
        <w:t xml:space="preserve">über nicht-vertrauliche </w:t>
      </w:r>
      <w:r w:rsidR="001F4BE6" w:rsidRPr="001F4BE6">
        <w:rPr>
          <w:b/>
          <w:bCs/>
          <w:color w:val="000000" w:themeColor="text1"/>
        </w:rPr>
        <w:t>Netze</w:t>
      </w:r>
      <w:r w:rsidR="009F128B">
        <w:rPr>
          <w:color w:val="000000" w:themeColor="text1"/>
        </w:rPr>
        <w:t xml:space="preserve"> (z.B. dem Internet) </w:t>
      </w:r>
      <w:r w:rsidRPr="00516121">
        <w:rPr>
          <w:color w:val="000000" w:themeColor="text1"/>
        </w:rPr>
        <w:t>MUSS</w:t>
      </w:r>
    </w:p>
    <w:p w14:paraId="0FA175AA" w14:textId="3239D939" w:rsidR="009F128B" w:rsidRPr="009F128B" w:rsidRDefault="009F128B" w:rsidP="00631DFC">
      <w:pPr>
        <w:pStyle w:val="SpListChar3"/>
        <w:numPr>
          <w:ilvl w:val="1"/>
          <w:numId w:val="10"/>
        </w:numPr>
        <w:rPr>
          <w:color w:val="000000" w:themeColor="text1"/>
        </w:rPr>
      </w:pPr>
      <w:r w:rsidRPr="009F128B">
        <w:rPr>
          <w:color w:val="000000" w:themeColor="text1"/>
        </w:rPr>
        <w:t>stets</w:t>
      </w:r>
      <w:r w:rsidR="004C73EF" w:rsidRPr="009F128B">
        <w:rPr>
          <w:color w:val="000000" w:themeColor="text1"/>
        </w:rPr>
        <w:t xml:space="preserve"> verschlüsselt (mittels TLS/HTTPS)</w:t>
      </w:r>
      <w:r w:rsidRPr="009F128B">
        <w:rPr>
          <w:color w:val="000000" w:themeColor="text1"/>
        </w:rPr>
        <w:t xml:space="preserve"> und mit gültigen Zertifikaten,</w:t>
      </w:r>
    </w:p>
    <w:p w14:paraId="4D77B659" w14:textId="6953D876" w:rsidR="009F128B" w:rsidRPr="00516121" w:rsidRDefault="009F128B" w:rsidP="00EC623D">
      <w:pPr>
        <w:pStyle w:val="SpListChar3"/>
        <w:numPr>
          <w:ilvl w:val="1"/>
          <w:numId w:val="10"/>
        </w:numPr>
        <w:rPr>
          <w:color w:val="000000" w:themeColor="text1"/>
        </w:rPr>
      </w:pPr>
      <w:r>
        <w:rPr>
          <w:color w:val="000000" w:themeColor="text1"/>
        </w:rPr>
        <w:t>mittels HSTS-Headern und</w:t>
      </w:r>
    </w:p>
    <w:p w14:paraId="4177035C" w14:textId="5BF82B2A" w:rsidR="009F128B" w:rsidRPr="001F4BE6" w:rsidRDefault="00145560" w:rsidP="001F4BE6">
      <w:pPr>
        <w:pStyle w:val="SpListChar3"/>
        <w:numPr>
          <w:ilvl w:val="1"/>
          <w:numId w:val="10"/>
        </w:numPr>
        <w:rPr>
          <w:color w:val="000000" w:themeColor="text1"/>
        </w:rPr>
      </w:pPr>
      <w:r w:rsidRPr="00516121">
        <w:rPr>
          <w:color w:val="000000" w:themeColor="text1"/>
        </w:rPr>
        <w:lastRenderedPageBreak/>
        <w:t xml:space="preserve">mittels gesetzter </w:t>
      </w:r>
      <w:r w:rsidR="00BF7E38" w:rsidRPr="00516121">
        <w:rPr>
          <w:color w:val="000000" w:themeColor="text1"/>
        </w:rPr>
        <w:t>Anti</w:t>
      </w:r>
      <w:r w:rsidR="006333D8">
        <w:rPr>
          <w:color w:val="000000" w:themeColor="text1"/>
        </w:rPr>
        <w:t>-Caching</w:t>
      </w:r>
      <w:r w:rsidRPr="00516121">
        <w:rPr>
          <w:color w:val="000000" w:themeColor="text1"/>
        </w:rPr>
        <w:t>-Header (siehe Anhang) erfolgen</w:t>
      </w:r>
      <w:r w:rsidR="0020319C">
        <w:rPr>
          <w:color w:val="000000" w:themeColor="text1"/>
        </w:rPr>
        <w:t>.</w:t>
      </w:r>
    </w:p>
    <w:p w14:paraId="01FEA740" w14:textId="51DD1F89" w:rsidR="002F3FC4" w:rsidRPr="007422E6" w:rsidRDefault="001F4BE6" w:rsidP="00EC623D">
      <w:pPr>
        <w:pStyle w:val="SpListChar3"/>
        <w:numPr>
          <w:ilvl w:val="0"/>
          <w:numId w:val="10"/>
        </w:numPr>
        <w:rPr>
          <w:b/>
          <w:bCs/>
          <w:color w:val="000000" w:themeColor="text1"/>
        </w:rPr>
      </w:pPr>
      <w:r w:rsidRPr="007422E6">
        <w:rPr>
          <w:b/>
          <w:bCs/>
          <w:color w:val="000000" w:themeColor="text1"/>
        </w:rPr>
        <w:t>Encryption at Rest:</w:t>
      </w:r>
    </w:p>
    <w:p w14:paraId="1FE79E06" w14:textId="6AC55DD5" w:rsidR="001F4BE6" w:rsidRPr="00D350D2" w:rsidRDefault="001F4BE6" w:rsidP="001F4BE6">
      <w:pPr>
        <w:pStyle w:val="SpListChar3"/>
        <w:numPr>
          <w:ilvl w:val="1"/>
          <w:numId w:val="10"/>
        </w:numPr>
        <w:rPr>
          <w:color w:val="000000" w:themeColor="text1"/>
        </w:rPr>
      </w:pPr>
      <w:r w:rsidRPr="00D350D2">
        <w:rPr>
          <w:color w:val="000000" w:themeColor="text1"/>
        </w:rPr>
        <w:t xml:space="preserve">Vertrauliche Daten </w:t>
      </w:r>
      <w:r>
        <w:rPr>
          <w:color w:val="000000" w:themeColor="text1"/>
        </w:rPr>
        <w:t>MÜSSEN bei Speicherung  in</w:t>
      </w:r>
      <w:r w:rsidRPr="00D350D2">
        <w:rPr>
          <w:color w:val="000000" w:themeColor="text1"/>
        </w:rPr>
        <w:t xml:space="preserve"> Cloud-Diensten </w:t>
      </w:r>
      <w:r>
        <w:rPr>
          <w:color w:val="000000" w:themeColor="text1"/>
        </w:rPr>
        <w:t>oder auf dem Client stets</w:t>
      </w:r>
      <w:r w:rsidRPr="00D350D2">
        <w:rPr>
          <w:color w:val="000000" w:themeColor="text1"/>
        </w:rPr>
        <w:t xml:space="preserve"> verschlüsselt </w:t>
      </w:r>
      <w:r>
        <w:rPr>
          <w:color w:val="000000" w:themeColor="text1"/>
        </w:rPr>
        <w:t>werden</w:t>
      </w:r>
      <w:r w:rsidRPr="00D350D2">
        <w:rPr>
          <w:color w:val="000000" w:themeColor="text1"/>
        </w:rPr>
        <w:t>.</w:t>
      </w:r>
    </w:p>
    <w:p w14:paraId="2162FFC5" w14:textId="630A4D12" w:rsidR="002F3FC4" w:rsidRPr="001F4BE6" w:rsidRDefault="001F4BE6" w:rsidP="001F4BE6">
      <w:pPr>
        <w:pStyle w:val="SpListChar3"/>
        <w:numPr>
          <w:ilvl w:val="1"/>
          <w:numId w:val="10"/>
        </w:numPr>
        <w:rPr>
          <w:color w:val="000000" w:themeColor="text1"/>
        </w:rPr>
      </w:pPr>
      <w:r w:rsidRPr="00953CAE">
        <w:rPr>
          <w:color w:val="000000" w:themeColor="text1"/>
        </w:rPr>
        <w:t>Benutzerpas</w:t>
      </w:r>
      <w:r w:rsidRPr="00516121">
        <w:rPr>
          <w:color w:val="000000" w:themeColor="text1"/>
        </w:rPr>
        <w:t>swörter MÜSSEN durch geeignete kryptographische Verfahren gespeichert werden (</w:t>
      </w:r>
      <w:r w:rsidRPr="00D350D2">
        <w:rPr>
          <w:color w:val="000000" w:themeColor="text1"/>
        </w:rPr>
        <w:t xml:space="preserve">siehe </w:t>
      </w:r>
      <w:r w:rsidRPr="00D350D2">
        <w:rPr>
          <w:color w:val="000000" w:themeColor="text1"/>
        </w:rPr>
        <w:fldChar w:fldCharType="begin"/>
      </w:r>
      <w:r w:rsidRPr="00D350D2">
        <w:rPr>
          <w:color w:val="000000" w:themeColor="text1"/>
        </w:rPr>
        <w:instrText xml:space="preserve"> REF _Ref398220742 \r \h </w:instrText>
      </w:r>
      <w:r>
        <w:rPr>
          <w:color w:val="000000" w:themeColor="text1"/>
        </w:rPr>
        <w:instrText xml:space="preserve"> \* MERGEFORMAT </w:instrText>
      </w:r>
      <w:r w:rsidRPr="00D350D2">
        <w:rPr>
          <w:color w:val="000000" w:themeColor="text1"/>
        </w:rPr>
      </w:r>
      <w:r w:rsidRPr="00D350D2">
        <w:rPr>
          <w:color w:val="000000" w:themeColor="text1"/>
        </w:rPr>
        <w:fldChar w:fldCharType="separate"/>
      </w:r>
      <w:r w:rsidR="005F33ED">
        <w:rPr>
          <w:color w:val="000000" w:themeColor="text1"/>
        </w:rPr>
        <w:t>8.6</w:t>
      </w:r>
      <w:r w:rsidRPr="00D350D2">
        <w:rPr>
          <w:color w:val="000000" w:themeColor="text1"/>
        </w:rPr>
        <w:fldChar w:fldCharType="end"/>
      </w:r>
      <w:r w:rsidRPr="00D350D2">
        <w:rPr>
          <w:color w:val="000000" w:themeColor="text1"/>
        </w:rPr>
        <w:t>).</w:t>
      </w:r>
    </w:p>
    <w:p w14:paraId="677211B1" w14:textId="2FC49C82" w:rsidR="004C73EF" w:rsidRDefault="009C68C9" w:rsidP="008433C9">
      <w:pPr>
        <w:pStyle w:val="berschrift2"/>
        <w:rPr>
          <w:color w:val="000000" w:themeColor="text1"/>
        </w:rPr>
      </w:pPr>
      <w:bookmarkStart w:id="52" w:name="_Ref396847154"/>
      <w:bookmarkStart w:id="53" w:name="_Ref54687213"/>
      <w:bookmarkStart w:id="54" w:name="_Toc61438015"/>
      <w:r>
        <w:rPr>
          <w:color w:val="000000" w:themeColor="text1"/>
        </w:rPr>
        <w:t>Schutz</w:t>
      </w:r>
      <w:r w:rsidR="00506BFC" w:rsidRPr="00516121">
        <w:rPr>
          <w:color w:val="000000" w:themeColor="text1"/>
        </w:rPr>
        <w:t xml:space="preserve"> </w:t>
      </w:r>
      <w:bookmarkEnd w:id="52"/>
      <w:r w:rsidR="006B4944">
        <w:rPr>
          <w:color w:val="000000" w:themeColor="text1"/>
        </w:rPr>
        <w:t>von</w:t>
      </w:r>
      <w:r w:rsidR="00374286">
        <w:rPr>
          <w:color w:val="000000" w:themeColor="text1"/>
        </w:rPr>
        <w:t xml:space="preserve"> Secrets</w:t>
      </w:r>
      <w:bookmarkEnd w:id="53"/>
      <w:bookmarkEnd w:id="54"/>
    </w:p>
    <w:p w14:paraId="7744466E" w14:textId="6B2A3786" w:rsidR="003B380D" w:rsidRPr="00973169" w:rsidRDefault="00CC6BA6" w:rsidP="003B380D">
      <w:pPr>
        <w:pStyle w:val="SpStandard"/>
      </w:pPr>
      <w:r w:rsidRPr="00973169">
        <w:t xml:space="preserve">The folgenden Anforderungen gelten für </w:t>
      </w:r>
      <w:r w:rsidR="004349B4" w:rsidRPr="00973169">
        <w:t xml:space="preserve">Secrets </w:t>
      </w:r>
      <w:r w:rsidRPr="00973169">
        <w:rPr>
          <w:color w:val="000000" w:themeColor="text1"/>
        </w:rPr>
        <w:t>(z.B. Passwörter technischer User, API Keys, Credentials, Private Keys)</w:t>
      </w:r>
      <w:r w:rsidR="004349B4" w:rsidRPr="00973169">
        <w:rPr>
          <w:color w:val="000000" w:themeColor="text1"/>
        </w:rPr>
        <w:t xml:space="preserve"> die entweder in der Produktion verwendet oder für den Zugriff auf sensible Daten dienen:</w:t>
      </w:r>
    </w:p>
    <w:p w14:paraId="5D43F056" w14:textId="4BB5601E" w:rsidR="00656B91" w:rsidRDefault="00DC0E01" w:rsidP="00656B91">
      <w:pPr>
        <w:pStyle w:val="SpListChar3"/>
        <w:numPr>
          <w:ilvl w:val="0"/>
          <w:numId w:val="11"/>
        </w:numPr>
        <w:rPr>
          <w:color w:val="000000" w:themeColor="text1"/>
        </w:rPr>
      </w:pPr>
      <w:r w:rsidRPr="00973169">
        <w:rPr>
          <w:color w:val="000000" w:themeColor="text1"/>
        </w:rPr>
        <w:t xml:space="preserve">Secrets </w:t>
      </w:r>
      <w:r w:rsidR="00453F40" w:rsidRPr="00656B91">
        <w:rPr>
          <w:color w:val="000000" w:themeColor="text1"/>
        </w:rPr>
        <w:t>MÜSSEN</w:t>
      </w:r>
      <w:r w:rsidR="003C3552" w:rsidRPr="00656B91">
        <w:rPr>
          <w:color w:val="000000" w:themeColor="text1"/>
        </w:rPr>
        <w:t xml:space="preserve"> </w:t>
      </w:r>
      <w:r w:rsidR="00656B91">
        <w:rPr>
          <w:color w:val="000000" w:themeColor="text1"/>
        </w:rPr>
        <w:t>verschlüsselt werden, wenn diese zusammen mit dem Sourcecode abgelegt werden (andernfalls müssen diese vom Sourcecode separiert werden).</w:t>
      </w:r>
    </w:p>
    <w:p w14:paraId="6AD66B63" w14:textId="6E053C32" w:rsidR="00EF1E24" w:rsidRDefault="00EF1E24" w:rsidP="00EC623D">
      <w:pPr>
        <w:pStyle w:val="SpListChar3"/>
        <w:numPr>
          <w:ilvl w:val="0"/>
          <w:numId w:val="11"/>
        </w:numPr>
        <w:rPr>
          <w:color w:val="000000" w:themeColor="text1"/>
        </w:rPr>
      </w:pPr>
      <w:r w:rsidRPr="00973169">
        <w:rPr>
          <w:color w:val="000000" w:themeColor="text1"/>
        </w:rPr>
        <w:t xml:space="preserve">Der Zugriff auf Secrets MUSS vor unberechtigtem Zugriff geschützt werden (etwa durch restriktive Zugriffsrechte).  </w:t>
      </w:r>
    </w:p>
    <w:p w14:paraId="59E348B7" w14:textId="64C8F629" w:rsidR="00656B91" w:rsidRPr="00973169" w:rsidRDefault="00656B91" w:rsidP="00EC623D">
      <w:pPr>
        <w:pStyle w:val="SpListChar3"/>
        <w:numPr>
          <w:ilvl w:val="0"/>
          <w:numId w:val="11"/>
        </w:numPr>
        <w:rPr>
          <w:color w:val="000000" w:themeColor="text1"/>
        </w:rPr>
      </w:pPr>
      <w:r>
        <w:rPr>
          <w:color w:val="000000" w:themeColor="text1"/>
        </w:rPr>
        <w:t xml:space="preserve">Für </w:t>
      </w:r>
      <w:r w:rsidRPr="00973169">
        <w:rPr>
          <w:i/>
          <w:color w:val="000000" w:themeColor="text1"/>
        </w:rPr>
        <w:t>Assuranceklasse</w:t>
      </w:r>
      <w:r w:rsidRPr="00973169">
        <w:rPr>
          <w:color w:val="000000" w:themeColor="text1"/>
        </w:rPr>
        <w:t xml:space="preserve"> </w:t>
      </w:r>
      <w:r>
        <w:rPr>
          <w:color w:val="000000" w:themeColor="text1"/>
        </w:rPr>
        <w:t xml:space="preserve">&gt;= </w:t>
      </w:r>
      <w:r w:rsidRPr="00973169">
        <w:rPr>
          <w:color w:val="000000" w:themeColor="text1"/>
        </w:rPr>
        <w:t>[HOCH]</w:t>
      </w:r>
      <w:r>
        <w:rPr>
          <w:color w:val="000000" w:themeColor="text1"/>
        </w:rPr>
        <w:t>:</w:t>
      </w:r>
    </w:p>
    <w:p w14:paraId="4F5AC53D" w14:textId="63303089" w:rsidR="00656B91" w:rsidRDefault="00656B91" w:rsidP="00656B91">
      <w:pPr>
        <w:pStyle w:val="SpListChar3"/>
        <w:numPr>
          <w:ilvl w:val="1"/>
          <w:numId w:val="11"/>
        </w:numPr>
        <w:rPr>
          <w:color w:val="000000" w:themeColor="text1"/>
        </w:rPr>
      </w:pPr>
      <w:r w:rsidRPr="00973169">
        <w:rPr>
          <w:color w:val="000000" w:themeColor="text1"/>
        </w:rPr>
        <w:t xml:space="preserve">Secrets </w:t>
      </w:r>
      <w:r>
        <w:rPr>
          <w:color w:val="000000" w:themeColor="text1"/>
        </w:rPr>
        <w:t>MÜSSEN</w:t>
      </w:r>
      <w:r w:rsidRPr="00973169">
        <w:rPr>
          <w:color w:val="000000" w:themeColor="text1"/>
        </w:rPr>
        <w:t xml:space="preserve"> in einem</w:t>
      </w:r>
      <w:r>
        <w:rPr>
          <w:color w:val="000000" w:themeColor="text1"/>
        </w:rPr>
        <w:t xml:space="preserve"> abgesicherten</w:t>
      </w:r>
      <w:r w:rsidRPr="00973169">
        <w:rPr>
          <w:color w:val="000000" w:themeColor="text1"/>
        </w:rPr>
        <w:t xml:space="preserve"> Secret Store (Vault)</w:t>
      </w:r>
      <w:r>
        <w:rPr>
          <w:color w:val="000000" w:themeColor="text1"/>
        </w:rPr>
        <w:t xml:space="preserve"> bzw. Keystore</w:t>
      </w:r>
      <w:r w:rsidRPr="00973169">
        <w:rPr>
          <w:color w:val="000000" w:themeColor="text1"/>
        </w:rPr>
        <w:t xml:space="preserve"> verwaltet werden</w:t>
      </w:r>
      <w:r>
        <w:rPr>
          <w:color w:val="000000" w:themeColor="text1"/>
        </w:rPr>
        <w:t>.</w:t>
      </w:r>
    </w:p>
    <w:p w14:paraId="6F47EA66" w14:textId="6B4BFFAC" w:rsidR="00656B91" w:rsidRDefault="00656B91" w:rsidP="00656B91">
      <w:pPr>
        <w:pStyle w:val="SpListChar3"/>
        <w:numPr>
          <w:ilvl w:val="1"/>
          <w:numId w:val="11"/>
        </w:numPr>
        <w:rPr>
          <w:color w:val="000000" w:themeColor="text1"/>
        </w:rPr>
      </w:pPr>
      <w:r>
        <w:rPr>
          <w:color w:val="000000" w:themeColor="text1"/>
        </w:rPr>
        <w:t>Secrets MÜSSEN stets verschlüsselt werden.</w:t>
      </w:r>
    </w:p>
    <w:p w14:paraId="6D5C14AE" w14:textId="63430B4B" w:rsidR="00656B91" w:rsidRDefault="00656B91" w:rsidP="00656B91">
      <w:pPr>
        <w:pStyle w:val="SpListChar3"/>
        <w:numPr>
          <w:ilvl w:val="1"/>
          <w:numId w:val="11"/>
        </w:numPr>
        <w:rPr>
          <w:color w:val="000000" w:themeColor="text1"/>
        </w:rPr>
      </w:pPr>
      <w:r>
        <w:rPr>
          <w:color w:val="000000" w:themeColor="text1"/>
        </w:rPr>
        <w:t xml:space="preserve">Secrets SOLLTEN </w:t>
      </w:r>
      <w:r w:rsidRPr="00973169">
        <w:rPr>
          <w:color w:val="000000" w:themeColor="text1"/>
        </w:rPr>
        <w:t>mindestens einmal pro Jahr rotiert werden</w:t>
      </w:r>
      <w:r>
        <w:rPr>
          <w:color w:val="000000" w:themeColor="text1"/>
        </w:rPr>
        <w:t>.</w:t>
      </w:r>
    </w:p>
    <w:p w14:paraId="4423F82E" w14:textId="77777777" w:rsidR="004C73EF" w:rsidRPr="00516121" w:rsidRDefault="004C73EF" w:rsidP="008433C9">
      <w:pPr>
        <w:pStyle w:val="berschrift2"/>
        <w:rPr>
          <w:color w:val="000000" w:themeColor="text1"/>
        </w:rPr>
      </w:pPr>
      <w:bookmarkStart w:id="55" w:name="_Ref393458782"/>
      <w:bookmarkStart w:id="56" w:name="_Toc61438016"/>
      <w:r w:rsidRPr="00516121">
        <w:rPr>
          <w:color w:val="000000" w:themeColor="text1"/>
        </w:rPr>
        <w:t>Clientseitige Sicherheit</w:t>
      </w:r>
      <w:bookmarkEnd w:id="55"/>
      <w:bookmarkEnd w:id="56"/>
    </w:p>
    <w:p w14:paraId="32F4DDF8" w14:textId="29DB2F1D" w:rsidR="00E14338" w:rsidRDefault="00656B91" w:rsidP="00EC623D">
      <w:pPr>
        <w:pStyle w:val="SpListChar3"/>
        <w:numPr>
          <w:ilvl w:val="0"/>
          <w:numId w:val="12"/>
        </w:numPr>
        <w:rPr>
          <w:color w:val="000000" w:themeColor="text1"/>
        </w:rPr>
      </w:pPr>
      <w:r>
        <w:rPr>
          <w:color w:val="000000" w:themeColor="text1"/>
        </w:rPr>
        <w:t>Clientseitig sollten nur sichere</w:t>
      </w:r>
      <w:r w:rsidR="00E14338">
        <w:rPr>
          <w:color w:val="000000" w:themeColor="text1"/>
        </w:rPr>
        <w:t xml:space="preserve"> JavaScript-APIs</w:t>
      </w:r>
      <w:r>
        <w:rPr>
          <w:color w:val="000000" w:themeColor="text1"/>
        </w:rPr>
        <w:t xml:space="preserve"> (kein ActiveX oder Java</w:t>
      </w:r>
      <w:r w:rsidR="00535617">
        <w:rPr>
          <w:color w:val="000000" w:themeColor="text1"/>
        </w:rPr>
        <w:t xml:space="preserve"> Applets</w:t>
      </w:r>
      <w:r>
        <w:rPr>
          <w:color w:val="000000" w:themeColor="text1"/>
        </w:rPr>
        <w:t>) zum Einsatz kommen:</w:t>
      </w:r>
    </w:p>
    <w:p w14:paraId="76F44417" w14:textId="77777777" w:rsidR="00E14338" w:rsidRPr="00516121" w:rsidRDefault="00E14338" w:rsidP="00EC623D">
      <w:pPr>
        <w:pStyle w:val="SpListChar3"/>
        <w:numPr>
          <w:ilvl w:val="1"/>
          <w:numId w:val="22"/>
        </w:numPr>
        <w:rPr>
          <w:color w:val="000000" w:themeColor="text1"/>
        </w:rPr>
      </w:pPr>
      <w:r w:rsidRPr="00516121">
        <w:rPr>
          <w:color w:val="000000" w:themeColor="text1"/>
        </w:rPr>
        <w:t xml:space="preserve">JSON-Code DARF ausschließlich mit einer sicheren JavaScript-API wie </w:t>
      </w:r>
      <w:r w:rsidRPr="00516121">
        <w:rPr>
          <w:rFonts w:ascii="Courier New" w:hAnsi="Courier New" w:cs="Courier New"/>
          <w:color w:val="000000" w:themeColor="text1"/>
        </w:rPr>
        <w:t>JSON.parse()</w:t>
      </w:r>
      <w:r w:rsidR="00ED3909">
        <w:rPr>
          <w:color w:val="000000" w:themeColor="text1"/>
        </w:rPr>
        <w:t xml:space="preserve">, </w:t>
      </w:r>
      <w:r w:rsidRPr="00516121">
        <w:rPr>
          <w:color w:val="000000" w:themeColor="text1"/>
        </w:rPr>
        <w:t xml:space="preserve">nicht jedoch </w:t>
      </w:r>
      <w:r w:rsidR="00ED3909">
        <w:rPr>
          <w:rFonts w:ascii="Courier New" w:hAnsi="Courier New" w:cs="Courier New"/>
          <w:color w:val="000000" w:themeColor="text1"/>
        </w:rPr>
        <w:t>eval(),</w:t>
      </w:r>
      <w:r w:rsidRPr="00516121">
        <w:rPr>
          <w:color w:val="000000" w:themeColor="text1"/>
        </w:rPr>
        <w:t xml:space="preserve"> </w:t>
      </w:r>
      <w:r w:rsidR="00ED3909">
        <w:rPr>
          <w:color w:val="000000" w:themeColor="text1"/>
        </w:rPr>
        <w:t xml:space="preserve">interpretiert </w:t>
      </w:r>
      <w:r w:rsidRPr="00516121">
        <w:rPr>
          <w:color w:val="000000" w:themeColor="text1"/>
        </w:rPr>
        <w:t>werden.</w:t>
      </w:r>
    </w:p>
    <w:p w14:paraId="13E50DC2" w14:textId="7BB33AC1" w:rsidR="00B0584A" w:rsidRPr="00516121" w:rsidRDefault="00E14338" w:rsidP="00EC623D">
      <w:pPr>
        <w:pStyle w:val="SpListChar3"/>
        <w:numPr>
          <w:ilvl w:val="1"/>
          <w:numId w:val="22"/>
        </w:numPr>
        <w:rPr>
          <w:color w:val="000000" w:themeColor="text1"/>
        </w:rPr>
      </w:pPr>
      <w:r w:rsidRPr="00516121">
        <w:rPr>
          <w:color w:val="000000" w:themeColor="text1"/>
        </w:rPr>
        <w:t>Anstelle der JavaScript-APIs mit „.</w:t>
      </w:r>
      <w:r w:rsidRPr="00516121">
        <w:rPr>
          <w:rFonts w:ascii="Courier New" w:hAnsi="Courier New" w:cs="Courier New"/>
          <w:color w:val="000000" w:themeColor="text1"/>
        </w:rPr>
        <w:t>innerHTML</w:t>
      </w:r>
      <w:r w:rsidRPr="00516121">
        <w:rPr>
          <w:color w:val="000000" w:themeColor="text1"/>
        </w:rPr>
        <w:t>“ im Namen, SOLLTEN stets sichere APIs wie „.</w:t>
      </w:r>
      <w:r w:rsidRPr="00516121">
        <w:rPr>
          <w:rFonts w:ascii="Courier New" w:hAnsi="Courier New" w:cs="Courier New"/>
          <w:color w:val="000000" w:themeColor="text1"/>
        </w:rPr>
        <w:t>innerText</w:t>
      </w:r>
      <w:r w:rsidRPr="00516121">
        <w:rPr>
          <w:color w:val="000000" w:themeColor="text1"/>
        </w:rPr>
        <w:t>“ und „.</w:t>
      </w:r>
      <w:r w:rsidRPr="00516121">
        <w:rPr>
          <w:rFonts w:ascii="Courier New" w:hAnsi="Courier New" w:cs="Courier New"/>
          <w:color w:val="000000" w:themeColor="text1"/>
        </w:rPr>
        <w:t>textContent</w:t>
      </w:r>
      <w:r w:rsidRPr="00516121">
        <w:rPr>
          <w:color w:val="000000" w:themeColor="text1"/>
        </w:rPr>
        <w:t>“ genutzt werden, sofern nicht explizit HTML-Markup ausgegeben werden soll. Gleiches gilt auch für Webframeworks, die entsprechende APIs zur Verfügung stellen.</w:t>
      </w:r>
      <w:r w:rsidR="00F568DF">
        <w:rPr>
          <w:color w:val="000000" w:themeColor="text1"/>
        </w:rPr>
        <w:t xml:space="preserve"> </w:t>
      </w:r>
    </w:p>
    <w:p w14:paraId="48303351" w14:textId="4DBA35EA" w:rsidR="00656B91" w:rsidRPr="00656B91" w:rsidRDefault="00656B91" w:rsidP="00EC623D">
      <w:pPr>
        <w:pStyle w:val="SpListChar3"/>
        <w:numPr>
          <w:ilvl w:val="0"/>
          <w:numId w:val="12"/>
        </w:numPr>
        <w:rPr>
          <w:rFonts w:ascii="ArialMT" w:hAnsi="ArialMT" w:cs="ArialMT"/>
        </w:rPr>
      </w:pPr>
      <w:r>
        <w:rPr>
          <w:color w:val="000000" w:themeColor="text1"/>
        </w:rPr>
        <w:t>HTTP</w:t>
      </w:r>
      <w:r w:rsidR="00D60D9D">
        <w:rPr>
          <w:color w:val="000000" w:themeColor="text1"/>
        </w:rPr>
        <w:t>-Security-</w:t>
      </w:r>
      <w:r>
        <w:rPr>
          <w:color w:val="000000" w:themeColor="text1"/>
        </w:rPr>
        <w:t>Header MÜSSEN entsprechend der Vorgaben aus Anhang A implementiert werden.</w:t>
      </w:r>
    </w:p>
    <w:p w14:paraId="58B44116" w14:textId="5121265D" w:rsidR="000017BD" w:rsidRPr="00656B91" w:rsidRDefault="004C73EF" w:rsidP="00EC623D">
      <w:pPr>
        <w:pStyle w:val="SpListChar3"/>
        <w:numPr>
          <w:ilvl w:val="0"/>
          <w:numId w:val="12"/>
        </w:numPr>
        <w:rPr>
          <w:rFonts w:ascii="ArialMT" w:hAnsi="ArialMT" w:cs="ArialMT"/>
        </w:rPr>
      </w:pPr>
      <w:r w:rsidRPr="00516121">
        <w:rPr>
          <w:color w:val="000000" w:themeColor="text1"/>
        </w:rPr>
        <w:t>Clientseitig</w:t>
      </w:r>
      <w:r w:rsidR="000017BD">
        <w:rPr>
          <w:color w:val="000000" w:themeColor="text1"/>
        </w:rPr>
        <w:t xml:space="preserve"> </w:t>
      </w:r>
      <w:r w:rsidR="000017BD" w:rsidRPr="000017BD">
        <w:rPr>
          <w:rFonts w:ascii="ArialMT" w:hAnsi="ArialMT" w:cs="ArialMT"/>
        </w:rPr>
        <w:t>(z.B. im Browser)</w:t>
      </w:r>
      <w:r w:rsidRPr="00516121">
        <w:rPr>
          <w:color w:val="000000" w:themeColor="text1"/>
        </w:rPr>
        <w:t xml:space="preserve"> DARF KEINE sensible Geschäftslogik </w:t>
      </w:r>
      <w:r w:rsidR="00DC44FE" w:rsidRPr="00516121">
        <w:rPr>
          <w:color w:val="000000" w:themeColor="text1"/>
        </w:rPr>
        <w:t xml:space="preserve">(z.B. </w:t>
      </w:r>
      <w:r w:rsidR="00656B91">
        <w:rPr>
          <w:color w:val="000000" w:themeColor="text1"/>
        </w:rPr>
        <w:t>Berechnungslogik</w:t>
      </w:r>
      <w:r w:rsidR="00DC44FE" w:rsidRPr="00516121">
        <w:rPr>
          <w:color w:val="000000" w:themeColor="text1"/>
        </w:rPr>
        <w:t xml:space="preserve"> von Tarifen</w:t>
      </w:r>
      <w:r w:rsidR="00656B91">
        <w:rPr>
          <w:color w:val="000000" w:themeColor="text1"/>
        </w:rPr>
        <w:t>) gespeichert werden.</w:t>
      </w:r>
    </w:p>
    <w:p w14:paraId="7FC9AB67" w14:textId="7EAA6948" w:rsidR="00656B91" w:rsidRPr="000017BD" w:rsidRDefault="00656B91" w:rsidP="00EC623D">
      <w:pPr>
        <w:pStyle w:val="SpListChar3"/>
        <w:numPr>
          <w:ilvl w:val="0"/>
          <w:numId w:val="12"/>
        </w:numPr>
        <w:rPr>
          <w:rFonts w:ascii="ArialMT" w:hAnsi="ArialMT" w:cs="ArialMT"/>
        </w:rPr>
      </w:pPr>
      <w:r>
        <w:rPr>
          <w:color w:val="000000" w:themeColor="text1"/>
        </w:rPr>
        <w:t>User States oder andere Meta-Informationen, die clientseitig gespeichert wird, MUSS über einen entsprechenden Integritätsschutz (z.B. signierte JWT Tokens) für Manipulation geschützt werden.</w:t>
      </w:r>
    </w:p>
    <w:p w14:paraId="78CB295B" w14:textId="22540910" w:rsidR="004C73EF" w:rsidRPr="00CC3DB2" w:rsidRDefault="00C471F6" w:rsidP="008433C9">
      <w:pPr>
        <w:pStyle w:val="berschrift2"/>
        <w:rPr>
          <w:color w:val="000000" w:themeColor="text1"/>
          <w:lang w:val="en-US"/>
        </w:rPr>
      </w:pPr>
      <w:bookmarkStart w:id="57" w:name="_Ref2331139"/>
      <w:bookmarkStart w:id="58" w:name="_Toc61438017"/>
      <w:r w:rsidRPr="00CC3DB2">
        <w:rPr>
          <w:color w:val="000000" w:themeColor="text1"/>
          <w:lang w:val="en-US"/>
        </w:rPr>
        <w:t>Service</w:t>
      </w:r>
      <w:r w:rsidR="004F3219" w:rsidRPr="00CC3DB2">
        <w:rPr>
          <w:color w:val="000000" w:themeColor="text1"/>
          <w:lang w:val="en-US"/>
        </w:rPr>
        <w:t xml:space="preserve"> </w:t>
      </w:r>
      <w:r w:rsidR="00631DFC">
        <w:rPr>
          <w:color w:val="000000" w:themeColor="text1"/>
          <w:lang w:val="en-US"/>
        </w:rPr>
        <w:t>und</w:t>
      </w:r>
      <w:r w:rsidR="00397641">
        <w:rPr>
          <w:color w:val="000000" w:themeColor="text1"/>
          <w:lang w:val="en-US"/>
        </w:rPr>
        <w:t xml:space="preserve"> API </w:t>
      </w:r>
      <w:r w:rsidR="004F3219" w:rsidRPr="00CC3DB2">
        <w:rPr>
          <w:color w:val="000000" w:themeColor="text1"/>
          <w:lang w:val="en-US"/>
        </w:rPr>
        <w:t>Security</w:t>
      </w:r>
      <w:bookmarkEnd w:id="57"/>
      <w:bookmarkEnd w:id="58"/>
    </w:p>
    <w:p w14:paraId="24FE8917" w14:textId="41F77520" w:rsidR="00DC44FE" w:rsidRDefault="00373896" w:rsidP="00DC44FE">
      <w:pPr>
        <w:pStyle w:val="SpStandard"/>
        <w:rPr>
          <w:color w:val="000000" w:themeColor="text1"/>
        </w:rPr>
      </w:pPr>
      <w:r w:rsidRPr="00516121">
        <w:rPr>
          <w:color w:val="000000" w:themeColor="text1"/>
          <w:highlight w:val="yellow"/>
        </w:rPr>
        <w:t>Existieren</w:t>
      </w:r>
      <w:r w:rsidR="00DC44FE" w:rsidRPr="00516121">
        <w:rPr>
          <w:color w:val="000000" w:themeColor="text1"/>
          <w:highlight w:val="yellow"/>
        </w:rPr>
        <w:t xml:space="preserve"> </w:t>
      </w:r>
      <w:r w:rsidRPr="00516121">
        <w:rPr>
          <w:color w:val="000000" w:themeColor="text1"/>
          <w:highlight w:val="yellow"/>
        </w:rPr>
        <w:t xml:space="preserve">bereits </w:t>
      </w:r>
      <w:r w:rsidR="00DC44FE" w:rsidRPr="00516121">
        <w:rPr>
          <w:color w:val="000000" w:themeColor="text1"/>
          <w:highlight w:val="yellow"/>
        </w:rPr>
        <w:t>Services</w:t>
      </w:r>
      <w:r w:rsidR="00535B8D">
        <w:rPr>
          <w:color w:val="000000" w:themeColor="text1"/>
          <w:highlight w:val="yellow"/>
        </w:rPr>
        <w:t xml:space="preserve"> (z.B. </w:t>
      </w:r>
      <w:r w:rsidR="00631DFC">
        <w:rPr>
          <w:color w:val="000000" w:themeColor="text1"/>
          <w:highlight w:val="yellow"/>
        </w:rPr>
        <w:t xml:space="preserve">REST </w:t>
      </w:r>
      <w:r w:rsidR="00535B8D">
        <w:rPr>
          <w:color w:val="000000" w:themeColor="text1"/>
          <w:highlight w:val="yellow"/>
        </w:rPr>
        <w:t xml:space="preserve">APIs, </w:t>
      </w:r>
      <w:r w:rsidR="00394CF1">
        <w:rPr>
          <w:color w:val="000000" w:themeColor="text1"/>
          <w:highlight w:val="yellow"/>
        </w:rPr>
        <w:t>WebServices</w:t>
      </w:r>
      <w:r w:rsidR="00535B8D">
        <w:rPr>
          <w:color w:val="000000" w:themeColor="text1"/>
          <w:highlight w:val="yellow"/>
        </w:rPr>
        <w:t>)</w:t>
      </w:r>
      <w:r w:rsidR="00DC44FE" w:rsidRPr="00516121">
        <w:rPr>
          <w:color w:val="000000" w:themeColor="text1"/>
          <w:highlight w:val="yellow"/>
        </w:rPr>
        <w:t xml:space="preserve"> </w:t>
      </w:r>
      <w:r w:rsidRPr="00516121">
        <w:rPr>
          <w:color w:val="000000" w:themeColor="text1"/>
          <w:highlight w:val="yellow"/>
        </w:rPr>
        <w:t xml:space="preserve">im Unternehmen </w:t>
      </w:r>
      <w:r w:rsidR="00DC44FE" w:rsidRPr="00516121">
        <w:rPr>
          <w:color w:val="000000" w:themeColor="text1"/>
          <w:highlight w:val="yellow"/>
        </w:rPr>
        <w:t xml:space="preserve">über </w:t>
      </w:r>
      <w:r w:rsidRPr="00516121">
        <w:rPr>
          <w:color w:val="000000" w:themeColor="text1"/>
          <w:highlight w:val="yellow"/>
        </w:rPr>
        <w:t xml:space="preserve">welche </w:t>
      </w:r>
      <w:r w:rsidR="00DC44FE" w:rsidRPr="00516121">
        <w:rPr>
          <w:color w:val="000000" w:themeColor="text1"/>
          <w:highlight w:val="yellow"/>
        </w:rPr>
        <w:t>bestimmte (perimetrische) Standardkomponenten wie XML-Firewalls</w:t>
      </w:r>
      <w:r w:rsidRPr="00516121">
        <w:rPr>
          <w:color w:val="000000" w:themeColor="text1"/>
          <w:highlight w:val="yellow"/>
        </w:rPr>
        <w:t xml:space="preserve"> / -Gateways abgebildet </w:t>
      </w:r>
      <w:r w:rsidRPr="00516121">
        <w:rPr>
          <w:color w:val="000000" w:themeColor="text1"/>
          <w:highlight w:val="yellow"/>
        </w:rPr>
        <w:lastRenderedPageBreak/>
        <w:t>werden? Dann hier entsprechend erwähnen</w:t>
      </w:r>
      <w:r w:rsidR="00DC44FE" w:rsidRPr="00516121">
        <w:rPr>
          <w:color w:val="000000" w:themeColor="text1"/>
          <w:highlight w:val="yellow"/>
        </w:rPr>
        <w:t>.</w:t>
      </w:r>
      <w:r w:rsidR="00631DFC">
        <w:rPr>
          <w:color w:val="000000" w:themeColor="text1"/>
        </w:rPr>
        <w:t xml:space="preserve"> </w:t>
      </w:r>
    </w:p>
    <w:p w14:paraId="6B7C1329" w14:textId="5DA3148E" w:rsidR="004C06BA" w:rsidRDefault="00631DFC" w:rsidP="00DC44FE">
      <w:pPr>
        <w:pStyle w:val="SpStandard"/>
        <w:rPr>
          <w:i/>
          <w:iCs/>
          <w:color w:val="000000" w:themeColor="text1"/>
        </w:rPr>
      </w:pPr>
      <w:r w:rsidRPr="00C544F0">
        <w:rPr>
          <w:i/>
          <w:iCs/>
          <w:color w:val="000000" w:themeColor="text1"/>
        </w:rPr>
        <w:t xml:space="preserve">Bitte beachten: Aus Gründen der Vereinfachung, wird in einigen der folgenden Anforderungen lediglich von „Services“ gesprochen. Hiermit </w:t>
      </w:r>
      <w:r w:rsidR="00C544F0">
        <w:rPr>
          <w:i/>
          <w:iCs/>
          <w:color w:val="000000" w:themeColor="text1"/>
        </w:rPr>
        <w:t>werden jedoch</w:t>
      </w:r>
      <w:r w:rsidRPr="00C544F0">
        <w:rPr>
          <w:i/>
          <w:iCs/>
          <w:color w:val="000000" w:themeColor="text1"/>
        </w:rPr>
        <w:t xml:space="preserve"> sämtliche Implementierung</w:t>
      </w:r>
      <w:r w:rsidR="000C4DEC" w:rsidRPr="00C544F0">
        <w:rPr>
          <w:i/>
          <w:iCs/>
          <w:color w:val="000000" w:themeColor="text1"/>
        </w:rPr>
        <w:t>en, inklusive XML Webservices oder REST APIs einbezogen.</w:t>
      </w:r>
    </w:p>
    <w:p w14:paraId="2E547272" w14:textId="77777777" w:rsidR="004C06BA" w:rsidRDefault="004C06BA" w:rsidP="004C06BA">
      <w:pPr>
        <w:pStyle w:val="SpListChar3"/>
        <w:numPr>
          <w:ilvl w:val="0"/>
          <w:numId w:val="13"/>
        </w:numPr>
        <w:rPr>
          <w:color w:val="000000" w:themeColor="text1"/>
        </w:rPr>
      </w:pPr>
      <w:r>
        <w:rPr>
          <w:color w:val="000000" w:themeColor="text1"/>
        </w:rPr>
        <w:t>Externe Services SOLLTEN ausschließlich über ein gehärtetes Service/API Gateway verfügbar gemacht werden.</w:t>
      </w:r>
    </w:p>
    <w:p w14:paraId="5DCE8515" w14:textId="77777777" w:rsidR="004C06BA" w:rsidRPr="005B03EC" w:rsidRDefault="004C06BA" w:rsidP="004C06BA">
      <w:pPr>
        <w:pStyle w:val="SpListChar3"/>
        <w:numPr>
          <w:ilvl w:val="0"/>
          <w:numId w:val="13"/>
        </w:numPr>
        <w:rPr>
          <w:b/>
          <w:bCs/>
          <w:color w:val="000000" w:themeColor="text1"/>
        </w:rPr>
      </w:pPr>
      <w:r w:rsidRPr="005B03EC">
        <w:rPr>
          <w:b/>
          <w:bCs/>
          <w:color w:val="000000" w:themeColor="text1"/>
        </w:rPr>
        <w:t>Service Authentifizierung</w:t>
      </w:r>
    </w:p>
    <w:p w14:paraId="56D44C0C" w14:textId="77777777" w:rsidR="004C06BA" w:rsidRDefault="004C06BA" w:rsidP="004C06BA">
      <w:pPr>
        <w:pStyle w:val="SpListChar3"/>
        <w:numPr>
          <w:ilvl w:val="1"/>
          <w:numId w:val="13"/>
        </w:numPr>
        <w:rPr>
          <w:color w:val="000000" w:themeColor="text1"/>
        </w:rPr>
      </w:pPr>
      <w:r w:rsidRPr="00DB2164">
        <w:rPr>
          <w:color w:val="000000" w:themeColor="text1"/>
        </w:rPr>
        <w:t>Die Stärke des verwendeten Authentifizierungsverfahren MUSS dem</w:t>
      </w:r>
      <w:r>
        <w:rPr>
          <w:color w:val="000000" w:themeColor="text1"/>
        </w:rPr>
        <w:t xml:space="preserve"> jeweiligen</w:t>
      </w:r>
      <w:r w:rsidRPr="00DB2164">
        <w:rPr>
          <w:color w:val="000000" w:themeColor="text1"/>
        </w:rPr>
        <w:t xml:space="preserve"> Schutzbedarf angemessen sein.</w:t>
      </w:r>
    </w:p>
    <w:p w14:paraId="297644E6" w14:textId="77777777" w:rsidR="004C06BA" w:rsidRPr="008C6659" w:rsidRDefault="004C06BA" w:rsidP="004C06BA">
      <w:pPr>
        <w:pStyle w:val="SpListChar3"/>
        <w:numPr>
          <w:ilvl w:val="1"/>
          <w:numId w:val="13"/>
        </w:numPr>
        <w:rPr>
          <w:color w:val="000000" w:themeColor="text1"/>
        </w:rPr>
      </w:pPr>
      <w:r w:rsidRPr="005B03EC">
        <w:rPr>
          <w:color w:val="000000" w:themeColor="text1"/>
        </w:rPr>
        <w:t>Shared Secrets</w:t>
      </w:r>
      <w:r w:rsidRPr="008C6659">
        <w:rPr>
          <w:color w:val="000000" w:themeColor="text1"/>
        </w:rPr>
        <w:t xml:space="preserve"> (z.B. API Keys oder OAuth 2.0 Client Secret</w:t>
      </w:r>
      <w:r>
        <w:rPr>
          <w:color w:val="000000" w:themeColor="text1"/>
        </w:rPr>
        <w:t>s</w:t>
      </w:r>
      <w:r w:rsidRPr="008C6659">
        <w:rPr>
          <w:color w:val="000000" w:themeColor="text1"/>
        </w:rPr>
        <w:t xml:space="preserve">), die zur </w:t>
      </w:r>
      <w:r>
        <w:rPr>
          <w:color w:val="000000" w:themeColor="text1"/>
        </w:rPr>
        <w:t>Authentifizierung von Services verwendet werden, MÜSSEN</w:t>
      </w:r>
      <w:r w:rsidRPr="008C6659">
        <w:rPr>
          <w:color w:val="000000" w:themeColor="text1"/>
        </w:rPr>
        <w:t xml:space="preserve"> </w:t>
      </w:r>
      <w:r>
        <w:rPr>
          <w:color w:val="000000" w:themeColor="text1"/>
        </w:rPr>
        <w:t>die folgenden Eigenschaften aufweisen:</w:t>
      </w:r>
    </w:p>
    <w:p w14:paraId="393DEB8B" w14:textId="77777777" w:rsidR="004C06BA" w:rsidRPr="00DB2164" w:rsidRDefault="004C06BA" w:rsidP="004C06BA">
      <w:pPr>
        <w:pStyle w:val="SpListChar3"/>
        <w:numPr>
          <w:ilvl w:val="2"/>
          <w:numId w:val="13"/>
        </w:numPr>
        <w:rPr>
          <w:color w:val="000000" w:themeColor="text1"/>
        </w:rPr>
      </w:pPr>
      <w:r w:rsidRPr="00DB2164">
        <w:rPr>
          <w:color w:val="000000" w:themeColor="text1"/>
        </w:rPr>
        <w:t xml:space="preserve">Länge </w:t>
      </w:r>
      <w:r>
        <w:rPr>
          <w:color w:val="000000" w:themeColor="text1"/>
        </w:rPr>
        <w:t>min. 32 Zeichen (= 256 Bit)</w:t>
      </w:r>
    </w:p>
    <w:p w14:paraId="178211FC" w14:textId="77777777" w:rsidR="004C06BA" w:rsidRDefault="004C06BA" w:rsidP="004C06BA">
      <w:pPr>
        <w:pStyle w:val="SpListChar3"/>
        <w:numPr>
          <w:ilvl w:val="2"/>
          <w:numId w:val="13"/>
        </w:numPr>
        <w:rPr>
          <w:color w:val="000000" w:themeColor="text1"/>
        </w:rPr>
      </w:pPr>
      <w:r>
        <w:rPr>
          <w:color w:val="000000" w:themeColor="text1"/>
        </w:rPr>
        <w:t xml:space="preserve">Kryptographische Zufälligkeit </w:t>
      </w:r>
      <w:r w:rsidRPr="00DB2164">
        <w:rPr>
          <w:color w:val="000000" w:themeColor="text1"/>
        </w:rPr>
        <w:t xml:space="preserve"> (mit einem sicheren Generator generiert) </w:t>
      </w:r>
    </w:p>
    <w:p w14:paraId="73F8A5E5" w14:textId="0F5ECD14" w:rsidR="004C06BA" w:rsidRDefault="004C06BA" w:rsidP="004C06BA">
      <w:pPr>
        <w:pStyle w:val="SpListChar3"/>
        <w:numPr>
          <w:ilvl w:val="2"/>
          <w:numId w:val="13"/>
        </w:numPr>
        <w:rPr>
          <w:color w:val="000000" w:themeColor="text1"/>
        </w:rPr>
      </w:pPr>
      <w:r>
        <w:rPr>
          <w:color w:val="000000" w:themeColor="text1"/>
        </w:rPr>
        <w:t xml:space="preserve">Speicherung </w:t>
      </w:r>
      <w:r w:rsidRPr="00DB2164">
        <w:rPr>
          <w:color w:val="000000" w:themeColor="text1"/>
        </w:rPr>
        <w:t xml:space="preserve">gemäß </w:t>
      </w:r>
      <w:r>
        <w:rPr>
          <w:color w:val="000000" w:themeColor="text1"/>
        </w:rPr>
        <w:t>der</w:t>
      </w:r>
      <w:r w:rsidRPr="00DB2164">
        <w:rPr>
          <w:color w:val="000000" w:themeColor="text1"/>
        </w:rPr>
        <w:t xml:space="preserve"> Vorgaben </w:t>
      </w:r>
      <w:r>
        <w:rPr>
          <w:color w:val="000000" w:themeColor="text1"/>
        </w:rPr>
        <w:t>zu</w:t>
      </w:r>
      <w:r w:rsidRPr="00DB2164">
        <w:rPr>
          <w:color w:val="000000" w:themeColor="text1"/>
        </w:rPr>
        <w:t xml:space="preserve"> kryptographische</w:t>
      </w:r>
      <w:r>
        <w:rPr>
          <w:color w:val="000000" w:themeColor="text1"/>
        </w:rPr>
        <w:t>n</w:t>
      </w:r>
      <w:r w:rsidRPr="00DB2164">
        <w:rPr>
          <w:color w:val="000000" w:themeColor="text1"/>
        </w:rPr>
        <w:t xml:space="preserve"> Schlüsseln (siehe </w:t>
      </w:r>
      <w:r w:rsidRPr="00DB2164">
        <w:rPr>
          <w:color w:val="000000" w:themeColor="text1"/>
        </w:rPr>
        <w:fldChar w:fldCharType="begin"/>
      </w:r>
      <w:r w:rsidRPr="00DB2164">
        <w:rPr>
          <w:color w:val="000000" w:themeColor="text1"/>
        </w:rPr>
        <w:instrText xml:space="preserve"> REF _Ref396847154 \r \h </w:instrText>
      </w:r>
      <w:r>
        <w:rPr>
          <w:color w:val="000000" w:themeColor="text1"/>
        </w:rPr>
        <w:instrText xml:space="preserve"> \* MERGEFORMAT </w:instrText>
      </w:r>
      <w:r w:rsidRPr="00DB2164">
        <w:rPr>
          <w:color w:val="000000" w:themeColor="text1"/>
        </w:rPr>
      </w:r>
      <w:r w:rsidRPr="00DB2164">
        <w:rPr>
          <w:color w:val="000000" w:themeColor="text1"/>
        </w:rPr>
        <w:fldChar w:fldCharType="separate"/>
      </w:r>
      <w:r w:rsidR="005F33ED">
        <w:rPr>
          <w:color w:val="000000" w:themeColor="text1"/>
        </w:rPr>
        <w:t>8.12</w:t>
      </w:r>
      <w:r w:rsidRPr="00DB2164">
        <w:rPr>
          <w:color w:val="000000" w:themeColor="text1"/>
        </w:rPr>
        <w:fldChar w:fldCharType="end"/>
      </w:r>
      <w:r w:rsidRPr="00DB2164">
        <w:rPr>
          <w:color w:val="000000" w:themeColor="text1"/>
        </w:rPr>
        <w:t xml:space="preserve">) </w:t>
      </w:r>
    </w:p>
    <w:p w14:paraId="2501289F" w14:textId="77777777" w:rsidR="004C06BA" w:rsidRPr="00DB2164" w:rsidRDefault="004C06BA" w:rsidP="004C06BA">
      <w:pPr>
        <w:pStyle w:val="SpListChar3"/>
        <w:numPr>
          <w:ilvl w:val="2"/>
          <w:numId w:val="13"/>
        </w:numPr>
        <w:rPr>
          <w:color w:val="000000" w:themeColor="text1"/>
        </w:rPr>
      </w:pPr>
      <w:r>
        <w:rPr>
          <w:color w:val="000000" w:themeColor="text1"/>
        </w:rPr>
        <w:t>Übertragung außerhalb von URLs</w:t>
      </w:r>
    </w:p>
    <w:p w14:paraId="38801AED" w14:textId="62D0EC6D" w:rsidR="004C06BA" w:rsidRDefault="004C06BA" w:rsidP="004C06BA">
      <w:pPr>
        <w:pStyle w:val="SpListChar3"/>
        <w:numPr>
          <w:ilvl w:val="1"/>
          <w:numId w:val="13"/>
        </w:numPr>
        <w:rPr>
          <w:color w:val="000000" w:themeColor="text1"/>
        </w:rPr>
      </w:pPr>
      <w:r>
        <w:rPr>
          <w:color w:val="000000" w:themeColor="text1"/>
        </w:rPr>
        <w:t>Services</w:t>
      </w:r>
      <w:r w:rsidRPr="00620325">
        <w:rPr>
          <w:color w:val="000000" w:themeColor="text1"/>
        </w:rPr>
        <w:t xml:space="preserve"> mit </w:t>
      </w:r>
      <w:r w:rsidRPr="00620325">
        <w:rPr>
          <w:i/>
          <w:color w:val="000000" w:themeColor="text1"/>
        </w:rPr>
        <w:t>Assuranceklasse &gt;=</w:t>
      </w:r>
      <w:r w:rsidRPr="00620325">
        <w:rPr>
          <w:color w:val="000000" w:themeColor="text1"/>
        </w:rPr>
        <w:t xml:space="preserve"> [HOCH] </w:t>
      </w:r>
      <w:r>
        <w:rPr>
          <w:color w:val="000000" w:themeColor="text1"/>
        </w:rPr>
        <w:t>SOLLTEN</w:t>
      </w:r>
      <w:r w:rsidRPr="00620325">
        <w:rPr>
          <w:color w:val="000000" w:themeColor="text1"/>
        </w:rPr>
        <w:t xml:space="preserve"> asymmetrisch </w:t>
      </w:r>
      <w:r>
        <w:rPr>
          <w:color w:val="000000" w:themeColor="text1"/>
        </w:rPr>
        <w:t>authentifizieren</w:t>
      </w:r>
      <w:r w:rsidRPr="00620325">
        <w:rPr>
          <w:color w:val="000000" w:themeColor="text1"/>
        </w:rPr>
        <w:t xml:space="preserve"> (z.B. signierte JWT Tokens </w:t>
      </w:r>
      <w:r w:rsidR="007422E6">
        <w:rPr>
          <w:color w:val="000000" w:themeColor="text1"/>
        </w:rPr>
        <w:t>oder</w:t>
      </w:r>
      <w:r w:rsidRPr="00620325">
        <w:rPr>
          <w:color w:val="000000" w:themeColor="text1"/>
        </w:rPr>
        <w:t xml:space="preserve"> X.509-Zertifikate).</w:t>
      </w:r>
    </w:p>
    <w:p w14:paraId="2595D4A9" w14:textId="77777777" w:rsidR="004C06BA" w:rsidRPr="00DB2164" w:rsidRDefault="004C06BA" w:rsidP="004C06BA">
      <w:pPr>
        <w:pStyle w:val="SpListChar3"/>
        <w:numPr>
          <w:ilvl w:val="1"/>
          <w:numId w:val="13"/>
        </w:numPr>
        <w:rPr>
          <w:color w:val="000000" w:themeColor="text1"/>
        </w:rPr>
      </w:pPr>
      <w:r w:rsidRPr="00DB2164">
        <w:rPr>
          <w:color w:val="000000" w:themeColor="text1"/>
        </w:rPr>
        <w:t>Authentifizierungs-Kennungen MÜSSEN pro Umgebung (Test, Produktion, etc.) eindeutig sein.</w:t>
      </w:r>
    </w:p>
    <w:p w14:paraId="3BC138F2" w14:textId="77777777" w:rsidR="00423B44" w:rsidRPr="003D3225" w:rsidRDefault="00423B44" w:rsidP="00423B44">
      <w:pPr>
        <w:pStyle w:val="SpListChar3"/>
        <w:numPr>
          <w:ilvl w:val="0"/>
          <w:numId w:val="13"/>
        </w:numPr>
        <w:rPr>
          <w:b/>
          <w:bCs/>
          <w:color w:val="000000" w:themeColor="text1"/>
        </w:rPr>
      </w:pPr>
      <w:r w:rsidRPr="003D3225">
        <w:rPr>
          <w:b/>
          <w:bCs/>
          <w:color w:val="000000" w:themeColor="text1"/>
        </w:rPr>
        <w:t>Access Tokens</w:t>
      </w:r>
    </w:p>
    <w:p w14:paraId="7EB26FAE" w14:textId="77777777" w:rsidR="00423B44" w:rsidRDefault="00423B44" w:rsidP="00423B44">
      <w:pPr>
        <w:pStyle w:val="SpListChar3"/>
        <w:numPr>
          <w:ilvl w:val="1"/>
          <w:numId w:val="13"/>
        </w:numPr>
        <w:rPr>
          <w:color w:val="000000" w:themeColor="text1"/>
        </w:rPr>
      </w:pPr>
      <w:r>
        <w:rPr>
          <w:color w:val="000000" w:themeColor="text1"/>
        </w:rPr>
        <w:t xml:space="preserve">Zugriffe auf </w:t>
      </w:r>
      <w:r w:rsidRPr="00C544F0">
        <w:rPr>
          <w:color w:val="000000" w:themeColor="text1"/>
        </w:rPr>
        <w:t xml:space="preserve">Services mit </w:t>
      </w:r>
      <w:r w:rsidRPr="007422E6">
        <w:rPr>
          <w:i/>
          <w:iCs/>
          <w:color w:val="000000" w:themeColor="text1"/>
        </w:rPr>
        <w:t>Assuranceklasse</w:t>
      </w:r>
      <w:r w:rsidRPr="00C544F0">
        <w:rPr>
          <w:color w:val="000000" w:themeColor="text1"/>
        </w:rPr>
        <w:t xml:space="preserve"> &gt;= [HIGH] SOLLTEN mittels </w:t>
      </w:r>
      <w:r w:rsidRPr="003D3225">
        <w:rPr>
          <w:color w:val="000000" w:themeColor="text1"/>
        </w:rPr>
        <w:t>Access Tokens</w:t>
      </w:r>
      <w:r w:rsidRPr="00C544F0">
        <w:rPr>
          <w:color w:val="000000" w:themeColor="text1"/>
        </w:rPr>
        <w:t xml:space="preserve"> (OAuth 2.0 </w:t>
      </w:r>
      <w:r>
        <w:rPr>
          <w:color w:val="000000" w:themeColor="text1"/>
        </w:rPr>
        <w:t>oder</w:t>
      </w:r>
      <w:r w:rsidRPr="00C544F0">
        <w:rPr>
          <w:color w:val="000000" w:themeColor="text1"/>
        </w:rPr>
        <w:t xml:space="preserve"> SAML) geschützt w</w:t>
      </w:r>
      <w:r>
        <w:rPr>
          <w:color w:val="000000" w:themeColor="text1"/>
        </w:rPr>
        <w:t>e</w:t>
      </w:r>
      <w:r w:rsidRPr="00C544F0">
        <w:rPr>
          <w:color w:val="000000" w:themeColor="text1"/>
        </w:rPr>
        <w:t>rden</w:t>
      </w:r>
      <w:r>
        <w:rPr>
          <w:color w:val="000000" w:themeColor="text1"/>
        </w:rPr>
        <w:t>.</w:t>
      </w:r>
    </w:p>
    <w:p w14:paraId="1E736943" w14:textId="77777777" w:rsidR="00423B44" w:rsidRDefault="00423B44" w:rsidP="00423B44">
      <w:pPr>
        <w:pStyle w:val="SpListChar3"/>
        <w:numPr>
          <w:ilvl w:val="1"/>
          <w:numId w:val="13"/>
        </w:numPr>
        <w:rPr>
          <w:color w:val="000000" w:themeColor="text1"/>
        </w:rPr>
      </w:pPr>
      <w:r>
        <w:rPr>
          <w:color w:val="000000" w:themeColor="text1"/>
        </w:rPr>
        <w:t xml:space="preserve">An Access Tokens gelten die folgenden Anforderungen: </w:t>
      </w:r>
    </w:p>
    <w:p w14:paraId="4C99FD57" w14:textId="77777777" w:rsidR="00423B44" w:rsidRDefault="00423B44" w:rsidP="00423B44">
      <w:pPr>
        <w:pStyle w:val="SpListChar3"/>
        <w:numPr>
          <w:ilvl w:val="2"/>
          <w:numId w:val="13"/>
        </w:numPr>
        <w:rPr>
          <w:color w:val="000000" w:themeColor="text1"/>
        </w:rPr>
      </w:pPr>
      <w:r>
        <w:rPr>
          <w:color w:val="000000" w:themeColor="text1"/>
        </w:rPr>
        <w:t>Kurzlebig</w:t>
      </w:r>
    </w:p>
    <w:p w14:paraId="4A98CFD1" w14:textId="77777777" w:rsidR="00423B44" w:rsidRDefault="00423B44" w:rsidP="00423B44">
      <w:pPr>
        <w:pStyle w:val="SpListChar3"/>
        <w:numPr>
          <w:ilvl w:val="2"/>
          <w:numId w:val="13"/>
        </w:numPr>
        <w:rPr>
          <w:color w:val="000000" w:themeColor="text1"/>
        </w:rPr>
      </w:pPr>
      <w:r>
        <w:rPr>
          <w:color w:val="000000" w:themeColor="text1"/>
        </w:rPr>
        <w:t>Eingeschränkter Scope</w:t>
      </w:r>
    </w:p>
    <w:p w14:paraId="63695D44" w14:textId="77777777" w:rsidR="00423B44" w:rsidRDefault="00423B44" w:rsidP="00423B44">
      <w:pPr>
        <w:pStyle w:val="SpListChar3"/>
        <w:numPr>
          <w:ilvl w:val="2"/>
          <w:numId w:val="13"/>
        </w:numPr>
        <w:rPr>
          <w:color w:val="000000" w:themeColor="text1"/>
        </w:rPr>
      </w:pPr>
      <w:r>
        <w:rPr>
          <w:color w:val="000000" w:themeColor="text1"/>
        </w:rPr>
        <w:t>Ausschließlich über HTTPS übertragen</w:t>
      </w:r>
    </w:p>
    <w:p w14:paraId="5C2BD976" w14:textId="77777777" w:rsidR="00423B44" w:rsidRDefault="00423B44" w:rsidP="00423B44">
      <w:pPr>
        <w:pStyle w:val="SpListChar3"/>
        <w:numPr>
          <w:ilvl w:val="2"/>
          <w:numId w:val="13"/>
        </w:numPr>
        <w:rPr>
          <w:color w:val="000000" w:themeColor="text1"/>
        </w:rPr>
      </w:pPr>
      <w:r>
        <w:rPr>
          <w:color w:val="000000" w:themeColor="text1"/>
        </w:rPr>
        <w:t>Ausgestellt von einem vertrauenswürdigen und gehärteten Server (z.B. OIDC Identity Server oder OAuth 2.0 Authorization Server)</w:t>
      </w:r>
    </w:p>
    <w:p w14:paraId="194262F4" w14:textId="77777777" w:rsidR="00423B44" w:rsidRDefault="00423B44" w:rsidP="00423B44">
      <w:pPr>
        <w:pStyle w:val="SpListChar3"/>
        <w:numPr>
          <w:ilvl w:val="2"/>
          <w:numId w:val="13"/>
        </w:numPr>
        <w:rPr>
          <w:color w:val="000000" w:themeColor="text1"/>
        </w:rPr>
      </w:pPr>
      <w:r>
        <w:rPr>
          <w:color w:val="000000" w:themeColor="text1"/>
        </w:rPr>
        <w:t>Erstellt und verifiziert bei ausgereiften APIs</w:t>
      </w:r>
    </w:p>
    <w:p w14:paraId="000C13B7" w14:textId="77777777" w:rsidR="004C06BA" w:rsidRPr="003D3225" w:rsidRDefault="004C06BA" w:rsidP="004C06BA">
      <w:pPr>
        <w:pStyle w:val="SpListChar3"/>
        <w:numPr>
          <w:ilvl w:val="0"/>
          <w:numId w:val="13"/>
        </w:numPr>
        <w:rPr>
          <w:color w:val="000000" w:themeColor="text1"/>
        </w:rPr>
      </w:pPr>
      <w:r w:rsidRPr="003D3225">
        <w:rPr>
          <w:color w:val="000000" w:themeColor="text1"/>
        </w:rPr>
        <w:t xml:space="preserve">Anforderungen für </w:t>
      </w:r>
      <w:r w:rsidRPr="003D3225">
        <w:rPr>
          <w:b/>
          <w:bCs/>
          <w:color w:val="000000" w:themeColor="text1"/>
        </w:rPr>
        <w:t>OAuth 2.0/OIDC</w:t>
      </w:r>
    </w:p>
    <w:p w14:paraId="6A5D0F6C" w14:textId="5816124C" w:rsidR="004C06BA" w:rsidRPr="003D3225" w:rsidRDefault="004C06BA" w:rsidP="004C06BA">
      <w:pPr>
        <w:pStyle w:val="SpListChar3"/>
        <w:numPr>
          <w:ilvl w:val="1"/>
          <w:numId w:val="13"/>
        </w:numPr>
        <w:rPr>
          <w:color w:val="000000" w:themeColor="text1"/>
        </w:rPr>
      </w:pPr>
      <w:r>
        <w:rPr>
          <w:color w:val="000000" w:themeColor="text1"/>
        </w:rPr>
        <w:t xml:space="preserve">Nur 3-Legged: </w:t>
      </w:r>
      <w:r w:rsidRPr="003D3225">
        <w:rPr>
          <w:color w:val="000000" w:themeColor="text1"/>
        </w:rPr>
        <w:t>Authorization Code Grant mit PKCE (oder eine alternative Sta</w:t>
      </w:r>
      <w:r w:rsidR="00F606E0">
        <w:rPr>
          <w:color w:val="000000" w:themeColor="text1"/>
        </w:rPr>
        <w:t>t</w:t>
      </w:r>
      <w:r w:rsidRPr="003D3225">
        <w:rPr>
          <w:color w:val="000000" w:themeColor="text1"/>
        </w:rPr>
        <w:t>e-Binding-Technik wie z.B. OIDC Nounces) SOLLTE sowohl Public Clients (z.B. SPAs)</w:t>
      </w:r>
      <w:r>
        <w:rPr>
          <w:rStyle w:val="Funotenzeichen"/>
          <w:color w:val="000000" w:themeColor="text1"/>
          <w:lang w:val="en-US"/>
        </w:rPr>
        <w:footnoteReference w:id="14"/>
      </w:r>
      <w:r w:rsidRPr="003D3225">
        <w:rPr>
          <w:color w:val="000000" w:themeColor="text1"/>
        </w:rPr>
        <w:t>als auch Confidential Clients (z.B. serverseitige Webapps)</w:t>
      </w:r>
      <w:r>
        <w:rPr>
          <w:rStyle w:val="Funotenzeichen"/>
          <w:color w:val="000000" w:themeColor="text1"/>
          <w:lang w:val="en-US"/>
        </w:rPr>
        <w:footnoteReference w:id="15"/>
      </w:r>
      <w:r w:rsidRPr="003D3225">
        <w:rPr>
          <w:color w:val="000000" w:themeColor="text1"/>
        </w:rPr>
        <w:t xml:space="preserve"> verwendet werden.</w:t>
      </w:r>
    </w:p>
    <w:p w14:paraId="0F258811" w14:textId="77777777" w:rsidR="004C06BA" w:rsidRPr="00901F10" w:rsidRDefault="004C06BA" w:rsidP="004C06BA">
      <w:pPr>
        <w:pStyle w:val="SpListChar3"/>
        <w:numPr>
          <w:ilvl w:val="1"/>
          <w:numId w:val="13"/>
        </w:numPr>
        <w:rPr>
          <w:color w:val="000000" w:themeColor="text1"/>
        </w:rPr>
      </w:pPr>
      <w:r>
        <w:rPr>
          <w:color w:val="000000" w:themeColor="text1"/>
        </w:rPr>
        <w:t xml:space="preserve">Nur 3-Legged: Zum Schutz gegen CSRF-Angriffe MÜSSEN </w:t>
      </w:r>
      <w:r w:rsidRPr="00901F10">
        <w:rPr>
          <w:color w:val="000000" w:themeColor="text1"/>
        </w:rPr>
        <w:t>n “</w:t>
      </w:r>
      <w:r w:rsidRPr="00723C15">
        <w:rPr>
          <w:rFonts w:ascii="Courier New" w:hAnsi="Courier New" w:cs="Courier New"/>
          <w:color w:val="000000" w:themeColor="text1"/>
        </w:rPr>
        <w:t>state</w:t>
      </w:r>
      <w:r w:rsidRPr="00901F10">
        <w:rPr>
          <w:color w:val="000000" w:themeColor="text1"/>
        </w:rPr>
        <w:t xml:space="preserve">“-Parameter </w:t>
      </w:r>
      <w:r>
        <w:rPr>
          <w:color w:val="000000" w:themeColor="text1"/>
        </w:rPr>
        <w:t>oder PKCE oder OIDC Nounces verwenden.</w:t>
      </w:r>
    </w:p>
    <w:p w14:paraId="2DE1AF85" w14:textId="77777777" w:rsidR="004C06BA" w:rsidRPr="00530C27" w:rsidRDefault="004C06BA" w:rsidP="004C06BA">
      <w:pPr>
        <w:pStyle w:val="SpListChar3"/>
        <w:numPr>
          <w:ilvl w:val="1"/>
          <w:numId w:val="13"/>
        </w:numPr>
        <w:rPr>
          <w:color w:val="000000" w:themeColor="text1"/>
        </w:rPr>
      </w:pPr>
      <w:r>
        <w:rPr>
          <w:color w:val="000000" w:themeColor="text1"/>
        </w:rPr>
        <w:lastRenderedPageBreak/>
        <w:t xml:space="preserve">Nur 3-Legged: Clients MÜSSEN eine vollständige Redirect-URL gemäß </w:t>
      </w:r>
      <w:r w:rsidRPr="00530C27">
        <w:rPr>
          <w:color w:val="000000" w:themeColor="text1"/>
        </w:rPr>
        <w:t>RFC 6819 Section 5.2.3.5</w:t>
      </w:r>
      <w:r>
        <w:rPr>
          <w:color w:val="000000" w:themeColor="text1"/>
        </w:rPr>
        <w:t xml:space="preserve"> registrieren und über diese validiert werden (kein Pattern Matching).</w:t>
      </w:r>
    </w:p>
    <w:p w14:paraId="461755C3" w14:textId="77777777" w:rsidR="004C06BA" w:rsidRDefault="004C06BA" w:rsidP="004C06BA">
      <w:pPr>
        <w:pStyle w:val="SpListChar3"/>
        <w:numPr>
          <w:ilvl w:val="1"/>
          <w:numId w:val="13"/>
        </w:numPr>
        <w:rPr>
          <w:color w:val="000000" w:themeColor="text1"/>
        </w:rPr>
      </w:pPr>
      <w:r w:rsidRPr="00530C27">
        <w:rPr>
          <w:color w:val="000000" w:themeColor="text1"/>
        </w:rPr>
        <w:t xml:space="preserve">Service-to-Service-Zugriffe SOLLTEN mittels </w:t>
      </w:r>
      <w:r>
        <w:rPr>
          <w:color w:val="000000" w:themeColor="text1"/>
        </w:rPr>
        <w:t>OAuth</w:t>
      </w:r>
      <w:r w:rsidRPr="00530C27">
        <w:rPr>
          <w:color w:val="000000" w:themeColor="text1"/>
        </w:rPr>
        <w:t xml:space="preserve"> 2.0 Client Credential Grant geschützt wer</w:t>
      </w:r>
      <w:r>
        <w:rPr>
          <w:color w:val="000000" w:themeColor="text1"/>
        </w:rPr>
        <w:t>den.</w:t>
      </w:r>
    </w:p>
    <w:p w14:paraId="0841E885" w14:textId="77777777" w:rsidR="004C06BA" w:rsidRDefault="004C06BA" w:rsidP="004C06BA">
      <w:pPr>
        <w:pStyle w:val="SpListChar3"/>
        <w:numPr>
          <w:ilvl w:val="1"/>
          <w:numId w:val="13"/>
        </w:numPr>
        <w:rPr>
          <w:color w:val="000000" w:themeColor="text1"/>
        </w:rPr>
      </w:pPr>
      <w:r w:rsidRPr="00F146C1">
        <w:rPr>
          <w:color w:val="000000" w:themeColor="text1"/>
        </w:rPr>
        <w:t xml:space="preserve">Jede Kommunikation MUSS </w:t>
      </w:r>
      <w:r>
        <w:rPr>
          <w:color w:val="000000" w:themeColor="text1"/>
        </w:rPr>
        <w:t>über</w:t>
      </w:r>
      <w:r w:rsidRPr="00F146C1">
        <w:rPr>
          <w:color w:val="000000" w:themeColor="text1"/>
        </w:rPr>
        <w:t xml:space="preserve"> H</w:t>
      </w:r>
      <w:r>
        <w:rPr>
          <w:color w:val="000000" w:themeColor="text1"/>
        </w:rPr>
        <w:t>TTPS erfolgen.</w:t>
      </w:r>
    </w:p>
    <w:p w14:paraId="6381DF27" w14:textId="77777777" w:rsidR="004C06BA" w:rsidRDefault="004C06BA" w:rsidP="004C06BA">
      <w:pPr>
        <w:pStyle w:val="SpListChar3"/>
        <w:numPr>
          <w:ilvl w:val="1"/>
          <w:numId w:val="13"/>
        </w:numPr>
        <w:rPr>
          <w:color w:val="000000" w:themeColor="text1"/>
        </w:rPr>
      </w:pPr>
      <w:r>
        <w:rPr>
          <w:color w:val="000000" w:themeColor="text1"/>
        </w:rPr>
        <w:t>Siehe obige Anforderungen an Access Tokens.</w:t>
      </w:r>
    </w:p>
    <w:p w14:paraId="085AB4C9" w14:textId="77777777" w:rsidR="004C06BA" w:rsidRPr="003D3225" w:rsidRDefault="004C06BA" w:rsidP="004C06BA">
      <w:pPr>
        <w:pStyle w:val="SpListChar3"/>
        <w:numPr>
          <w:ilvl w:val="0"/>
          <w:numId w:val="13"/>
        </w:numPr>
        <w:rPr>
          <w:b/>
          <w:bCs/>
          <w:color w:val="000000" w:themeColor="text1"/>
        </w:rPr>
      </w:pPr>
      <w:r w:rsidRPr="003D3225">
        <w:rPr>
          <w:b/>
          <w:bCs/>
          <w:color w:val="000000" w:themeColor="text1"/>
        </w:rPr>
        <w:t>Web UI APIs:</w:t>
      </w:r>
    </w:p>
    <w:p w14:paraId="1AD63FCA" w14:textId="77777777" w:rsidR="004C06BA" w:rsidRDefault="004C06BA" w:rsidP="004C06BA">
      <w:pPr>
        <w:pStyle w:val="SpListChar3"/>
        <w:numPr>
          <w:ilvl w:val="1"/>
          <w:numId w:val="13"/>
        </w:numPr>
        <w:rPr>
          <w:color w:val="000000" w:themeColor="text1"/>
        </w:rPr>
      </w:pPr>
      <w:r>
        <w:rPr>
          <w:color w:val="000000" w:themeColor="text1"/>
        </w:rPr>
        <w:t>MÜSSEN dieselben Sicherheitsanforderungen umsetzen wie die entsprechende Web GUI.</w:t>
      </w:r>
    </w:p>
    <w:p w14:paraId="2859E7C6" w14:textId="77777777" w:rsidR="004C06BA" w:rsidRDefault="004C06BA" w:rsidP="004C06BA">
      <w:pPr>
        <w:pStyle w:val="SpListChar3"/>
        <w:numPr>
          <w:ilvl w:val="1"/>
          <w:numId w:val="13"/>
        </w:numPr>
        <w:rPr>
          <w:color w:val="000000" w:themeColor="text1"/>
        </w:rPr>
      </w:pPr>
      <w:r w:rsidRPr="00620325">
        <w:rPr>
          <w:color w:val="000000" w:themeColor="text1"/>
        </w:rPr>
        <w:t xml:space="preserve">Enthält die Antwort eines Services Skriptcode (z.B. JSON bzw. JavaScript), so MUSS </w:t>
      </w:r>
      <w:r w:rsidRPr="003D3225">
        <w:rPr>
          <w:color w:val="000000" w:themeColor="text1"/>
        </w:rPr>
        <w:t>sichergestellt werden, daß dieser nicht direkt ausführbar ist.</w:t>
      </w:r>
    </w:p>
    <w:p w14:paraId="1C1D6409" w14:textId="77777777" w:rsidR="004C06BA" w:rsidRPr="003D3225" w:rsidRDefault="004C06BA" w:rsidP="004C06BA">
      <w:pPr>
        <w:pStyle w:val="SpListChar3"/>
        <w:numPr>
          <w:ilvl w:val="1"/>
          <w:numId w:val="13"/>
        </w:numPr>
        <w:rPr>
          <w:color w:val="000000" w:themeColor="text1"/>
        </w:rPr>
      </w:pPr>
      <w:r>
        <w:rPr>
          <w:color w:val="000000" w:themeColor="text1"/>
        </w:rPr>
        <w:t>MÜSSEN einen CERF-Schutz implementieren wenn diese im User-Kontext agieren.</w:t>
      </w:r>
    </w:p>
    <w:p w14:paraId="55814EB0" w14:textId="77777777" w:rsidR="004C06BA" w:rsidRPr="003D3225" w:rsidRDefault="004C06BA" w:rsidP="004C06BA">
      <w:pPr>
        <w:pStyle w:val="SpListChar3"/>
        <w:numPr>
          <w:ilvl w:val="0"/>
          <w:numId w:val="13"/>
        </w:numPr>
        <w:rPr>
          <w:b/>
          <w:bCs/>
          <w:color w:val="000000" w:themeColor="text1"/>
        </w:rPr>
      </w:pPr>
      <w:r w:rsidRPr="003D3225">
        <w:rPr>
          <w:b/>
          <w:bCs/>
          <w:color w:val="000000" w:themeColor="text1"/>
        </w:rPr>
        <w:t>Cross-Domain-Zugriffe:</w:t>
      </w:r>
    </w:p>
    <w:p w14:paraId="5CB4940C" w14:textId="040AEF7D" w:rsidR="004C06BA" w:rsidRDefault="004C06BA" w:rsidP="004C06BA">
      <w:pPr>
        <w:pStyle w:val="SpListChar3"/>
        <w:numPr>
          <w:ilvl w:val="1"/>
          <w:numId w:val="13"/>
        </w:numPr>
        <w:rPr>
          <w:color w:val="000000" w:themeColor="text1"/>
        </w:rPr>
      </w:pPr>
      <w:r w:rsidRPr="0052474C">
        <w:rPr>
          <w:color w:val="000000" w:themeColor="text1"/>
        </w:rPr>
        <w:t xml:space="preserve">MÜSSEN über sichere Verfahren (z.B. </w:t>
      </w:r>
      <w:r w:rsidRPr="0052474C">
        <w:t>Cross-Origin Res</w:t>
      </w:r>
      <w:r w:rsidR="007422E6">
        <w:t>s</w:t>
      </w:r>
      <w:r w:rsidRPr="0052474C">
        <w:t>ource Sharing</w:t>
      </w:r>
      <w:r w:rsidRPr="0052474C">
        <w:rPr>
          <w:color w:val="000000" w:themeColor="text1"/>
        </w:rPr>
        <w:t xml:space="preserve">, CORS) und minimaler Berechtigungen (einschränken der erlaubten Origins auf einzelne Hosts oder Domains) durchgeführt werden. </w:t>
      </w:r>
    </w:p>
    <w:p w14:paraId="16A06F99" w14:textId="77777777" w:rsidR="004C06BA" w:rsidRPr="00DB10F0" w:rsidRDefault="004C06BA" w:rsidP="004C06BA">
      <w:pPr>
        <w:pStyle w:val="SpListChar3"/>
        <w:numPr>
          <w:ilvl w:val="1"/>
          <w:numId w:val="13"/>
        </w:numPr>
        <w:rPr>
          <w:color w:val="000000" w:themeColor="text1"/>
        </w:rPr>
      </w:pPr>
      <w:r w:rsidRPr="00DB10F0">
        <w:rPr>
          <w:color w:val="000000" w:themeColor="text1"/>
        </w:rPr>
        <w:t xml:space="preserve">MÜSSEN serverseitig im Hinblick auf ihre Herkunft autorisiert werden (z.B. durch Auswerten des Origin Headers). </w:t>
      </w:r>
    </w:p>
    <w:p w14:paraId="2E935D3A" w14:textId="77777777" w:rsidR="004C06BA" w:rsidRPr="00620325" w:rsidRDefault="004C06BA" w:rsidP="004C06BA">
      <w:pPr>
        <w:pStyle w:val="SpListChar3"/>
        <w:numPr>
          <w:ilvl w:val="0"/>
          <w:numId w:val="13"/>
        </w:numPr>
        <w:rPr>
          <w:color w:val="000000" w:themeColor="text1"/>
        </w:rPr>
      </w:pPr>
      <w:r w:rsidRPr="00620325">
        <w:rPr>
          <w:color w:val="000000" w:themeColor="text1"/>
        </w:rPr>
        <w:t>Services SOLLTEN restriktive Limits (max. Anzahl pro Client pro Zeiteinheit) implementieren.</w:t>
      </w:r>
    </w:p>
    <w:p w14:paraId="2D141781" w14:textId="2D8C37E9" w:rsidR="00397641" w:rsidRPr="004C06BA" w:rsidRDefault="004C06BA" w:rsidP="004C06BA">
      <w:pPr>
        <w:pStyle w:val="SpListChar3"/>
        <w:numPr>
          <w:ilvl w:val="0"/>
          <w:numId w:val="13"/>
        </w:numPr>
        <w:rPr>
          <w:color w:val="000000" w:themeColor="text1"/>
        </w:rPr>
      </w:pPr>
      <w:r w:rsidRPr="00077FB9">
        <w:rPr>
          <w:color w:val="000000" w:themeColor="text1"/>
        </w:rPr>
        <w:t>WebSockets, über die vertrauliche Daten übertragen werden können, MÜSSEN das wss://-Schema verwenden und eine Prüfung des Origin-Headers durchführen</w:t>
      </w:r>
      <w:r>
        <w:rPr>
          <w:color w:val="000000" w:themeColor="text1"/>
        </w:rPr>
        <w:t>.</w:t>
      </w:r>
    </w:p>
    <w:p w14:paraId="7E15EC3B" w14:textId="77777777" w:rsidR="00F40F0D" w:rsidRPr="00F40F0D" w:rsidRDefault="00F40F0D" w:rsidP="00F40F0D">
      <w:pPr>
        <w:pStyle w:val="berschrift2"/>
        <w:rPr>
          <w:color w:val="000000" w:themeColor="text1"/>
        </w:rPr>
      </w:pPr>
      <w:bookmarkStart w:id="59" w:name="_Toc61438018"/>
      <w:r w:rsidRPr="00F40F0D">
        <w:rPr>
          <w:color w:val="000000" w:themeColor="text1"/>
        </w:rPr>
        <w:t>X.509-Zertifikate</w:t>
      </w:r>
      <w:r w:rsidR="008C622E">
        <w:rPr>
          <w:color w:val="000000" w:themeColor="text1"/>
        </w:rPr>
        <w:t xml:space="preserve"> („SSL-Zertifikate“)</w:t>
      </w:r>
      <w:bookmarkEnd w:id="59"/>
    </w:p>
    <w:p w14:paraId="2A14A120" w14:textId="4122FEFA" w:rsidR="00BF2CD0" w:rsidRPr="00BF2CD0" w:rsidRDefault="00BF2CD0" w:rsidP="00EC623D">
      <w:pPr>
        <w:pStyle w:val="SpListChar3"/>
        <w:numPr>
          <w:ilvl w:val="0"/>
          <w:numId w:val="30"/>
        </w:numPr>
        <w:rPr>
          <w:color w:val="000000" w:themeColor="text1"/>
        </w:rPr>
      </w:pPr>
      <w:r w:rsidRPr="00BF2CD0">
        <w:rPr>
          <w:color w:val="000000" w:themeColor="text1"/>
        </w:rPr>
        <w:t>Alle externen HTTPS-Verbindungen MÜSSEN valide</w:t>
      </w:r>
      <w:r w:rsidR="001339AE">
        <w:rPr>
          <w:color w:val="000000" w:themeColor="text1"/>
        </w:rPr>
        <w:t xml:space="preserve"> </w:t>
      </w:r>
      <w:r w:rsidRPr="00BF2CD0">
        <w:rPr>
          <w:color w:val="000000" w:themeColor="text1"/>
        </w:rPr>
        <w:t>X.509-Zertifikate verwenden</w:t>
      </w:r>
      <w:r w:rsidR="004C06BA">
        <w:rPr>
          <w:color w:val="000000" w:themeColor="text1"/>
        </w:rPr>
        <w:t>, die von einer vertrauenswürdigen Certificate Authority (CA) ausgestellt wurden.</w:t>
      </w:r>
    </w:p>
    <w:p w14:paraId="74760EAE" w14:textId="5E1D4201" w:rsidR="00F40F0D" w:rsidRDefault="00BF2CD0" w:rsidP="00EC623D">
      <w:pPr>
        <w:pStyle w:val="SpListChar3"/>
        <w:numPr>
          <w:ilvl w:val="0"/>
          <w:numId w:val="30"/>
        </w:numPr>
        <w:rPr>
          <w:color w:val="000000" w:themeColor="text1"/>
        </w:rPr>
      </w:pPr>
      <w:r>
        <w:rPr>
          <w:color w:val="000000" w:themeColor="text1"/>
        </w:rPr>
        <w:t>Alle X.509-Zertifikate MÜSSEN eine Schlüssellänge von mindestens 2048 Bit</w:t>
      </w:r>
      <w:r w:rsidR="004C06BA">
        <w:rPr>
          <w:color w:val="000000" w:themeColor="text1"/>
        </w:rPr>
        <w:t xml:space="preserve"> bei RSA bzw. 256 Bit bei ECC</w:t>
      </w:r>
      <w:r>
        <w:rPr>
          <w:color w:val="000000" w:themeColor="text1"/>
        </w:rPr>
        <w:t xml:space="preserve"> besitzen.</w:t>
      </w:r>
    </w:p>
    <w:p w14:paraId="2379F8A2" w14:textId="3F804BD4" w:rsidR="004C06BA" w:rsidRPr="00BF2CD0" w:rsidRDefault="004C06BA" w:rsidP="00EC623D">
      <w:pPr>
        <w:pStyle w:val="SpListChar3"/>
        <w:numPr>
          <w:ilvl w:val="0"/>
          <w:numId w:val="30"/>
        </w:numPr>
        <w:rPr>
          <w:color w:val="000000" w:themeColor="text1"/>
        </w:rPr>
      </w:pPr>
      <w:r>
        <w:rPr>
          <w:color w:val="000000" w:themeColor="text1"/>
        </w:rPr>
        <w:t>Externe Kundenanwendungen (UIs) sollten EV-Zertifikate nutzten.</w:t>
      </w:r>
    </w:p>
    <w:p w14:paraId="4F334452" w14:textId="77777777" w:rsidR="00D9202C" w:rsidRPr="00516121" w:rsidRDefault="00D9202C" w:rsidP="00F5790B">
      <w:pPr>
        <w:pStyle w:val="berschrift1"/>
        <w:numPr>
          <w:ilvl w:val="0"/>
          <w:numId w:val="0"/>
        </w:numPr>
        <w:rPr>
          <w:color w:val="000000" w:themeColor="text1"/>
        </w:rPr>
      </w:pPr>
      <w:bookmarkStart w:id="60" w:name="_Ref397016086"/>
      <w:bookmarkStart w:id="61" w:name="_Toc61438019"/>
      <w:r w:rsidRPr="00516121">
        <w:rPr>
          <w:color w:val="000000" w:themeColor="text1"/>
        </w:rPr>
        <w:lastRenderedPageBreak/>
        <w:t>Anhang</w:t>
      </w:r>
      <w:r w:rsidR="004863CD">
        <w:rPr>
          <w:color w:val="000000" w:themeColor="text1"/>
        </w:rPr>
        <w:t xml:space="preserve"> A</w:t>
      </w:r>
      <w:r w:rsidRPr="00516121">
        <w:rPr>
          <w:color w:val="000000" w:themeColor="text1"/>
        </w:rPr>
        <w:t>: Vorgaben für</w:t>
      </w:r>
      <w:r w:rsidR="00D56C4A" w:rsidRPr="00516121">
        <w:rPr>
          <w:color w:val="000000" w:themeColor="text1"/>
        </w:rPr>
        <w:t xml:space="preserve"> HTTP</w:t>
      </w:r>
      <w:r w:rsidRPr="00516121">
        <w:rPr>
          <w:color w:val="000000" w:themeColor="text1"/>
        </w:rPr>
        <w:t xml:space="preserve"> Security Header</w:t>
      </w:r>
      <w:bookmarkEnd w:id="60"/>
      <w:bookmarkEnd w:id="61"/>
    </w:p>
    <w:p w14:paraId="7CD0EA35" w14:textId="12CCE54E" w:rsidR="00BE48FB" w:rsidRPr="00516121" w:rsidRDefault="004D37F8" w:rsidP="00D9202C">
      <w:pPr>
        <w:pStyle w:val="SpStandard"/>
        <w:rPr>
          <w:color w:val="000000" w:themeColor="text1"/>
        </w:rPr>
      </w:pPr>
      <w:r w:rsidRPr="00516121">
        <w:rPr>
          <w:color w:val="000000" w:themeColor="text1"/>
        </w:rPr>
        <w:t>In moderne</w:t>
      </w:r>
      <w:r w:rsidR="006914B2">
        <w:rPr>
          <w:color w:val="000000" w:themeColor="text1"/>
        </w:rPr>
        <w:t>n</w:t>
      </w:r>
      <w:r w:rsidRPr="00516121">
        <w:rPr>
          <w:color w:val="000000" w:themeColor="text1"/>
        </w:rPr>
        <w:t xml:space="preserve"> Browsern lassen sich verschiedene Schutzfunktionen über gesetzte </w:t>
      </w:r>
      <w:r w:rsidR="003273DB" w:rsidRPr="00516121">
        <w:rPr>
          <w:color w:val="000000" w:themeColor="text1"/>
        </w:rPr>
        <w:t xml:space="preserve">HTTP Response </w:t>
      </w:r>
      <w:r w:rsidRPr="00516121">
        <w:rPr>
          <w:color w:val="000000" w:themeColor="text1"/>
        </w:rPr>
        <w:t xml:space="preserve">Header aktivieren und dadurch das Sicherheitsniveau </w:t>
      </w:r>
      <w:r w:rsidR="003273DB" w:rsidRPr="00516121">
        <w:rPr>
          <w:color w:val="000000" w:themeColor="text1"/>
        </w:rPr>
        <w:t>einer Webanwendung</w:t>
      </w:r>
      <w:r w:rsidRPr="00516121">
        <w:rPr>
          <w:color w:val="000000" w:themeColor="text1"/>
        </w:rPr>
        <w:t xml:space="preserve"> erhöhen. Im Folgenden sind </w:t>
      </w:r>
      <w:r w:rsidR="003273DB" w:rsidRPr="00516121">
        <w:rPr>
          <w:color w:val="000000" w:themeColor="text1"/>
        </w:rPr>
        <w:t xml:space="preserve">entsprechende </w:t>
      </w:r>
      <w:r w:rsidRPr="00516121">
        <w:rPr>
          <w:color w:val="000000" w:themeColor="text1"/>
        </w:rPr>
        <w:t>Vorgaben</w:t>
      </w:r>
      <w:r w:rsidR="003273DB" w:rsidRPr="00516121">
        <w:rPr>
          <w:color w:val="000000" w:themeColor="text1"/>
        </w:rPr>
        <w:t xml:space="preserve"> und Empfehlungen</w:t>
      </w:r>
      <w:r w:rsidRPr="00516121">
        <w:rPr>
          <w:color w:val="000000" w:themeColor="text1"/>
        </w:rPr>
        <w:t xml:space="preserve"> für </w:t>
      </w:r>
      <w:r w:rsidRPr="0083297E">
        <w:rPr>
          <w:b/>
          <w:color w:val="000000" w:themeColor="text1"/>
        </w:rPr>
        <w:t>extern</w:t>
      </w:r>
      <w:r w:rsidRPr="00516121">
        <w:rPr>
          <w:b/>
          <w:color w:val="000000" w:themeColor="text1"/>
        </w:rPr>
        <w:t xml:space="preserve"> erreichbar</w:t>
      </w:r>
      <w:r w:rsidR="003273DB" w:rsidRPr="00516121">
        <w:rPr>
          <w:b/>
          <w:color w:val="000000" w:themeColor="text1"/>
        </w:rPr>
        <w:t>e produktive Weba</w:t>
      </w:r>
      <w:r w:rsidRPr="00516121">
        <w:rPr>
          <w:b/>
          <w:color w:val="000000" w:themeColor="text1"/>
        </w:rPr>
        <w:t>nwendungen</w:t>
      </w:r>
      <w:r w:rsidRPr="00516121">
        <w:rPr>
          <w:color w:val="000000" w:themeColor="text1"/>
        </w:rPr>
        <w:t xml:space="preserve"> der </w:t>
      </w:r>
      <w:sdt>
        <w:sdtPr>
          <w:rPr>
            <w:color w:val="000000" w:themeColor="text1"/>
          </w:rPr>
          <w:alias w:val="Firma"/>
          <w:tag w:val=""/>
          <w:id w:val="1539548276"/>
          <w:placeholder>
            <w:docPart w:val="5B926D5E94274C6DA690E0878C8A7DAA"/>
          </w:placeholder>
          <w:dataBinding w:prefixMappings="xmlns:ns0='http://schemas.openxmlformats.org/officeDocument/2006/extended-properties' " w:xpath="/ns0:Properties[1]/ns0:Company[1]" w:storeItemID="{6668398D-A668-4E3E-A5EB-62B293D839F1}"/>
          <w:text/>
        </w:sdtPr>
        <w:sdtEndPr/>
        <w:sdtContent>
          <w:r w:rsidR="00550A1E">
            <w:rPr>
              <w:color w:val="000000" w:themeColor="text1"/>
            </w:rPr>
            <w:t>Muster AG</w:t>
          </w:r>
        </w:sdtContent>
      </w:sdt>
      <w:r w:rsidR="00985019" w:rsidRPr="00516121">
        <w:rPr>
          <w:color w:val="000000" w:themeColor="text1"/>
        </w:rPr>
        <w:t xml:space="preserve"> </w:t>
      </w:r>
      <w:r w:rsidR="003273DB" w:rsidRPr="00516121">
        <w:rPr>
          <w:color w:val="000000" w:themeColor="text1"/>
        </w:rPr>
        <w:t>beschrieben</w:t>
      </w:r>
      <w:r w:rsidR="00985019" w:rsidRPr="00516121">
        <w:rPr>
          <w:color w:val="000000" w:themeColor="text1"/>
        </w:rPr>
        <w:t>.</w:t>
      </w:r>
    </w:p>
    <w:p w14:paraId="75B5ED16" w14:textId="77777777" w:rsidR="005D6C0F" w:rsidRPr="00516121" w:rsidRDefault="005D6C0F" w:rsidP="00D9202C">
      <w:pPr>
        <w:pStyle w:val="SpStandard"/>
        <w:rPr>
          <w:color w:val="000000" w:themeColor="text1"/>
          <w:u w:val="single"/>
        </w:rPr>
      </w:pPr>
      <w:r w:rsidRPr="00516121">
        <w:rPr>
          <w:color w:val="000000" w:themeColor="text1"/>
          <w:u w:val="single"/>
        </w:rPr>
        <w:t xml:space="preserve">Zentral </w:t>
      </w:r>
      <w:r w:rsidR="005D2945">
        <w:rPr>
          <w:color w:val="000000" w:themeColor="text1"/>
          <w:u w:val="single"/>
        </w:rPr>
        <w:t>zu setzende</w:t>
      </w:r>
      <w:r w:rsidRPr="00516121">
        <w:rPr>
          <w:color w:val="000000" w:themeColor="text1"/>
          <w:u w:val="single"/>
        </w:rPr>
        <w:t xml:space="preserve"> Header:</w:t>
      </w:r>
    </w:p>
    <w:tbl>
      <w:tblPr>
        <w:tblStyle w:val="SpTableStandard"/>
        <w:tblW w:w="9353" w:type="dxa"/>
        <w:tblLayout w:type="fixed"/>
        <w:tblLook w:val="04A0" w:firstRow="1" w:lastRow="0" w:firstColumn="1" w:lastColumn="0" w:noHBand="0" w:noVBand="1"/>
      </w:tblPr>
      <w:tblGrid>
        <w:gridCol w:w="2549"/>
        <w:gridCol w:w="4111"/>
        <w:gridCol w:w="2693"/>
      </w:tblGrid>
      <w:tr w:rsidR="005E08B1" w:rsidRPr="005E08B1" w14:paraId="516BAC26" w14:textId="77777777" w:rsidTr="00C14393">
        <w:trPr>
          <w:trHeight w:val="435"/>
          <w:tblHeader/>
        </w:trPr>
        <w:tc>
          <w:tcPr>
            <w:tcW w:w="2549" w:type="dxa"/>
            <w:shd w:val="clear" w:color="auto" w:fill="7F7F7F" w:themeFill="text1" w:themeFillTint="80"/>
            <w:vAlign w:val="center"/>
          </w:tcPr>
          <w:p w14:paraId="5F554C51" w14:textId="77777777" w:rsidR="005D6C0F" w:rsidRPr="005E08B1" w:rsidRDefault="005D6C0F" w:rsidP="00B83459">
            <w:pPr>
              <w:pStyle w:val="SpTabHeader"/>
              <w:rPr>
                <w:b w:val="0"/>
                <w:color w:val="FFFFFF" w:themeColor="background1"/>
              </w:rPr>
            </w:pPr>
            <w:r w:rsidRPr="005E08B1">
              <w:rPr>
                <w:b w:val="0"/>
                <w:color w:val="FFFFFF" w:themeColor="background1"/>
              </w:rPr>
              <w:t>Response Header</w:t>
            </w:r>
          </w:p>
        </w:tc>
        <w:tc>
          <w:tcPr>
            <w:tcW w:w="4111" w:type="dxa"/>
            <w:shd w:val="clear" w:color="auto" w:fill="7F7F7F" w:themeFill="text1" w:themeFillTint="80"/>
            <w:vAlign w:val="center"/>
          </w:tcPr>
          <w:p w14:paraId="665DABD8" w14:textId="77777777" w:rsidR="005D6C0F" w:rsidRPr="005E08B1" w:rsidRDefault="005D6C0F" w:rsidP="00B83459">
            <w:pPr>
              <w:pStyle w:val="SpTabHeader"/>
              <w:rPr>
                <w:b w:val="0"/>
                <w:color w:val="FFFFFF" w:themeColor="background1"/>
              </w:rPr>
            </w:pPr>
            <w:r w:rsidRPr="005E08B1">
              <w:rPr>
                <w:b w:val="0"/>
                <w:color w:val="FFFFFF" w:themeColor="background1"/>
              </w:rPr>
              <w:t>Allgemeine Empfehlung</w:t>
            </w:r>
          </w:p>
        </w:tc>
        <w:tc>
          <w:tcPr>
            <w:tcW w:w="2693" w:type="dxa"/>
            <w:shd w:val="clear" w:color="auto" w:fill="7F7F7F" w:themeFill="text1" w:themeFillTint="80"/>
            <w:vAlign w:val="center"/>
          </w:tcPr>
          <w:p w14:paraId="3296774E" w14:textId="77777777" w:rsidR="005D6C0F" w:rsidRPr="005E08B1" w:rsidRDefault="005D6C0F" w:rsidP="00B83459">
            <w:pPr>
              <w:pStyle w:val="SpTabHeader"/>
              <w:rPr>
                <w:b w:val="0"/>
                <w:color w:val="FFFFFF" w:themeColor="background1"/>
              </w:rPr>
            </w:pPr>
            <w:r w:rsidRPr="005E08B1">
              <w:rPr>
                <w:b w:val="0"/>
                <w:color w:val="FFFFFF" w:themeColor="background1"/>
              </w:rPr>
              <w:t>Wann</w:t>
            </w:r>
            <w:r w:rsidR="005E08B1">
              <w:rPr>
                <w:b w:val="0"/>
                <w:color w:val="FFFFFF" w:themeColor="background1"/>
              </w:rPr>
              <w:t>?</w:t>
            </w:r>
          </w:p>
        </w:tc>
      </w:tr>
      <w:tr w:rsidR="0069682D" w:rsidRPr="00516121" w14:paraId="43EC6657" w14:textId="77777777" w:rsidTr="00C14393">
        <w:trPr>
          <w:trHeight w:val="185"/>
        </w:trPr>
        <w:tc>
          <w:tcPr>
            <w:tcW w:w="2549" w:type="dxa"/>
          </w:tcPr>
          <w:p w14:paraId="2AB80C37" w14:textId="77777777" w:rsidR="005D6C0F" w:rsidRPr="00516121" w:rsidRDefault="005D6C0F" w:rsidP="00BC1A04">
            <w:pPr>
              <w:pStyle w:val="SpTabBody"/>
              <w:rPr>
                <w:rFonts w:cs="Arial"/>
                <w:b/>
                <w:bCs/>
                <w:i/>
                <w:color w:val="000000" w:themeColor="text1"/>
              </w:rPr>
            </w:pPr>
            <w:r w:rsidRPr="00516121">
              <w:rPr>
                <w:color w:val="000000" w:themeColor="text1"/>
              </w:rPr>
              <w:t>Content-Type</w:t>
            </w:r>
          </w:p>
        </w:tc>
        <w:tc>
          <w:tcPr>
            <w:tcW w:w="4111" w:type="dxa"/>
          </w:tcPr>
          <w:p w14:paraId="71B96EB9" w14:textId="77777777" w:rsidR="005D6C0F" w:rsidRPr="000F4245" w:rsidRDefault="005D6C0F" w:rsidP="00BC1A04">
            <w:pPr>
              <w:pStyle w:val="SpTabBody"/>
              <w:rPr>
                <w:rFonts w:ascii="Courier New" w:hAnsi="Courier New" w:cs="Courier New"/>
                <w:lang w:val="en-US"/>
              </w:rPr>
            </w:pPr>
            <w:r w:rsidRPr="000F4245">
              <w:rPr>
                <w:rFonts w:ascii="Courier New" w:hAnsi="Courier New" w:cs="Courier New"/>
                <w:lang w:val="en-US"/>
              </w:rPr>
              <w:t>...; charset=utf-8</w:t>
            </w:r>
          </w:p>
        </w:tc>
        <w:tc>
          <w:tcPr>
            <w:tcW w:w="2693" w:type="dxa"/>
          </w:tcPr>
          <w:p w14:paraId="71D999C1" w14:textId="77777777" w:rsidR="005D6C0F" w:rsidRPr="00516121" w:rsidRDefault="005D6C0F" w:rsidP="00BC1A04">
            <w:pPr>
              <w:pStyle w:val="SpTabBody"/>
              <w:rPr>
                <w:rFonts w:cs="Arial"/>
                <w:b/>
                <w:bCs/>
                <w:i/>
                <w:color w:val="000000" w:themeColor="text1"/>
              </w:rPr>
            </w:pPr>
            <w:r w:rsidRPr="00516121">
              <w:rPr>
                <w:color w:val="000000" w:themeColor="text1"/>
              </w:rPr>
              <w:t>Immer</w:t>
            </w:r>
          </w:p>
        </w:tc>
      </w:tr>
      <w:tr w:rsidR="0069682D" w:rsidRPr="00516121" w14:paraId="1B27EA0C" w14:textId="77777777" w:rsidTr="00C14393">
        <w:tc>
          <w:tcPr>
            <w:tcW w:w="2549" w:type="dxa"/>
          </w:tcPr>
          <w:p w14:paraId="5F1F00BA" w14:textId="77777777" w:rsidR="005D6C0F" w:rsidRPr="00516121" w:rsidRDefault="005D6C0F" w:rsidP="00BC1A04">
            <w:pPr>
              <w:pStyle w:val="SpTabBody"/>
              <w:rPr>
                <w:b/>
                <w:i/>
                <w:color w:val="000000" w:themeColor="text1"/>
              </w:rPr>
            </w:pPr>
            <w:r w:rsidRPr="00516121">
              <w:rPr>
                <w:color w:val="000000" w:themeColor="text1"/>
              </w:rPr>
              <w:t>Strict-Transport-Security</w:t>
            </w:r>
            <w:r w:rsidRPr="00516121">
              <w:rPr>
                <w:rStyle w:val="Funotenzeichen"/>
                <w:color w:val="000000" w:themeColor="text1"/>
              </w:rPr>
              <w:footnoteReference w:id="16"/>
            </w:r>
          </w:p>
        </w:tc>
        <w:tc>
          <w:tcPr>
            <w:tcW w:w="4111" w:type="dxa"/>
          </w:tcPr>
          <w:p w14:paraId="1B8BAB14" w14:textId="1BBDB551" w:rsidR="005D6C0F" w:rsidRPr="000F4245" w:rsidRDefault="005D6C0F" w:rsidP="0042722B">
            <w:pPr>
              <w:pStyle w:val="SpTabBody"/>
              <w:rPr>
                <w:rFonts w:ascii="Courier New" w:hAnsi="Courier New" w:cs="Courier New"/>
                <w:lang w:val="en-US"/>
              </w:rPr>
            </w:pPr>
            <w:r w:rsidRPr="000F4245">
              <w:rPr>
                <w:rFonts w:ascii="Courier New" w:hAnsi="Courier New" w:cs="Courier New"/>
                <w:lang w:val="en-US"/>
              </w:rPr>
              <w:t>max-age=10886400</w:t>
            </w:r>
            <w:r w:rsidR="00D32CF3">
              <w:rPr>
                <w:rFonts w:ascii="Courier New" w:hAnsi="Courier New" w:cs="Courier New"/>
                <w:lang w:val="en-US"/>
              </w:rPr>
              <w:t xml:space="preserve">; </w:t>
            </w:r>
            <w:r w:rsidR="0042722B" w:rsidRPr="000F4245">
              <w:rPr>
                <w:rFonts w:ascii="Courier New" w:hAnsi="Courier New" w:cs="Courier New"/>
                <w:lang w:val="en-US"/>
              </w:rPr>
              <w:t>includeSubDomains</w:t>
            </w:r>
            <w:r w:rsidR="00654220">
              <w:rPr>
                <w:rFonts w:ascii="Courier New" w:hAnsi="Courier New" w:cs="Courier New"/>
                <w:lang w:val="en-US"/>
              </w:rPr>
              <w:t>;</w:t>
            </w:r>
            <w:r w:rsidR="00A24466">
              <w:rPr>
                <w:rFonts w:ascii="Courier New" w:hAnsi="Courier New" w:cs="Courier New"/>
                <w:lang w:val="en-US"/>
              </w:rPr>
              <w:t xml:space="preserve"> </w:t>
            </w:r>
            <w:r w:rsidR="00A24466" w:rsidRPr="000F4245">
              <w:rPr>
                <w:rFonts w:ascii="Courier New" w:hAnsi="Courier New" w:cs="Courier New"/>
                <w:lang w:val="en-US"/>
              </w:rPr>
              <w:t>preload</w:t>
            </w:r>
          </w:p>
        </w:tc>
        <w:tc>
          <w:tcPr>
            <w:tcW w:w="2693" w:type="dxa"/>
          </w:tcPr>
          <w:p w14:paraId="582EEC31" w14:textId="77777777" w:rsidR="005D6C0F" w:rsidRPr="00516121" w:rsidRDefault="00A44E07" w:rsidP="002E7619">
            <w:pPr>
              <w:pStyle w:val="SpTabBody"/>
              <w:rPr>
                <w:b/>
                <w:i/>
                <w:color w:val="000000" w:themeColor="text1"/>
              </w:rPr>
            </w:pPr>
            <w:r w:rsidRPr="00516121">
              <w:rPr>
                <w:color w:val="000000" w:themeColor="text1"/>
              </w:rPr>
              <w:t xml:space="preserve">Für alle </w:t>
            </w:r>
            <w:r w:rsidR="005D6C0F" w:rsidRPr="00516121">
              <w:rPr>
                <w:color w:val="000000" w:themeColor="text1"/>
              </w:rPr>
              <w:t>Webanwendungen, auf denen sich die Verwendung von HTTPS erzwingen lässt.</w:t>
            </w:r>
          </w:p>
        </w:tc>
      </w:tr>
      <w:tr w:rsidR="0069682D" w:rsidRPr="00516121" w14:paraId="04E1EBE1" w14:textId="77777777" w:rsidTr="00C14393">
        <w:tc>
          <w:tcPr>
            <w:tcW w:w="2549" w:type="dxa"/>
          </w:tcPr>
          <w:p w14:paraId="654A8475" w14:textId="77777777" w:rsidR="005D6C0F" w:rsidRPr="00516121" w:rsidRDefault="005D6C0F" w:rsidP="00BC1A04">
            <w:pPr>
              <w:pStyle w:val="SpTabBody"/>
              <w:rPr>
                <w:color w:val="000000" w:themeColor="text1"/>
              </w:rPr>
            </w:pPr>
            <w:r w:rsidRPr="00516121">
              <w:rPr>
                <w:color w:val="000000" w:themeColor="text1"/>
              </w:rPr>
              <w:t>X-XSS-Protection</w:t>
            </w:r>
            <w:r w:rsidRPr="00516121">
              <w:rPr>
                <w:color w:val="000000" w:themeColor="text1"/>
                <w:vertAlign w:val="superscript"/>
              </w:rPr>
              <w:footnoteReference w:id="17"/>
            </w:r>
          </w:p>
        </w:tc>
        <w:tc>
          <w:tcPr>
            <w:tcW w:w="4111" w:type="dxa"/>
          </w:tcPr>
          <w:p w14:paraId="76C85BE2" w14:textId="77777777" w:rsidR="005D6C0F" w:rsidRPr="00507958" w:rsidRDefault="005D6C0F" w:rsidP="00BC1A04">
            <w:pPr>
              <w:pStyle w:val="SpTabBody"/>
              <w:rPr>
                <w:color w:val="000000" w:themeColor="text1"/>
              </w:rPr>
            </w:pPr>
            <w:r w:rsidRPr="000F4245">
              <w:rPr>
                <w:rFonts w:ascii="Courier New" w:hAnsi="Courier New" w:cs="Courier New"/>
                <w:lang w:val="en-US"/>
              </w:rPr>
              <w:t>1; mode=block</w:t>
            </w:r>
          </w:p>
        </w:tc>
        <w:tc>
          <w:tcPr>
            <w:tcW w:w="2693" w:type="dxa"/>
          </w:tcPr>
          <w:p w14:paraId="7F79F611" w14:textId="77777777" w:rsidR="005D6C0F" w:rsidRPr="00516121" w:rsidRDefault="005D6C0F" w:rsidP="00BC1A04">
            <w:pPr>
              <w:pStyle w:val="SpTabBody"/>
              <w:rPr>
                <w:b/>
                <w:i/>
                <w:color w:val="000000" w:themeColor="text1"/>
              </w:rPr>
            </w:pPr>
            <w:r w:rsidRPr="00516121">
              <w:rPr>
                <w:color w:val="000000" w:themeColor="text1"/>
              </w:rPr>
              <w:t>Immer</w:t>
            </w:r>
          </w:p>
        </w:tc>
      </w:tr>
      <w:tr w:rsidR="002A073F" w:rsidRPr="00516121" w14:paraId="1E8ED279" w14:textId="77777777" w:rsidTr="00C14393">
        <w:tc>
          <w:tcPr>
            <w:tcW w:w="2549" w:type="dxa"/>
          </w:tcPr>
          <w:p w14:paraId="6A22DA65" w14:textId="77777777" w:rsidR="002A073F" w:rsidRPr="00516121" w:rsidRDefault="002A073F" w:rsidP="001339AE">
            <w:pPr>
              <w:pStyle w:val="SpTabBody"/>
              <w:rPr>
                <w:color w:val="000000" w:themeColor="text1"/>
              </w:rPr>
            </w:pPr>
            <w:r w:rsidRPr="00516121">
              <w:rPr>
                <w:color w:val="000000" w:themeColor="text1"/>
              </w:rPr>
              <w:t>X-Frame-Options</w:t>
            </w:r>
            <w:r w:rsidRPr="00516121">
              <w:rPr>
                <w:color w:val="000000" w:themeColor="text1"/>
                <w:vertAlign w:val="superscript"/>
              </w:rPr>
              <w:footnoteReference w:id="18"/>
            </w:r>
          </w:p>
        </w:tc>
        <w:tc>
          <w:tcPr>
            <w:tcW w:w="4111" w:type="dxa"/>
          </w:tcPr>
          <w:p w14:paraId="562155B8" w14:textId="77777777" w:rsidR="002A073F" w:rsidRPr="00E3726E" w:rsidRDefault="002A073F" w:rsidP="001339AE">
            <w:pPr>
              <w:pStyle w:val="SpTabBody"/>
              <w:rPr>
                <w:rFonts w:ascii="Courier New" w:hAnsi="Courier New" w:cs="Courier New"/>
                <w:lang w:val="en-US"/>
              </w:rPr>
            </w:pPr>
            <w:r w:rsidRPr="000F4245">
              <w:rPr>
                <w:rFonts w:ascii="Courier New" w:hAnsi="Courier New" w:cs="Courier New"/>
                <w:lang w:val="en-US"/>
              </w:rPr>
              <w:t>SAMEORIGIN</w:t>
            </w:r>
          </w:p>
        </w:tc>
        <w:tc>
          <w:tcPr>
            <w:tcW w:w="2693" w:type="dxa"/>
          </w:tcPr>
          <w:p w14:paraId="57E24571" w14:textId="77777777" w:rsidR="002A073F" w:rsidRPr="00516121" w:rsidRDefault="002A073F" w:rsidP="001339AE">
            <w:pPr>
              <w:pStyle w:val="SpTabBody"/>
              <w:rPr>
                <w:b/>
                <w:i/>
                <w:color w:val="000000" w:themeColor="text1"/>
              </w:rPr>
            </w:pPr>
            <w:r w:rsidRPr="00516121">
              <w:rPr>
                <w:color w:val="000000" w:themeColor="text1"/>
              </w:rPr>
              <w:t>Immer</w:t>
            </w:r>
          </w:p>
        </w:tc>
      </w:tr>
      <w:tr w:rsidR="002A073F" w:rsidRPr="00516121" w14:paraId="0AEBA450" w14:textId="77777777" w:rsidTr="00C14393">
        <w:tc>
          <w:tcPr>
            <w:tcW w:w="2549" w:type="dxa"/>
          </w:tcPr>
          <w:p w14:paraId="682D3E4D" w14:textId="77777777" w:rsidR="002A073F" w:rsidRPr="00516121" w:rsidRDefault="002A073F" w:rsidP="00BC1A04">
            <w:pPr>
              <w:pStyle w:val="SpTabBody"/>
              <w:rPr>
                <w:color w:val="000000" w:themeColor="text1"/>
              </w:rPr>
            </w:pPr>
            <w:r>
              <w:rPr>
                <w:rFonts w:hint="eastAsia"/>
                <w:lang w:val="en-US"/>
              </w:rPr>
              <w:t>Referrer-Policy</w:t>
            </w:r>
          </w:p>
        </w:tc>
        <w:tc>
          <w:tcPr>
            <w:tcW w:w="4111" w:type="dxa"/>
          </w:tcPr>
          <w:p w14:paraId="2ABC01B7" w14:textId="77777777" w:rsidR="002A073F" w:rsidRPr="00D92E17" w:rsidRDefault="002A073F" w:rsidP="00BC1A04">
            <w:pPr>
              <w:pStyle w:val="SpTabBody"/>
              <w:rPr>
                <w:rFonts w:ascii="Courier New" w:hAnsi="Courier New" w:cs="Courier New"/>
                <w:lang w:val="en-US"/>
              </w:rPr>
            </w:pPr>
            <w:r>
              <w:rPr>
                <w:rFonts w:ascii="Courier New" w:hAnsi="Courier New" w:cs="Courier New"/>
                <w:lang w:val="en-US"/>
              </w:rPr>
              <w:t>same-origin</w:t>
            </w:r>
          </w:p>
        </w:tc>
        <w:tc>
          <w:tcPr>
            <w:tcW w:w="2693" w:type="dxa"/>
          </w:tcPr>
          <w:p w14:paraId="099A98FC" w14:textId="77777777" w:rsidR="002A073F" w:rsidRPr="00516121" w:rsidRDefault="002A073F" w:rsidP="00BC1A04">
            <w:pPr>
              <w:pStyle w:val="SpTabBody"/>
              <w:rPr>
                <w:color w:val="000000" w:themeColor="text1"/>
              </w:rPr>
            </w:pPr>
            <w:r w:rsidRPr="00516121">
              <w:rPr>
                <w:color w:val="000000" w:themeColor="text1"/>
              </w:rPr>
              <w:t>Immer</w:t>
            </w:r>
          </w:p>
        </w:tc>
      </w:tr>
      <w:tr w:rsidR="0069682D" w:rsidRPr="00516121" w14:paraId="1E114ED6" w14:textId="77777777" w:rsidTr="00C14393">
        <w:tc>
          <w:tcPr>
            <w:tcW w:w="2549" w:type="dxa"/>
          </w:tcPr>
          <w:p w14:paraId="0D0B3D59" w14:textId="77777777" w:rsidR="005D6C0F" w:rsidRPr="00516121" w:rsidRDefault="005D6C0F" w:rsidP="00BC1A04">
            <w:pPr>
              <w:pStyle w:val="SpTabBody"/>
              <w:rPr>
                <w:b/>
                <w:i/>
                <w:color w:val="000000" w:themeColor="text1"/>
              </w:rPr>
            </w:pPr>
            <w:r w:rsidRPr="00516121">
              <w:rPr>
                <w:color w:val="000000" w:themeColor="text1"/>
              </w:rPr>
              <w:t>X-Content-Type-Options</w:t>
            </w:r>
            <w:r w:rsidRPr="00516121">
              <w:rPr>
                <w:rStyle w:val="Funotenzeichen"/>
                <w:color w:val="000000" w:themeColor="text1"/>
              </w:rPr>
              <w:footnoteReference w:id="19"/>
            </w:r>
          </w:p>
        </w:tc>
        <w:tc>
          <w:tcPr>
            <w:tcW w:w="4111" w:type="dxa"/>
          </w:tcPr>
          <w:p w14:paraId="033D4039" w14:textId="77777777" w:rsidR="005D6C0F" w:rsidRPr="00D92E17" w:rsidRDefault="005D6C0F" w:rsidP="00BC1A04">
            <w:pPr>
              <w:pStyle w:val="SpTabBody"/>
              <w:rPr>
                <w:rFonts w:ascii="Courier New" w:hAnsi="Courier New" w:cs="Courier New"/>
                <w:lang w:val="en-US"/>
              </w:rPr>
            </w:pPr>
            <w:r w:rsidRPr="00D92E17">
              <w:rPr>
                <w:rFonts w:ascii="Courier New" w:hAnsi="Courier New" w:cs="Courier New"/>
                <w:lang w:val="en-US"/>
              </w:rPr>
              <w:t>nosniff</w:t>
            </w:r>
          </w:p>
        </w:tc>
        <w:tc>
          <w:tcPr>
            <w:tcW w:w="2693" w:type="dxa"/>
          </w:tcPr>
          <w:p w14:paraId="5FD589B8" w14:textId="77777777" w:rsidR="005D6C0F" w:rsidRPr="00516121" w:rsidRDefault="005D6C0F" w:rsidP="00BC1A04">
            <w:pPr>
              <w:pStyle w:val="SpTabBody"/>
              <w:rPr>
                <w:b/>
                <w:i/>
                <w:color w:val="000000" w:themeColor="text1"/>
              </w:rPr>
            </w:pPr>
            <w:r w:rsidRPr="00516121">
              <w:rPr>
                <w:color w:val="000000" w:themeColor="text1"/>
              </w:rPr>
              <w:t>Immer</w:t>
            </w:r>
          </w:p>
        </w:tc>
      </w:tr>
    </w:tbl>
    <w:p w14:paraId="190A1CF2" w14:textId="77777777" w:rsidR="005D6C0F" w:rsidRPr="00516121" w:rsidRDefault="005D6C0F" w:rsidP="00D9202C">
      <w:pPr>
        <w:pStyle w:val="SpStandard"/>
        <w:rPr>
          <w:color w:val="000000" w:themeColor="text1"/>
          <w:u w:val="single"/>
        </w:rPr>
      </w:pPr>
      <w:r w:rsidRPr="00516121">
        <w:rPr>
          <w:color w:val="000000" w:themeColor="text1"/>
        </w:rPr>
        <w:br/>
      </w:r>
      <w:r w:rsidRPr="00516121">
        <w:rPr>
          <w:color w:val="000000" w:themeColor="text1"/>
          <w:u w:val="single"/>
        </w:rPr>
        <w:t xml:space="preserve">Anwendungsspezifisch </w:t>
      </w:r>
      <w:r w:rsidR="005D2945">
        <w:rPr>
          <w:color w:val="000000" w:themeColor="text1"/>
          <w:u w:val="single"/>
        </w:rPr>
        <w:t>zusetzende</w:t>
      </w:r>
      <w:r w:rsidRPr="00516121">
        <w:rPr>
          <w:color w:val="000000" w:themeColor="text1"/>
          <w:u w:val="single"/>
        </w:rPr>
        <w:t xml:space="preserve"> Header</w:t>
      </w:r>
      <w:r w:rsidR="00DC6648" w:rsidRPr="00516121">
        <w:rPr>
          <w:color w:val="000000" w:themeColor="text1"/>
          <w:u w:val="single"/>
        </w:rPr>
        <w:t xml:space="preserve"> und Attribute</w:t>
      </w:r>
      <w:r w:rsidRPr="00516121">
        <w:rPr>
          <w:color w:val="000000" w:themeColor="text1"/>
          <w:u w:val="single"/>
        </w:rPr>
        <w:t>:</w:t>
      </w:r>
    </w:p>
    <w:tbl>
      <w:tblPr>
        <w:tblStyle w:val="SpTableStandard"/>
        <w:tblW w:w="9353" w:type="dxa"/>
        <w:tblLayout w:type="fixed"/>
        <w:tblLook w:val="04A0" w:firstRow="1" w:lastRow="0" w:firstColumn="1" w:lastColumn="0" w:noHBand="0" w:noVBand="1"/>
      </w:tblPr>
      <w:tblGrid>
        <w:gridCol w:w="2549"/>
        <w:gridCol w:w="4111"/>
        <w:gridCol w:w="2693"/>
      </w:tblGrid>
      <w:tr w:rsidR="005E08B1" w:rsidRPr="00516121" w14:paraId="7DFB68E6" w14:textId="77777777" w:rsidTr="00C14393">
        <w:trPr>
          <w:trHeight w:val="435"/>
          <w:tblHeader/>
        </w:trPr>
        <w:tc>
          <w:tcPr>
            <w:tcW w:w="2549" w:type="dxa"/>
            <w:shd w:val="clear" w:color="auto" w:fill="7F7F7F" w:themeFill="text1" w:themeFillTint="80"/>
            <w:vAlign w:val="center"/>
          </w:tcPr>
          <w:p w14:paraId="3405220B" w14:textId="77777777" w:rsidR="007E49C3" w:rsidRPr="005E08B1" w:rsidRDefault="007E49C3" w:rsidP="00B83459">
            <w:pPr>
              <w:pStyle w:val="SpTabHeader"/>
              <w:rPr>
                <w:b w:val="0"/>
                <w:color w:val="FFFFFF" w:themeColor="background1"/>
              </w:rPr>
            </w:pPr>
            <w:r w:rsidRPr="005E08B1">
              <w:rPr>
                <w:b w:val="0"/>
                <w:color w:val="FFFFFF" w:themeColor="background1"/>
              </w:rPr>
              <w:t>Response Header</w:t>
            </w:r>
          </w:p>
        </w:tc>
        <w:tc>
          <w:tcPr>
            <w:tcW w:w="4111" w:type="dxa"/>
            <w:shd w:val="clear" w:color="auto" w:fill="7F7F7F" w:themeFill="text1" w:themeFillTint="80"/>
            <w:vAlign w:val="center"/>
          </w:tcPr>
          <w:p w14:paraId="43F7C754" w14:textId="77777777" w:rsidR="007E49C3" w:rsidRPr="005E08B1" w:rsidRDefault="007E49C3" w:rsidP="00B83459">
            <w:pPr>
              <w:pStyle w:val="SpTabHeader"/>
              <w:rPr>
                <w:b w:val="0"/>
                <w:color w:val="FFFFFF" w:themeColor="background1"/>
              </w:rPr>
            </w:pPr>
            <w:r w:rsidRPr="005E08B1">
              <w:rPr>
                <w:b w:val="0"/>
                <w:color w:val="FFFFFF" w:themeColor="background1"/>
              </w:rPr>
              <w:t>Allgemeine Empfehlung</w:t>
            </w:r>
          </w:p>
        </w:tc>
        <w:tc>
          <w:tcPr>
            <w:tcW w:w="2693" w:type="dxa"/>
            <w:shd w:val="clear" w:color="auto" w:fill="7F7F7F" w:themeFill="text1" w:themeFillTint="80"/>
            <w:vAlign w:val="center"/>
          </w:tcPr>
          <w:p w14:paraId="13A6B85C" w14:textId="77777777" w:rsidR="007E49C3" w:rsidRPr="005E08B1" w:rsidRDefault="007E49C3" w:rsidP="00B83459">
            <w:pPr>
              <w:pStyle w:val="SpTabHeader"/>
              <w:rPr>
                <w:b w:val="0"/>
                <w:color w:val="FFFFFF" w:themeColor="background1"/>
              </w:rPr>
            </w:pPr>
            <w:r w:rsidRPr="005E08B1">
              <w:rPr>
                <w:b w:val="0"/>
                <w:color w:val="FFFFFF" w:themeColor="background1"/>
              </w:rPr>
              <w:t>Wann</w:t>
            </w:r>
            <w:r w:rsidR="005E08B1">
              <w:rPr>
                <w:b w:val="0"/>
                <w:color w:val="FFFFFF" w:themeColor="background1"/>
              </w:rPr>
              <w:t>?</w:t>
            </w:r>
          </w:p>
        </w:tc>
      </w:tr>
      <w:tr w:rsidR="0069682D" w:rsidRPr="00516121" w14:paraId="117431E3" w14:textId="77777777" w:rsidTr="00C14393">
        <w:tc>
          <w:tcPr>
            <w:tcW w:w="2549" w:type="dxa"/>
          </w:tcPr>
          <w:p w14:paraId="30F44AB3" w14:textId="77777777" w:rsidR="007E49C3" w:rsidRPr="00516121" w:rsidRDefault="007E49C3" w:rsidP="00D9202C">
            <w:pPr>
              <w:pStyle w:val="SpTabBody"/>
              <w:rPr>
                <w:rFonts w:cs="Arial"/>
                <w:b/>
                <w:bCs/>
                <w:i/>
                <w:color w:val="000000" w:themeColor="text1"/>
              </w:rPr>
            </w:pPr>
            <w:r w:rsidRPr="00516121">
              <w:rPr>
                <w:color w:val="000000" w:themeColor="text1"/>
              </w:rPr>
              <w:t>Set-Cookie</w:t>
            </w:r>
          </w:p>
        </w:tc>
        <w:tc>
          <w:tcPr>
            <w:tcW w:w="4111" w:type="dxa"/>
          </w:tcPr>
          <w:p w14:paraId="26E27458" w14:textId="23EA6A7C" w:rsidR="007E49C3" w:rsidRPr="000F4245" w:rsidRDefault="007E49C3" w:rsidP="00D9202C">
            <w:pPr>
              <w:pStyle w:val="SpTabBody"/>
              <w:rPr>
                <w:rFonts w:ascii="Courier New" w:hAnsi="Courier New" w:cs="Courier New"/>
                <w:lang w:val="en-US"/>
              </w:rPr>
            </w:pPr>
            <w:r w:rsidRPr="000F4245">
              <w:rPr>
                <w:rFonts w:ascii="Courier New" w:hAnsi="Courier New" w:cs="Courier New"/>
                <w:lang w:val="en-US"/>
              </w:rPr>
              <w:t>… ;httpOnly; secure</w:t>
            </w:r>
            <w:r w:rsidR="0079199F">
              <w:rPr>
                <w:rFonts w:ascii="Courier New" w:hAnsi="Courier New" w:cs="Courier New"/>
                <w:lang w:val="en-US"/>
              </w:rPr>
              <w:t xml:space="preserve">; </w:t>
            </w:r>
            <w:r w:rsidR="0079199F" w:rsidRPr="00157A91">
              <w:rPr>
                <w:rFonts w:ascii="Courier New" w:hAnsi="Courier New" w:cs="Courier New"/>
                <w:lang w:val="en-US"/>
              </w:rPr>
              <w:t>SameSite</w:t>
            </w:r>
          </w:p>
        </w:tc>
        <w:tc>
          <w:tcPr>
            <w:tcW w:w="2693" w:type="dxa"/>
          </w:tcPr>
          <w:p w14:paraId="58961A1A" w14:textId="77777777" w:rsidR="007E49C3" w:rsidRPr="00516121" w:rsidRDefault="007E49C3" w:rsidP="00D9202C">
            <w:pPr>
              <w:pStyle w:val="SpTabBody"/>
              <w:rPr>
                <w:rFonts w:cs="Arial"/>
                <w:b/>
                <w:bCs/>
                <w:i/>
                <w:color w:val="000000" w:themeColor="text1"/>
              </w:rPr>
            </w:pPr>
            <w:r w:rsidRPr="00516121">
              <w:rPr>
                <w:color w:val="000000" w:themeColor="text1"/>
              </w:rPr>
              <w:t>Übertragung sensibler Daten in Cookies (</w:t>
            </w:r>
            <w:r w:rsidR="004B2239">
              <w:rPr>
                <w:color w:val="000000" w:themeColor="text1"/>
              </w:rPr>
              <w:t>z.B.</w:t>
            </w:r>
            <w:r w:rsidRPr="00516121">
              <w:rPr>
                <w:color w:val="000000" w:themeColor="text1"/>
              </w:rPr>
              <w:t xml:space="preserve"> Session-IDs).</w:t>
            </w:r>
          </w:p>
        </w:tc>
      </w:tr>
      <w:tr w:rsidR="0069682D" w:rsidRPr="00516121" w14:paraId="7AABA53F" w14:textId="77777777" w:rsidTr="00C14393">
        <w:tc>
          <w:tcPr>
            <w:tcW w:w="2549" w:type="dxa"/>
          </w:tcPr>
          <w:p w14:paraId="31AA8E28" w14:textId="77777777" w:rsidR="007E49C3" w:rsidRPr="00516121" w:rsidRDefault="007E49C3" w:rsidP="00D9202C">
            <w:pPr>
              <w:pStyle w:val="SpTabBody"/>
              <w:rPr>
                <w:rFonts w:cs="Arial"/>
                <w:b/>
                <w:bCs/>
                <w:i/>
                <w:color w:val="000000" w:themeColor="text1"/>
              </w:rPr>
            </w:pPr>
            <w:r w:rsidRPr="00516121">
              <w:rPr>
                <w:color w:val="000000" w:themeColor="text1"/>
              </w:rPr>
              <w:t>Cache-Control</w:t>
            </w:r>
          </w:p>
        </w:tc>
        <w:tc>
          <w:tcPr>
            <w:tcW w:w="4111" w:type="dxa"/>
          </w:tcPr>
          <w:p w14:paraId="771C7350" w14:textId="77777777" w:rsidR="007E49C3" w:rsidRPr="000F4245" w:rsidRDefault="007E49C3" w:rsidP="00D9202C">
            <w:pPr>
              <w:pStyle w:val="SpTabBody"/>
              <w:rPr>
                <w:rFonts w:ascii="Courier New" w:hAnsi="Courier New" w:cs="Courier New"/>
                <w:lang w:val="en-US"/>
              </w:rPr>
            </w:pPr>
            <w:r w:rsidRPr="000F4245">
              <w:rPr>
                <w:rFonts w:ascii="Courier New" w:hAnsi="Courier New" w:cs="Courier New"/>
                <w:lang w:val="en-US"/>
              </w:rPr>
              <w:t>no-cache</w:t>
            </w:r>
            <w:r w:rsidR="00DE7705" w:rsidRPr="000F4245">
              <w:rPr>
                <w:rFonts w:ascii="Courier New" w:hAnsi="Courier New" w:cs="Courier New"/>
                <w:lang w:val="en-US"/>
              </w:rPr>
              <w:t>, no-store</w:t>
            </w:r>
          </w:p>
        </w:tc>
        <w:tc>
          <w:tcPr>
            <w:tcW w:w="2693" w:type="dxa"/>
            <w:vMerge w:val="restart"/>
            <w:vAlign w:val="center"/>
          </w:tcPr>
          <w:p w14:paraId="1980BBA7" w14:textId="77777777" w:rsidR="007E49C3" w:rsidRPr="00516121" w:rsidRDefault="007E49C3" w:rsidP="00D9202C">
            <w:pPr>
              <w:pStyle w:val="SpTabBody"/>
              <w:rPr>
                <w:rFonts w:cs="Arial"/>
                <w:b/>
                <w:bCs/>
                <w:i/>
                <w:color w:val="000000" w:themeColor="text1"/>
              </w:rPr>
            </w:pPr>
            <w:r w:rsidRPr="00516121">
              <w:rPr>
                <w:color w:val="000000" w:themeColor="text1"/>
              </w:rPr>
              <w:t>Bei Übertragung sensibler Daten.</w:t>
            </w:r>
          </w:p>
        </w:tc>
      </w:tr>
      <w:tr w:rsidR="0069682D" w:rsidRPr="00516121" w14:paraId="0A885D81" w14:textId="77777777" w:rsidTr="00C14393">
        <w:tc>
          <w:tcPr>
            <w:tcW w:w="2549" w:type="dxa"/>
          </w:tcPr>
          <w:p w14:paraId="25EF48D7" w14:textId="77777777" w:rsidR="007E49C3" w:rsidRPr="00516121" w:rsidRDefault="007E49C3" w:rsidP="00D9202C">
            <w:pPr>
              <w:pStyle w:val="SpTabBody"/>
              <w:rPr>
                <w:rFonts w:cs="Arial"/>
                <w:b/>
                <w:bCs/>
                <w:i/>
                <w:color w:val="000000" w:themeColor="text1"/>
              </w:rPr>
            </w:pPr>
            <w:r w:rsidRPr="00516121">
              <w:rPr>
                <w:color w:val="000000" w:themeColor="text1"/>
              </w:rPr>
              <w:t>Pragma</w:t>
            </w:r>
          </w:p>
        </w:tc>
        <w:tc>
          <w:tcPr>
            <w:tcW w:w="4111" w:type="dxa"/>
          </w:tcPr>
          <w:p w14:paraId="67CA29C2" w14:textId="77777777" w:rsidR="007E49C3" w:rsidRPr="000F4245" w:rsidRDefault="007E49C3" w:rsidP="00D9202C">
            <w:pPr>
              <w:pStyle w:val="SpTabBody"/>
              <w:rPr>
                <w:rFonts w:ascii="Courier New" w:hAnsi="Courier New" w:cs="Courier New"/>
                <w:lang w:val="en-US"/>
              </w:rPr>
            </w:pPr>
            <w:r w:rsidRPr="000F4245">
              <w:rPr>
                <w:rFonts w:ascii="Courier New" w:hAnsi="Courier New" w:cs="Courier New"/>
                <w:lang w:val="en-US"/>
              </w:rPr>
              <w:t>no-cache</w:t>
            </w:r>
          </w:p>
        </w:tc>
        <w:tc>
          <w:tcPr>
            <w:tcW w:w="2693" w:type="dxa"/>
            <w:vMerge/>
          </w:tcPr>
          <w:p w14:paraId="51B0E685" w14:textId="77777777" w:rsidR="007E49C3" w:rsidRPr="00516121" w:rsidRDefault="007E49C3" w:rsidP="00D9202C">
            <w:pPr>
              <w:pStyle w:val="SpTabBody"/>
              <w:rPr>
                <w:rFonts w:eastAsia="Times New Roman"/>
                <w:color w:val="000000" w:themeColor="text1"/>
              </w:rPr>
            </w:pPr>
          </w:p>
        </w:tc>
      </w:tr>
      <w:tr w:rsidR="0069682D" w:rsidRPr="00516121" w14:paraId="36DF2F84" w14:textId="77777777" w:rsidTr="00C14393">
        <w:tc>
          <w:tcPr>
            <w:tcW w:w="2549" w:type="dxa"/>
          </w:tcPr>
          <w:p w14:paraId="2C77C188" w14:textId="77777777" w:rsidR="007E49C3" w:rsidRPr="00516121" w:rsidRDefault="007E49C3" w:rsidP="00D9202C">
            <w:pPr>
              <w:pStyle w:val="SpTabBody"/>
              <w:rPr>
                <w:b/>
                <w:i/>
                <w:color w:val="000000" w:themeColor="text1"/>
              </w:rPr>
            </w:pPr>
            <w:r w:rsidRPr="00516121">
              <w:rPr>
                <w:color w:val="000000" w:themeColor="text1"/>
              </w:rPr>
              <w:t>Expires</w:t>
            </w:r>
          </w:p>
        </w:tc>
        <w:tc>
          <w:tcPr>
            <w:tcW w:w="4111" w:type="dxa"/>
          </w:tcPr>
          <w:p w14:paraId="09484392" w14:textId="77777777" w:rsidR="007E49C3" w:rsidRPr="000F4245" w:rsidRDefault="007E49C3" w:rsidP="00D9202C">
            <w:pPr>
              <w:pStyle w:val="SpTabBody"/>
              <w:rPr>
                <w:rFonts w:ascii="Courier New" w:hAnsi="Courier New" w:cs="Courier New"/>
                <w:lang w:val="en-US"/>
              </w:rPr>
            </w:pPr>
            <w:r w:rsidRPr="000F4245">
              <w:rPr>
                <w:rFonts w:ascii="Courier New" w:hAnsi="Courier New" w:cs="Courier New"/>
                <w:lang w:val="en-US"/>
              </w:rPr>
              <w:t>-1</w:t>
            </w:r>
          </w:p>
        </w:tc>
        <w:tc>
          <w:tcPr>
            <w:tcW w:w="2693" w:type="dxa"/>
            <w:vMerge/>
          </w:tcPr>
          <w:p w14:paraId="3454DE41" w14:textId="77777777" w:rsidR="007E49C3" w:rsidRPr="00516121" w:rsidRDefault="007E49C3" w:rsidP="00D9202C">
            <w:pPr>
              <w:pStyle w:val="SpTabBody"/>
              <w:rPr>
                <w:rFonts w:eastAsia="Times New Roman"/>
                <w:color w:val="000000" w:themeColor="text1"/>
              </w:rPr>
            </w:pPr>
          </w:p>
        </w:tc>
      </w:tr>
      <w:tr w:rsidR="00AB5C67" w:rsidRPr="00516121" w14:paraId="35F2ABC5" w14:textId="77777777" w:rsidTr="00C14393">
        <w:tc>
          <w:tcPr>
            <w:tcW w:w="2549" w:type="dxa"/>
            <w:vMerge w:val="restart"/>
          </w:tcPr>
          <w:p w14:paraId="2B2EB4DE" w14:textId="77777777" w:rsidR="00AB5C67" w:rsidRPr="00516121" w:rsidRDefault="00AB5C67" w:rsidP="00982C8F">
            <w:pPr>
              <w:pStyle w:val="SpTabBody"/>
              <w:rPr>
                <w:color w:val="000000" w:themeColor="text1"/>
                <w:lang w:val="en-US"/>
              </w:rPr>
            </w:pPr>
            <w:r w:rsidRPr="00516121">
              <w:rPr>
                <w:color w:val="000000" w:themeColor="text1"/>
                <w:lang w:val="en-US"/>
              </w:rPr>
              <w:t>Content-Security-Policy</w:t>
            </w:r>
            <w:r w:rsidRPr="00516121">
              <w:rPr>
                <w:rStyle w:val="Funotenzeichen"/>
                <w:color w:val="000000" w:themeColor="text1"/>
                <w:lang w:val="en-US"/>
              </w:rPr>
              <w:footnoteReference w:id="20"/>
            </w:r>
          </w:p>
        </w:tc>
        <w:tc>
          <w:tcPr>
            <w:tcW w:w="4111" w:type="dxa"/>
          </w:tcPr>
          <w:p w14:paraId="39DD814A" w14:textId="34073963" w:rsidR="00AB5C67" w:rsidRPr="00AB5C67" w:rsidRDefault="00AB5C67" w:rsidP="00982C8F">
            <w:pPr>
              <w:pStyle w:val="SpTabBody"/>
              <w:rPr>
                <w:rFonts w:ascii="Courier New" w:hAnsi="Courier New" w:cs="Courier New"/>
                <w:lang w:val="en-US"/>
              </w:rPr>
            </w:pPr>
            <w:r w:rsidRPr="00AB5C67">
              <w:rPr>
                <w:rFonts w:ascii="Courier New" w:hAnsi="Courier New" w:cs="Courier New"/>
                <w:color w:val="333333"/>
                <w:sz w:val="21"/>
                <w:szCs w:val="21"/>
                <w:shd w:val="clear" w:color="auto" w:fill="FFFFFF"/>
                <w:lang w:val="en-US"/>
              </w:rPr>
              <w:t>script-src ‘self’ [URL1] [URL2]; style-src ‘self’ unsafe-inline; object-src ‘self‘;</w:t>
            </w:r>
          </w:p>
        </w:tc>
        <w:tc>
          <w:tcPr>
            <w:tcW w:w="2693" w:type="dxa"/>
          </w:tcPr>
          <w:p w14:paraId="01B5C928" w14:textId="77777777" w:rsidR="00AB5C67" w:rsidRPr="00516121" w:rsidRDefault="00AB5C67" w:rsidP="00982C8F">
            <w:pPr>
              <w:pStyle w:val="SpTabBody"/>
              <w:rPr>
                <w:color w:val="000000" w:themeColor="text1"/>
              </w:rPr>
            </w:pPr>
            <w:r w:rsidRPr="00516121">
              <w:rPr>
                <w:color w:val="000000" w:themeColor="text1"/>
              </w:rPr>
              <w:t>Allgemein</w:t>
            </w:r>
            <w:r>
              <w:rPr>
                <w:color w:val="000000" w:themeColor="text1"/>
              </w:rPr>
              <w:t>e</w:t>
            </w:r>
            <w:r w:rsidRPr="00516121">
              <w:rPr>
                <w:color w:val="000000" w:themeColor="text1"/>
              </w:rPr>
              <w:t xml:space="preserve"> </w:t>
            </w:r>
            <w:r w:rsidRPr="00140FEE">
              <w:rPr>
                <w:color w:val="000000" w:themeColor="text1"/>
                <w:u w:val="single"/>
              </w:rPr>
              <w:t>Empfehlung</w:t>
            </w:r>
            <w:r w:rsidRPr="00516121">
              <w:rPr>
                <w:color w:val="000000" w:themeColor="text1"/>
              </w:rPr>
              <w:t xml:space="preserve"> für neue Anwendungen</w:t>
            </w:r>
          </w:p>
        </w:tc>
      </w:tr>
      <w:tr w:rsidR="00AB5C67" w:rsidRPr="006574EB" w14:paraId="38FA3EE6" w14:textId="77777777" w:rsidTr="00C14393">
        <w:tc>
          <w:tcPr>
            <w:tcW w:w="2549" w:type="dxa"/>
            <w:vMerge/>
          </w:tcPr>
          <w:p w14:paraId="003AA1C6" w14:textId="77777777" w:rsidR="00AB5C67" w:rsidRPr="00446EC9" w:rsidRDefault="00AB5C67" w:rsidP="00982C8F">
            <w:pPr>
              <w:pStyle w:val="SpTabBody"/>
              <w:rPr>
                <w:color w:val="000000" w:themeColor="text1"/>
              </w:rPr>
            </w:pPr>
          </w:p>
        </w:tc>
        <w:tc>
          <w:tcPr>
            <w:tcW w:w="4111" w:type="dxa"/>
          </w:tcPr>
          <w:p w14:paraId="645CD6EF" w14:textId="6E61FF7B" w:rsidR="00AB5C67" w:rsidRPr="0056648C" w:rsidRDefault="00AB5C67" w:rsidP="00982C8F">
            <w:pPr>
              <w:pStyle w:val="SpTabBody"/>
              <w:rPr>
                <w:rFonts w:ascii="Courier New" w:hAnsi="Courier New" w:cs="Courier New"/>
              </w:rPr>
            </w:pPr>
            <w:r w:rsidRPr="0056648C">
              <w:rPr>
                <w:rFonts w:ascii="Courier New" w:hAnsi="Courier New" w:cs="Courier New"/>
              </w:rPr>
              <w:t>script-src 'unsafe-inline' 'unsafe-eval' 'nonce-[NONCE]' 'strict-dynamic' </w:t>
            </w:r>
            <w:r w:rsidRPr="0056648C">
              <w:t>[URL1] [URL2]</w:t>
            </w:r>
            <w:r w:rsidRPr="0056648C">
              <w:rPr>
                <w:rFonts w:ascii="Courier New" w:hAnsi="Courier New" w:cs="Courier New"/>
              </w:rPr>
              <w:t>; object-src 'none';</w:t>
            </w:r>
          </w:p>
        </w:tc>
        <w:tc>
          <w:tcPr>
            <w:tcW w:w="2693" w:type="dxa"/>
          </w:tcPr>
          <w:p w14:paraId="1C01B075" w14:textId="77777777" w:rsidR="00AB5C67" w:rsidRDefault="006574EB" w:rsidP="00982C8F">
            <w:pPr>
              <w:pStyle w:val="SpTabBody"/>
              <w:rPr>
                <w:color w:val="000000" w:themeColor="text1"/>
              </w:rPr>
            </w:pPr>
            <w:r>
              <w:rPr>
                <w:color w:val="000000" w:themeColor="text1"/>
              </w:rPr>
              <w:t>Empfehlung für neue Webanwendungen, welche inline Script-Bereiche verwenden müssen</w:t>
            </w:r>
            <w:r w:rsidR="00D348AF">
              <w:rPr>
                <w:color w:val="000000" w:themeColor="text1"/>
              </w:rPr>
              <w:t>.</w:t>
            </w:r>
          </w:p>
          <w:p w14:paraId="58AE7CE5" w14:textId="6BCFADDF" w:rsidR="00D348AF" w:rsidRPr="006574EB" w:rsidRDefault="00D348AF" w:rsidP="00982C8F">
            <w:pPr>
              <w:pStyle w:val="SpTabBody"/>
              <w:rPr>
                <w:color w:val="000000" w:themeColor="text1"/>
              </w:rPr>
            </w:pPr>
            <w:r>
              <w:rPr>
                <w:color w:val="000000" w:themeColor="text1"/>
              </w:rPr>
              <w:t>Diese Einstellung sollte nicht verwendet werden, wenn dies nicht erforderlich ist, da</w:t>
            </w:r>
            <w:r w:rsidR="006641F7">
              <w:rPr>
                <w:color w:val="000000" w:themeColor="text1"/>
              </w:rPr>
              <w:t xml:space="preserve"> hierbei der CSP-Schutz für alte Browser deaktiviert wird.</w:t>
            </w:r>
          </w:p>
        </w:tc>
      </w:tr>
      <w:tr w:rsidR="002A073F" w:rsidRPr="00516121" w14:paraId="4090506A" w14:textId="77777777" w:rsidTr="00C14393">
        <w:tc>
          <w:tcPr>
            <w:tcW w:w="2549" w:type="dxa"/>
          </w:tcPr>
          <w:p w14:paraId="39B46CCD" w14:textId="77777777" w:rsidR="002A073F" w:rsidRPr="00516121" w:rsidRDefault="002A073F" w:rsidP="001339AE">
            <w:pPr>
              <w:pStyle w:val="SpTabBody"/>
              <w:rPr>
                <w:b/>
                <w:i/>
                <w:color w:val="000000" w:themeColor="text1"/>
              </w:rPr>
            </w:pPr>
            <w:r>
              <w:rPr>
                <w:rFonts w:hint="eastAsia"/>
                <w:szCs w:val="22"/>
                <w:lang w:eastAsia="en-US"/>
              </w:rPr>
              <w:t>Content-Disposition</w:t>
            </w:r>
          </w:p>
        </w:tc>
        <w:tc>
          <w:tcPr>
            <w:tcW w:w="4111" w:type="dxa"/>
          </w:tcPr>
          <w:p w14:paraId="59BEC2D9" w14:textId="77777777" w:rsidR="002A073F" w:rsidRPr="00661011" w:rsidRDefault="002A073F" w:rsidP="001339AE">
            <w:pPr>
              <w:pStyle w:val="SpTabBody"/>
              <w:rPr>
                <w:rFonts w:ascii="Courier New" w:hAnsi="Courier New" w:cs="Courier New"/>
                <w:lang w:val="en-US"/>
              </w:rPr>
            </w:pPr>
            <w:r>
              <w:rPr>
                <w:rFonts w:ascii="Courier New" w:hAnsi="Courier New" w:cs="Courier New"/>
                <w:lang w:val="en-US"/>
              </w:rPr>
              <w:t>attachment; filename=&lt;dateiname&gt;</w:t>
            </w:r>
          </w:p>
        </w:tc>
        <w:tc>
          <w:tcPr>
            <w:tcW w:w="2693" w:type="dxa"/>
            <w:vMerge w:val="restart"/>
            <w:vAlign w:val="center"/>
          </w:tcPr>
          <w:p w14:paraId="0645D886" w14:textId="77777777" w:rsidR="002A073F" w:rsidRPr="00516121" w:rsidRDefault="00CE1647" w:rsidP="001339AE">
            <w:pPr>
              <w:pStyle w:val="SpTabBody"/>
              <w:rPr>
                <w:b/>
                <w:i/>
                <w:color w:val="000000" w:themeColor="text1"/>
              </w:rPr>
            </w:pPr>
            <w:r>
              <w:rPr>
                <w:color w:val="000000" w:themeColor="text1"/>
              </w:rPr>
              <w:t xml:space="preserve">Bei </w:t>
            </w:r>
            <w:r w:rsidR="00E85A25">
              <w:rPr>
                <w:color w:val="000000" w:themeColor="text1"/>
              </w:rPr>
              <w:t>potentiell nicht vertrauenswürdigen Dateidownloads.</w:t>
            </w:r>
          </w:p>
        </w:tc>
      </w:tr>
      <w:tr w:rsidR="002A073F" w:rsidRPr="00516121" w14:paraId="5745162B" w14:textId="77777777" w:rsidTr="00C14393">
        <w:tc>
          <w:tcPr>
            <w:tcW w:w="2549" w:type="dxa"/>
          </w:tcPr>
          <w:p w14:paraId="7B69D423" w14:textId="77777777" w:rsidR="002A073F" w:rsidRPr="00516121" w:rsidRDefault="002A073F" w:rsidP="00982C8F">
            <w:pPr>
              <w:pStyle w:val="SpTabBody"/>
              <w:rPr>
                <w:b/>
                <w:i/>
                <w:color w:val="000000" w:themeColor="text1"/>
              </w:rPr>
            </w:pPr>
            <w:r w:rsidRPr="00516121">
              <w:rPr>
                <w:color w:val="000000" w:themeColor="text1"/>
              </w:rPr>
              <w:t>X-Download-Options</w:t>
            </w:r>
          </w:p>
        </w:tc>
        <w:tc>
          <w:tcPr>
            <w:tcW w:w="4111" w:type="dxa"/>
          </w:tcPr>
          <w:p w14:paraId="25FC368E" w14:textId="77777777" w:rsidR="002A073F" w:rsidRPr="00661011" w:rsidRDefault="002A073F" w:rsidP="00982C8F">
            <w:pPr>
              <w:pStyle w:val="SpTabBody"/>
              <w:rPr>
                <w:rFonts w:ascii="Courier New" w:hAnsi="Courier New" w:cs="Courier New"/>
              </w:rPr>
            </w:pPr>
            <w:r w:rsidRPr="00661011">
              <w:rPr>
                <w:rFonts w:ascii="Courier New" w:hAnsi="Courier New" w:cs="Courier New"/>
              </w:rPr>
              <w:t>noopen</w:t>
            </w:r>
          </w:p>
        </w:tc>
        <w:tc>
          <w:tcPr>
            <w:tcW w:w="2693" w:type="dxa"/>
            <w:vMerge/>
            <w:vAlign w:val="center"/>
          </w:tcPr>
          <w:p w14:paraId="57C5B888" w14:textId="77777777" w:rsidR="002A073F" w:rsidRPr="00516121" w:rsidRDefault="002A073F" w:rsidP="00982C8F">
            <w:pPr>
              <w:pStyle w:val="SpTabBody"/>
              <w:rPr>
                <w:b/>
                <w:i/>
                <w:color w:val="000000" w:themeColor="text1"/>
              </w:rPr>
            </w:pPr>
          </w:p>
        </w:tc>
      </w:tr>
    </w:tbl>
    <w:p w14:paraId="50155A70" w14:textId="537E7F71" w:rsidR="00352020" w:rsidRDefault="00CA3FE2" w:rsidP="00845E8C">
      <w:pPr>
        <w:pStyle w:val="SpStandard"/>
        <w:spacing w:before="240"/>
        <w:rPr>
          <w:b/>
          <w:color w:val="000000" w:themeColor="text1"/>
        </w:rPr>
      </w:pPr>
      <w:r w:rsidRPr="00516121">
        <w:rPr>
          <w:b/>
          <w:color w:val="000000" w:themeColor="text1"/>
          <w:u w:val="single"/>
        </w:rPr>
        <w:t>Achtung</w:t>
      </w:r>
      <w:r w:rsidRPr="00516121">
        <w:rPr>
          <w:b/>
          <w:color w:val="000000" w:themeColor="text1"/>
        </w:rPr>
        <w:t xml:space="preserve">: Das Setzen </w:t>
      </w:r>
      <w:r w:rsidR="00EE3763" w:rsidRPr="00516121">
        <w:rPr>
          <w:b/>
          <w:color w:val="000000" w:themeColor="text1"/>
        </w:rPr>
        <w:t>dieser</w:t>
      </w:r>
      <w:r w:rsidRPr="00516121">
        <w:rPr>
          <w:b/>
          <w:color w:val="000000" w:themeColor="text1"/>
        </w:rPr>
        <w:t xml:space="preserve"> Header kann Auswirkungen auf die </w:t>
      </w:r>
      <w:r w:rsidR="00EE3763" w:rsidRPr="00516121">
        <w:rPr>
          <w:b/>
          <w:color w:val="000000" w:themeColor="text1"/>
        </w:rPr>
        <w:t>korrekte Funktionsfähigkeit</w:t>
      </w:r>
      <w:r w:rsidRPr="00516121">
        <w:rPr>
          <w:b/>
          <w:color w:val="000000" w:themeColor="text1"/>
        </w:rPr>
        <w:t xml:space="preserve"> </w:t>
      </w:r>
      <w:r w:rsidR="00EE3763" w:rsidRPr="00516121">
        <w:rPr>
          <w:b/>
          <w:color w:val="000000" w:themeColor="text1"/>
        </w:rPr>
        <w:t>einer</w:t>
      </w:r>
      <w:r w:rsidRPr="00516121">
        <w:rPr>
          <w:b/>
          <w:color w:val="000000" w:themeColor="text1"/>
        </w:rPr>
        <w:t xml:space="preserve"> </w:t>
      </w:r>
      <w:r w:rsidR="00EE3763" w:rsidRPr="00516121">
        <w:rPr>
          <w:b/>
          <w:color w:val="000000" w:themeColor="text1"/>
        </w:rPr>
        <w:t>Weba</w:t>
      </w:r>
      <w:r w:rsidRPr="00516121">
        <w:rPr>
          <w:b/>
          <w:color w:val="000000" w:themeColor="text1"/>
        </w:rPr>
        <w:t xml:space="preserve">nwendung zur Folge haben. Daher </w:t>
      </w:r>
      <w:r w:rsidR="00EE3763" w:rsidRPr="00516121">
        <w:rPr>
          <w:b/>
          <w:color w:val="000000" w:themeColor="text1"/>
        </w:rPr>
        <w:t>SOLLTE die Verwendung</w:t>
      </w:r>
      <w:r w:rsidRPr="00516121">
        <w:rPr>
          <w:b/>
          <w:color w:val="000000" w:themeColor="text1"/>
        </w:rPr>
        <w:t xml:space="preserve"> </w:t>
      </w:r>
      <w:r w:rsidR="00EE3763" w:rsidRPr="00516121">
        <w:rPr>
          <w:b/>
          <w:color w:val="000000" w:themeColor="text1"/>
        </w:rPr>
        <w:t xml:space="preserve">eines neuen Headers </w:t>
      </w:r>
      <w:r w:rsidRPr="00516121">
        <w:rPr>
          <w:b/>
          <w:color w:val="000000" w:themeColor="text1"/>
        </w:rPr>
        <w:t>stets</w:t>
      </w:r>
      <w:r w:rsidR="00EE3763" w:rsidRPr="00516121">
        <w:rPr>
          <w:b/>
          <w:color w:val="000000" w:themeColor="text1"/>
        </w:rPr>
        <w:t xml:space="preserve"> nur in Verbindung mit</w:t>
      </w:r>
      <w:r w:rsidRPr="00516121">
        <w:rPr>
          <w:b/>
          <w:color w:val="000000" w:themeColor="text1"/>
        </w:rPr>
        <w:t xml:space="preserve"> ausführlichen funktionalen Tests erfolgen.</w:t>
      </w:r>
    </w:p>
    <w:p w14:paraId="29CDEF95" w14:textId="055E4D09" w:rsidR="00352020" w:rsidRDefault="00352020" w:rsidP="00352020">
      <w:pPr>
        <w:rPr>
          <w:rFonts w:ascii="Arial" w:eastAsia="Arial Unicode MS" w:hAnsi="Arial" w:cs="Times New Roman"/>
          <w:b/>
          <w:color w:val="000000" w:themeColor="text1"/>
          <w:szCs w:val="20"/>
          <w:lang w:eastAsia="de-DE"/>
        </w:rPr>
      </w:pPr>
    </w:p>
    <w:p w14:paraId="0DBE09CB" w14:textId="63C383FA" w:rsidR="00D400E4" w:rsidRDefault="00D400E4" w:rsidP="00352020">
      <w:pPr>
        <w:rPr>
          <w:rFonts w:ascii="Arial" w:eastAsia="Arial Unicode MS" w:hAnsi="Arial" w:cs="Times New Roman"/>
          <w:b/>
          <w:color w:val="000000" w:themeColor="text1"/>
          <w:szCs w:val="20"/>
          <w:lang w:eastAsia="de-DE"/>
        </w:rPr>
      </w:pPr>
    </w:p>
    <w:p w14:paraId="531D0BBD" w14:textId="116FB2B2" w:rsidR="00352020" w:rsidRDefault="00352020" w:rsidP="00D9202C">
      <w:pPr>
        <w:pStyle w:val="SpStandard"/>
        <w:rPr>
          <w:color w:val="000000" w:themeColor="text1"/>
        </w:rPr>
      </w:pPr>
    </w:p>
    <w:sectPr w:rsidR="00352020" w:rsidSect="002120BE">
      <w:pgSz w:w="11906" w:h="16838"/>
      <w:pgMar w:top="1417" w:right="1417" w:bottom="1134" w:left="1417" w:header="70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517E3" w14:textId="77777777" w:rsidR="00727BE6" w:rsidRDefault="00727BE6" w:rsidP="00515A76">
      <w:pPr>
        <w:spacing w:after="0" w:line="240" w:lineRule="auto"/>
      </w:pPr>
      <w:r>
        <w:separator/>
      </w:r>
    </w:p>
  </w:endnote>
  <w:endnote w:type="continuationSeparator" w:id="0">
    <w:p w14:paraId="0AA8762E" w14:textId="77777777" w:rsidR="00727BE6" w:rsidRDefault="00727BE6" w:rsidP="00515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33F29" w14:textId="32C65AD8" w:rsidR="00691A40" w:rsidRPr="00E01BF7" w:rsidRDefault="00727BE6" w:rsidP="00714889">
    <w:pPr>
      <w:pStyle w:val="Fuzeile"/>
      <w:pBdr>
        <w:top w:val="single" w:sz="4" w:space="1" w:color="auto"/>
      </w:pBdr>
      <w:spacing w:line="240" w:lineRule="exact"/>
    </w:pPr>
    <w:sdt>
      <w:sdtPr>
        <w:alias w:val="Firma"/>
        <w:tag w:val=""/>
        <w:id w:val="558063703"/>
        <w:dataBinding w:prefixMappings="xmlns:ns0='http://schemas.openxmlformats.org/officeDocument/2006/extended-properties' " w:xpath="/ns0:Properties[1]/ns0:Company[1]" w:storeItemID="{6668398D-A668-4E3E-A5EB-62B293D839F1}"/>
        <w:text/>
      </w:sdtPr>
      <w:sdtEndPr/>
      <w:sdtContent>
        <w:r w:rsidR="00691A40">
          <w:t>Muster AG</w:t>
        </w:r>
      </w:sdtContent>
    </w:sdt>
    <w:r w:rsidR="00691A40">
      <w:tab/>
    </w:r>
    <w:r w:rsidR="00691A40">
      <w:tab/>
      <w:t xml:space="preserve">Seite </w:t>
    </w:r>
    <w:r w:rsidR="00691A40">
      <w:fldChar w:fldCharType="begin"/>
    </w:r>
    <w:r w:rsidR="00691A40">
      <w:instrText xml:space="preserve"> PAGE   \* MERGEFORMAT </w:instrText>
    </w:r>
    <w:r w:rsidR="00691A40">
      <w:fldChar w:fldCharType="separate"/>
    </w:r>
    <w:r w:rsidR="00691A40">
      <w:rPr>
        <w:noProof/>
      </w:rPr>
      <w:t>25</w:t>
    </w:r>
    <w:r w:rsidR="00691A4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D1980" w14:textId="77777777" w:rsidR="00727BE6" w:rsidRDefault="00727BE6" w:rsidP="00515A76">
      <w:pPr>
        <w:spacing w:after="0" w:line="240" w:lineRule="auto"/>
      </w:pPr>
      <w:r>
        <w:separator/>
      </w:r>
    </w:p>
  </w:footnote>
  <w:footnote w:type="continuationSeparator" w:id="0">
    <w:p w14:paraId="7D1B01C3" w14:textId="77777777" w:rsidR="00727BE6" w:rsidRDefault="00727BE6" w:rsidP="00515A76">
      <w:pPr>
        <w:spacing w:after="0" w:line="240" w:lineRule="auto"/>
      </w:pPr>
      <w:r>
        <w:continuationSeparator/>
      </w:r>
    </w:p>
  </w:footnote>
  <w:footnote w:id="1">
    <w:p w14:paraId="649604D2" w14:textId="77777777" w:rsidR="00691A40" w:rsidRDefault="00691A40">
      <w:pPr>
        <w:pStyle w:val="Funotentext"/>
      </w:pPr>
      <w:r>
        <w:rPr>
          <w:rStyle w:val="Funotenzeichen"/>
        </w:rPr>
        <w:footnoteRef/>
      </w:r>
      <w:r>
        <w:t xml:space="preserve"> Kritikalität = Geschäftskritikalität</w:t>
      </w:r>
    </w:p>
  </w:footnote>
  <w:footnote w:id="2">
    <w:p w14:paraId="6A43DE7A" w14:textId="77777777" w:rsidR="00691A40" w:rsidRDefault="00691A40">
      <w:pPr>
        <w:pStyle w:val="Funotentext"/>
      </w:pPr>
      <w:r>
        <w:rPr>
          <w:rStyle w:val="Funotenzeichen"/>
        </w:rPr>
        <w:footnoteRef/>
      </w:r>
      <w:r>
        <w:t xml:space="preserve"> Tage = Kalendertage</w:t>
      </w:r>
    </w:p>
  </w:footnote>
  <w:footnote w:id="3">
    <w:p w14:paraId="168813A5" w14:textId="1B6D0667" w:rsidR="00691A40" w:rsidRPr="00084DC2" w:rsidRDefault="00691A40">
      <w:pPr>
        <w:pStyle w:val="Funotentext"/>
      </w:pPr>
      <w:r>
        <w:rPr>
          <w:rStyle w:val="Funotenzeichen"/>
        </w:rPr>
        <w:footnoteRef/>
      </w:r>
      <w:r w:rsidRPr="00084DC2">
        <w:t xml:space="preserve"> CVSS = Common Vulnerability Scoring System (CVSS) v3, https://www.first.org/cvss</w:t>
      </w:r>
    </w:p>
  </w:footnote>
  <w:footnote w:id="4">
    <w:p w14:paraId="4554E840" w14:textId="77777777" w:rsidR="00691A40" w:rsidRDefault="00691A40" w:rsidP="00BB7CDD">
      <w:pPr>
        <w:pStyle w:val="Funotentext"/>
      </w:pPr>
      <w:r>
        <w:rPr>
          <w:rStyle w:val="Funotenzeichen"/>
        </w:rPr>
        <w:footnoteRef/>
      </w:r>
      <w:r>
        <w:t xml:space="preserve"> Sofern sichergestellt ist, dass in dieser Zeit keinerlei Änderungen an der betreffenden Anwendung durchgeführt wurden, DARF das Intervall um ein weiteres Jahr verlängert werden. Spätestens dann muss jedoch unabhängig von Änderungen eine neue Sicherheitsprüfung erfolgen, damit bis dahin neu bekanntgewordene Sicherheitsbedrohungen berücksichtigen werden.</w:t>
      </w:r>
    </w:p>
  </w:footnote>
  <w:footnote w:id="5">
    <w:p w14:paraId="655EB424" w14:textId="77777777" w:rsidR="00691A40" w:rsidRDefault="00691A40">
      <w:pPr>
        <w:pStyle w:val="Funotentext"/>
      </w:pPr>
      <w:r>
        <w:rPr>
          <w:rStyle w:val="Funotenzeichen"/>
        </w:rPr>
        <w:footnoteRef/>
      </w:r>
      <w:r>
        <w:t xml:space="preserve"> z.B. auf Basis von </w:t>
      </w:r>
      <w:r w:rsidRPr="0023589D">
        <w:t>https://www.bs</w:t>
      </w:r>
      <w:r>
        <w:t>imm.com/about/bsimm-for-vendors</w:t>
      </w:r>
    </w:p>
  </w:footnote>
  <w:footnote w:id="6">
    <w:p w14:paraId="0C00C5DA" w14:textId="77777777" w:rsidR="00691A40" w:rsidRDefault="00691A40" w:rsidP="00BD1435">
      <w:pPr>
        <w:pStyle w:val="SpListChar3"/>
        <w:numPr>
          <w:ilvl w:val="0"/>
          <w:numId w:val="0"/>
        </w:numPr>
        <w:jc w:val="left"/>
      </w:pPr>
      <w:r>
        <w:rPr>
          <w:rStyle w:val="Funotenzeichen"/>
        </w:rPr>
        <w:footnoteRef/>
      </w:r>
      <w:r>
        <w:t xml:space="preserve"> </w:t>
      </w:r>
      <w:r w:rsidRPr="009C392B">
        <w:rPr>
          <w:rFonts w:ascii="Times New Roman" w:eastAsiaTheme="minorHAnsi" w:hAnsi="Times New Roman" w:cstheme="minorBidi"/>
          <w:sz w:val="20"/>
          <w:lang w:eastAsia="en-US"/>
        </w:rPr>
        <w:t>Häufig e</w:t>
      </w:r>
      <w:r>
        <w:rPr>
          <w:rFonts w:ascii="Times New Roman" w:eastAsiaTheme="minorHAnsi" w:hAnsi="Times New Roman" w:cstheme="minorBidi"/>
          <w:sz w:val="20"/>
          <w:lang w:eastAsia="en-US"/>
        </w:rPr>
        <w:t xml:space="preserve">xistieren hierfür Methoden wie </w:t>
      </w:r>
      <w:r w:rsidRPr="00727119">
        <w:rPr>
          <w:rFonts w:ascii="Courier New" w:eastAsiaTheme="minorHAnsi" w:hAnsi="Courier New" w:cs="Courier New"/>
          <w:sz w:val="20"/>
          <w:lang w:eastAsia="en-US"/>
        </w:rPr>
        <w:t>getCanonicalPath()</w:t>
      </w:r>
    </w:p>
  </w:footnote>
  <w:footnote w:id="7">
    <w:p w14:paraId="78DB8E25" w14:textId="77777777" w:rsidR="00691A40" w:rsidRPr="00126CE1" w:rsidRDefault="00691A40">
      <w:pPr>
        <w:pStyle w:val="Funotentext"/>
      </w:pPr>
      <w:r>
        <w:rPr>
          <w:rStyle w:val="Funotenzeichen"/>
        </w:rPr>
        <w:footnoteRef/>
      </w:r>
      <w:r w:rsidRPr="00126CE1">
        <w:t xml:space="preserve"> </w:t>
      </w:r>
      <w:r>
        <w:t>Diese Funktion lässt sich mit der EICAR-Testdatei testen</w:t>
      </w:r>
      <w:r w:rsidRPr="00126CE1">
        <w:t xml:space="preserve"> (</w:t>
      </w:r>
      <w:r>
        <w:t>siehe www.eicar.org)</w:t>
      </w:r>
    </w:p>
  </w:footnote>
  <w:footnote w:id="8">
    <w:p w14:paraId="19E923BF" w14:textId="77777777" w:rsidR="00691A40" w:rsidRDefault="00691A40">
      <w:pPr>
        <w:pStyle w:val="Funotentext"/>
      </w:pPr>
      <w:r>
        <w:rPr>
          <w:rStyle w:val="Funotenzeichen"/>
        </w:rPr>
        <w:footnoteRef/>
      </w:r>
      <w:r>
        <w:t xml:space="preserve"> Hierbei werden alle Parameter explizit als Parameter ausgewiesen (z.B. mittels einer API-Methode </w:t>
      </w:r>
      <w:r w:rsidRPr="00E25F96">
        <w:rPr>
          <w:rFonts w:ascii="Courier New" w:hAnsi="Courier New" w:cs="Courier New"/>
        </w:rPr>
        <w:t>setParam()</w:t>
      </w:r>
      <w:r>
        <w:t>) oder implizit über ein Framework.</w:t>
      </w:r>
    </w:p>
  </w:footnote>
  <w:footnote w:id="9">
    <w:p w14:paraId="200D0512" w14:textId="77777777" w:rsidR="00691A40" w:rsidRPr="00982C8F" w:rsidRDefault="00691A40">
      <w:pPr>
        <w:pStyle w:val="Funotentext"/>
      </w:pPr>
      <w:r>
        <w:rPr>
          <w:rStyle w:val="Funotenzeichen"/>
        </w:rPr>
        <w:footnoteRef/>
      </w:r>
      <w:r w:rsidRPr="00982C8F">
        <w:t xml:space="preserve"> z.B. mittels API-Methode </w:t>
      </w:r>
      <w:r w:rsidRPr="00982C8F">
        <w:rPr>
          <w:rFonts w:ascii="Courier New" w:hAnsi="Courier New" w:cs="Courier New"/>
        </w:rPr>
        <w:t>setParam()</w:t>
      </w:r>
      <w:r w:rsidRPr="00982C8F">
        <w:t>oder ähnlichem</w:t>
      </w:r>
    </w:p>
  </w:footnote>
  <w:footnote w:id="10">
    <w:p w14:paraId="2E883D3C" w14:textId="6AF5656A" w:rsidR="00691A40" w:rsidRPr="00D83331" w:rsidRDefault="00691A40">
      <w:pPr>
        <w:pStyle w:val="Funotentext"/>
        <w:rPr>
          <w:lang w:val="en-US"/>
        </w:rPr>
      </w:pPr>
      <w:r w:rsidRPr="009404FD">
        <w:rPr>
          <w:rStyle w:val="Funotenzeichen"/>
        </w:rPr>
        <w:footnoteRef/>
      </w:r>
      <w:r w:rsidRPr="009404FD">
        <w:rPr>
          <w:lang w:val="en-US"/>
        </w:rPr>
        <w:t xml:space="preserve"> Siehe NIST SP 800-63b, NIST Special Publication 800-63B Digital Identity Guideline, Authenticator Assurance Levels: (https://pages.nist.</w:t>
      </w:r>
      <w:r w:rsidR="005F33ED">
        <w:rPr>
          <w:lang w:val="en-US"/>
        </w:rPr>
        <w:t>s</w:t>
      </w:r>
      <w:r w:rsidRPr="009404FD">
        <w:rPr>
          <w:lang w:val="en-US"/>
        </w:rPr>
        <w:t>gov/800-63-3/sp800-63b.html#sec4</w:t>
      </w:r>
      <w:r>
        <w:rPr>
          <w:lang w:val="en-US"/>
        </w:rPr>
        <w:t>)</w:t>
      </w:r>
    </w:p>
  </w:footnote>
  <w:footnote w:id="11">
    <w:p w14:paraId="503607F0" w14:textId="77777777" w:rsidR="00691A40" w:rsidRDefault="00691A40">
      <w:pPr>
        <w:pStyle w:val="Funotentext"/>
      </w:pPr>
      <w:r>
        <w:rPr>
          <w:rStyle w:val="Funotenzeichen"/>
        </w:rPr>
        <w:footnoteRef/>
      </w:r>
      <w:r>
        <w:t xml:space="preserve"> Ein unsicherer Zustand ist dadurch gekennzeichnet, dass Sicherheitsfunktionen nicht mehr wie vorgesehen arbeiten und etwa einem nicht autorisierten Benutzer Zugriff auf sensible Daten gewährt wird.</w:t>
      </w:r>
    </w:p>
  </w:footnote>
  <w:footnote w:id="12">
    <w:p w14:paraId="43DB6F82" w14:textId="77777777" w:rsidR="00691A40" w:rsidRPr="003C04D6" w:rsidRDefault="00691A40">
      <w:pPr>
        <w:pStyle w:val="Funotentext"/>
      </w:pPr>
      <w:r>
        <w:rPr>
          <w:rStyle w:val="Funotenzeichen"/>
        </w:rPr>
        <w:footnoteRef/>
      </w:r>
      <w:r w:rsidRPr="003C04D6">
        <w:t xml:space="preserve"> Siehe hierzu BSI </w:t>
      </w:r>
      <w:r>
        <w:t xml:space="preserve">Technische Richtlinie </w:t>
      </w:r>
      <w:r w:rsidRPr="003C04D6">
        <w:t>TR-02102-1</w:t>
      </w:r>
      <w:r>
        <w:t>, „</w:t>
      </w:r>
      <w:r w:rsidRPr="003C04D6">
        <w:t xml:space="preserve">Kryptographische </w:t>
      </w:r>
      <w:r>
        <w:t>Verfahren: Empfehlungen und Schlüssellä</w:t>
      </w:r>
      <w:r w:rsidRPr="003C04D6">
        <w:t>ngen</w:t>
      </w:r>
      <w:r>
        <w:t>“</w:t>
      </w:r>
    </w:p>
  </w:footnote>
  <w:footnote w:id="13">
    <w:p w14:paraId="03AB67E0" w14:textId="3DEE4089" w:rsidR="00691A40" w:rsidRDefault="00691A40" w:rsidP="001F4BE6">
      <w:pPr>
        <w:pStyle w:val="Funotentext"/>
      </w:pPr>
      <w:r>
        <w:rPr>
          <w:rStyle w:val="Funotenzeichen"/>
        </w:rPr>
        <w:footnoteRef/>
      </w:r>
      <w:r>
        <w:t xml:space="preserve"> Siehe hierzu </w:t>
      </w:r>
      <w:r w:rsidRPr="002350B5">
        <w:fldChar w:fldCharType="begin"/>
      </w:r>
      <w:r w:rsidRPr="002350B5">
        <w:instrText xml:space="preserve"> REF _Ref393458782 \r \h </w:instrText>
      </w:r>
      <w:r>
        <w:instrText xml:space="preserve"> \* MERGEFORMAT </w:instrText>
      </w:r>
      <w:r w:rsidRPr="002350B5">
        <w:fldChar w:fldCharType="separate"/>
      </w:r>
      <w:r w:rsidR="005F33ED">
        <w:t>8.13</w:t>
      </w:r>
      <w:r w:rsidRPr="002350B5">
        <w:fldChar w:fldCharType="end"/>
      </w:r>
      <w:r>
        <w:t xml:space="preserve"> zu </w:t>
      </w:r>
      <w:r w:rsidRPr="002350B5">
        <w:t xml:space="preserve">HTTP Strict Transport </w:t>
      </w:r>
      <w:r>
        <w:t>Security (HSTS)</w:t>
      </w:r>
    </w:p>
  </w:footnote>
  <w:footnote w:id="14">
    <w:p w14:paraId="608C14FA" w14:textId="77777777" w:rsidR="00691A40" w:rsidRPr="00651558" w:rsidRDefault="00691A40" w:rsidP="004C06BA">
      <w:pPr>
        <w:pStyle w:val="Funotentext"/>
      </w:pPr>
      <w:r>
        <w:rPr>
          <w:rStyle w:val="Funotenzeichen"/>
        </w:rPr>
        <w:footnoteRef/>
      </w:r>
      <w:r>
        <w:t xml:space="preserve"> Siehe </w:t>
      </w:r>
      <w:r w:rsidRPr="00651558">
        <w:t>https://tools.ietf.org/html/draft-ietf-oauth-browser-based-apps-00</w:t>
      </w:r>
    </w:p>
  </w:footnote>
  <w:footnote w:id="15">
    <w:p w14:paraId="790D9DCC" w14:textId="77777777" w:rsidR="00691A40" w:rsidRPr="00F165BF" w:rsidRDefault="00691A40" w:rsidP="004C06BA">
      <w:pPr>
        <w:pStyle w:val="Funotentext"/>
      </w:pPr>
      <w:r>
        <w:rPr>
          <w:rStyle w:val="Funotenzeichen"/>
        </w:rPr>
        <w:footnoteRef/>
      </w:r>
      <w:r>
        <w:t xml:space="preserve"> Siehe </w:t>
      </w:r>
      <w:r w:rsidRPr="00A20F5D">
        <w:t>https://tools.ietf.org/html/draft-ietf-oauth-security-topics-14</w:t>
      </w:r>
    </w:p>
  </w:footnote>
  <w:footnote w:id="16">
    <w:p w14:paraId="602EF794" w14:textId="77777777" w:rsidR="00691A40" w:rsidRPr="009E2D2D" w:rsidRDefault="00691A40" w:rsidP="005D6C0F">
      <w:pPr>
        <w:pStyle w:val="Funotentext"/>
        <w:rPr>
          <w:rFonts w:asciiTheme="minorHAnsi" w:hAnsiTheme="minorHAnsi"/>
          <w:sz w:val="22"/>
          <w:szCs w:val="22"/>
        </w:rPr>
      </w:pPr>
      <w:r w:rsidRPr="009E2D2D">
        <w:rPr>
          <w:rStyle w:val="Funotenzeichen"/>
          <w:rFonts w:asciiTheme="minorHAnsi" w:hAnsiTheme="minorHAnsi"/>
          <w:sz w:val="22"/>
          <w:szCs w:val="22"/>
        </w:rPr>
        <w:footnoteRef/>
      </w:r>
      <w:r w:rsidRPr="009E2D2D">
        <w:rPr>
          <w:rFonts w:asciiTheme="minorHAnsi" w:hAnsiTheme="minorHAnsi"/>
          <w:sz w:val="22"/>
          <w:szCs w:val="22"/>
        </w:rPr>
        <w:t xml:space="preserve"> HTTP Strict Transport Security (HSTS): Forciert, da</w:t>
      </w:r>
      <w:r>
        <w:rPr>
          <w:rFonts w:asciiTheme="minorHAnsi" w:hAnsiTheme="minorHAnsi"/>
          <w:sz w:val="22"/>
          <w:szCs w:val="22"/>
        </w:rPr>
        <w:t>s</w:t>
      </w:r>
      <w:r w:rsidRPr="009E2D2D">
        <w:rPr>
          <w:rFonts w:asciiTheme="minorHAnsi" w:hAnsiTheme="minorHAnsi"/>
          <w:sz w:val="22"/>
          <w:szCs w:val="22"/>
        </w:rPr>
        <w:t>s der Benutzer die Webseite zukünftig und entsprechend des angegebenen Zeitraums nur noch mittels HTTPS aufruft.</w:t>
      </w:r>
      <w:r>
        <w:rPr>
          <w:rFonts w:asciiTheme="minorHAnsi" w:hAnsiTheme="minorHAnsi"/>
          <w:sz w:val="22"/>
          <w:szCs w:val="22"/>
        </w:rPr>
        <w:t xml:space="preserve"> Bei Verwendung dieses Headers muss sichergestellt sein, dass alle Zugriffe auf den Host (bzw. auch alle Subdomains bei Verwendung von „includeSubDomains“) per HTTPS möglich sind. Hiermit werden bestimmte „Man-in-the-Middle“-Angriffe abgewehrt.</w:t>
      </w:r>
    </w:p>
  </w:footnote>
  <w:footnote w:id="17">
    <w:p w14:paraId="04DCD39E" w14:textId="77777777" w:rsidR="00691A40" w:rsidRPr="00EE3763" w:rsidRDefault="00691A40" w:rsidP="005D6C0F">
      <w:pPr>
        <w:pStyle w:val="Funotentext"/>
        <w:rPr>
          <w:rFonts w:asciiTheme="minorHAnsi" w:hAnsiTheme="minorHAnsi"/>
          <w:sz w:val="22"/>
          <w:szCs w:val="22"/>
        </w:rPr>
      </w:pPr>
      <w:r w:rsidRPr="009E2D2D">
        <w:rPr>
          <w:rStyle w:val="Funotenzeichen"/>
          <w:rFonts w:asciiTheme="minorHAnsi" w:hAnsiTheme="minorHAnsi"/>
          <w:sz w:val="22"/>
          <w:szCs w:val="22"/>
        </w:rPr>
        <w:footnoteRef/>
      </w:r>
      <w:r w:rsidRPr="00EE3763">
        <w:rPr>
          <w:rFonts w:asciiTheme="minorHAnsi" w:hAnsiTheme="minorHAnsi"/>
          <w:sz w:val="22"/>
          <w:szCs w:val="22"/>
        </w:rPr>
        <w:t xml:space="preserve"> Additiver Schutz vor Cross-Site Scripting (nur für IE)</w:t>
      </w:r>
      <w:r>
        <w:rPr>
          <w:rFonts w:asciiTheme="minorHAnsi" w:hAnsiTheme="minorHAnsi"/>
          <w:sz w:val="22"/>
          <w:szCs w:val="22"/>
        </w:rPr>
        <w:t>.</w:t>
      </w:r>
    </w:p>
  </w:footnote>
  <w:footnote w:id="18">
    <w:p w14:paraId="26AF08A0" w14:textId="77777777" w:rsidR="00691A40" w:rsidRPr="009E2D2D" w:rsidRDefault="00691A40" w:rsidP="002A073F">
      <w:pPr>
        <w:pStyle w:val="Funotentext"/>
        <w:rPr>
          <w:rFonts w:asciiTheme="minorHAnsi" w:hAnsiTheme="minorHAnsi"/>
          <w:sz w:val="22"/>
          <w:szCs w:val="22"/>
        </w:rPr>
      </w:pPr>
      <w:r w:rsidRPr="009E2D2D">
        <w:rPr>
          <w:rStyle w:val="Funotenzeichen"/>
          <w:rFonts w:asciiTheme="minorHAnsi" w:hAnsiTheme="minorHAnsi"/>
          <w:sz w:val="22"/>
          <w:szCs w:val="22"/>
        </w:rPr>
        <w:footnoteRef/>
      </w:r>
      <w:r w:rsidRPr="009E2D2D">
        <w:rPr>
          <w:rFonts w:asciiTheme="minorHAnsi" w:hAnsiTheme="minorHAnsi"/>
          <w:sz w:val="22"/>
          <w:szCs w:val="22"/>
        </w:rPr>
        <w:t xml:space="preserve"> Unterbindung von „Framing“ und Schutz vor Clickjacking</w:t>
      </w:r>
    </w:p>
  </w:footnote>
  <w:footnote w:id="19">
    <w:p w14:paraId="23EAACC1" w14:textId="2263FC5F" w:rsidR="00691A40" w:rsidRPr="009E2D2D" w:rsidRDefault="00691A40" w:rsidP="005D6C0F">
      <w:pPr>
        <w:pStyle w:val="Funotentext"/>
        <w:rPr>
          <w:rFonts w:asciiTheme="minorHAnsi" w:hAnsiTheme="minorHAnsi"/>
          <w:sz w:val="22"/>
          <w:szCs w:val="22"/>
        </w:rPr>
      </w:pPr>
      <w:r w:rsidRPr="009E2D2D">
        <w:rPr>
          <w:rStyle w:val="Funotenzeichen"/>
          <w:rFonts w:asciiTheme="minorHAnsi" w:hAnsiTheme="minorHAnsi"/>
          <w:sz w:val="22"/>
          <w:szCs w:val="22"/>
        </w:rPr>
        <w:footnoteRef/>
      </w:r>
      <w:r w:rsidRPr="009E2D2D">
        <w:rPr>
          <w:rFonts w:asciiTheme="minorHAnsi" w:hAnsiTheme="minorHAnsi"/>
          <w:sz w:val="22"/>
          <w:szCs w:val="22"/>
        </w:rPr>
        <w:t xml:space="preserve"> Deaktiviert MIME-Sniffing </w:t>
      </w:r>
      <w:r>
        <w:rPr>
          <w:rFonts w:asciiTheme="minorHAnsi" w:hAnsiTheme="minorHAnsi"/>
          <w:sz w:val="22"/>
          <w:szCs w:val="22"/>
        </w:rPr>
        <w:t>im</w:t>
      </w:r>
      <w:r w:rsidRPr="009E2D2D">
        <w:rPr>
          <w:rFonts w:asciiTheme="minorHAnsi" w:hAnsiTheme="minorHAnsi"/>
          <w:sz w:val="22"/>
          <w:szCs w:val="22"/>
        </w:rPr>
        <w:t xml:space="preserve"> Browser, wodurch dieser versucht, den MIME-Type anhand des Inhaltes (und nicht des angegebenen MIME-Types) zu identifizieren.</w:t>
      </w:r>
    </w:p>
  </w:footnote>
  <w:footnote w:id="20">
    <w:p w14:paraId="7CF23EA7" w14:textId="77777777" w:rsidR="00691A40" w:rsidRPr="00000018" w:rsidRDefault="00691A40" w:rsidP="00B74B2D">
      <w:pPr>
        <w:pStyle w:val="Funotentext"/>
      </w:pPr>
      <w:r w:rsidRPr="009E2D2D">
        <w:rPr>
          <w:rStyle w:val="Funotenzeichen"/>
          <w:rFonts w:asciiTheme="minorHAnsi" w:hAnsiTheme="minorHAnsi"/>
          <w:sz w:val="22"/>
          <w:szCs w:val="22"/>
        </w:rPr>
        <w:footnoteRef/>
      </w:r>
      <w:r w:rsidRPr="00000018">
        <w:rPr>
          <w:rFonts w:asciiTheme="minorHAnsi" w:hAnsiTheme="minorHAnsi"/>
          <w:sz w:val="22"/>
          <w:szCs w:val="22"/>
        </w:rPr>
        <w:t xml:space="preserve"> Content Security Policy (CSP): Additiver, aber sehr wirksamer Schutz vor Cross-Site Scripting und a</w:t>
      </w:r>
      <w:r>
        <w:rPr>
          <w:rFonts w:asciiTheme="minorHAnsi" w:hAnsiTheme="minorHAnsi"/>
          <w:sz w:val="22"/>
          <w:szCs w:val="22"/>
        </w:rPr>
        <w:t>nderen clientseitigen Angriffen, der jedoch eine Kompatibilität des eingesetzten Frameworks erfordert und bereits frühzeitig innerhalb der Entwicklung berücksichtigt werden muss.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5D3D"/>
    <w:multiLevelType w:val="multilevel"/>
    <w:tmpl w:val="5CC0B9AC"/>
    <w:lvl w:ilvl="0">
      <w:start w:val="1"/>
      <w:numFmt w:val="decimal"/>
      <w:lvlText w:val="%1."/>
      <w:lvlJc w:val="left"/>
      <w:pPr>
        <w:tabs>
          <w:tab w:val="num" w:pos="369"/>
        </w:tabs>
        <w:ind w:left="369" w:hanging="369"/>
      </w:pPr>
    </w:lvl>
    <w:lvl w:ilvl="1">
      <w:start w:val="1"/>
      <w:numFmt w:val="lowerLetter"/>
      <w:lvlText w:val="%2)"/>
      <w:lvlJc w:val="left"/>
      <w:pPr>
        <w:tabs>
          <w:tab w:val="num" w:pos="737"/>
        </w:tabs>
        <w:ind w:left="737" w:hanging="368"/>
      </w:pPr>
    </w:lvl>
    <w:lvl w:ilvl="2">
      <w:start w:val="1"/>
      <w:numFmt w:val="decimal"/>
      <w:lvlText w:val="%3."/>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FD0244"/>
    <w:multiLevelType w:val="multilevel"/>
    <w:tmpl w:val="5CC0B9AC"/>
    <w:lvl w:ilvl="0">
      <w:start w:val="1"/>
      <w:numFmt w:val="decimal"/>
      <w:lvlText w:val="%1."/>
      <w:lvlJc w:val="left"/>
      <w:pPr>
        <w:tabs>
          <w:tab w:val="num" w:pos="369"/>
        </w:tabs>
        <w:ind w:left="369" w:hanging="369"/>
      </w:pPr>
    </w:lvl>
    <w:lvl w:ilvl="1">
      <w:start w:val="1"/>
      <w:numFmt w:val="lowerLetter"/>
      <w:lvlText w:val="%2)"/>
      <w:lvlJc w:val="left"/>
      <w:pPr>
        <w:tabs>
          <w:tab w:val="num" w:pos="737"/>
        </w:tabs>
        <w:ind w:left="737" w:hanging="368"/>
      </w:pPr>
    </w:lvl>
    <w:lvl w:ilvl="2">
      <w:start w:val="1"/>
      <w:numFmt w:val="decimal"/>
      <w:lvlText w:val="%3."/>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C278FC"/>
    <w:multiLevelType w:val="multilevel"/>
    <w:tmpl w:val="87C891CE"/>
    <w:lvl w:ilvl="0">
      <w:start w:val="1"/>
      <w:numFmt w:val="none"/>
      <w:lvlText w:val="-"/>
      <w:lvlJc w:val="left"/>
      <w:pPr>
        <w:tabs>
          <w:tab w:val="num" w:pos="511"/>
        </w:tabs>
        <w:ind w:left="511" w:hanging="369"/>
      </w:pPr>
    </w:lvl>
    <w:lvl w:ilvl="1">
      <w:start w:val="1"/>
      <w:numFmt w:val="lowerLetter"/>
      <w:lvlText w:val="%2)"/>
      <w:lvlJc w:val="left"/>
      <w:pPr>
        <w:tabs>
          <w:tab w:val="num" w:pos="737"/>
        </w:tabs>
        <w:ind w:left="737" w:hanging="368"/>
      </w:pPr>
    </w:lvl>
    <w:lvl w:ilvl="2">
      <w:start w:val="1"/>
      <w:numFmt w:val="lowerLetter"/>
      <w:lvlText w:val="%3)"/>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5927D2"/>
    <w:multiLevelType w:val="multilevel"/>
    <w:tmpl w:val="F398CA08"/>
    <w:name w:val="picList"/>
    <w:lvl w:ilvl="0">
      <w:start w:val="1"/>
      <w:numFmt w:val="decimal"/>
      <w:lvlText w:val="%1."/>
      <w:lvlJc w:val="left"/>
      <w:pPr>
        <w:tabs>
          <w:tab w:val="num" w:pos="369"/>
        </w:tabs>
        <w:ind w:left="369" w:hanging="369"/>
      </w:pPr>
      <w:rPr>
        <w:rFonts w:hint="default"/>
      </w:rPr>
    </w:lvl>
    <w:lvl w:ilvl="1">
      <w:start w:val="1"/>
      <w:numFmt w:val="lowerLetter"/>
      <w:lvlText w:val="%2."/>
      <w:lvlJc w:val="left"/>
      <w:pPr>
        <w:tabs>
          <w:tab w:val="num" w:pos="737"/>
        </w:tabs>
        <w:ind w:left="737" w:hanging="368"/>
      </w:pPr>
      <w:rPr>
        <w:rFonts w:hint="default"/>
        <w:lang w:val="de-DE"/>
      </w:rPr>
    </w:lvl>
    <w:lvl w:ilvl="2">
      <w:start w:val="1"/>
      <w:numFmt w:val="lowerLetter"/>
      <w:pStyle w:val="SpListArabic3"/>
      <w:lvlText w:val="%3."/>
      <w:lvlJc w:val="left"/>
      <w:pPr>
        <w:tabs>
          <w:tab w:val="num" w:pos="1106"/>
        </w:tabs>
        <w:ind w:left="1106" w:hanging="369"/>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08C6DEB"/>
    <w:multiLevelType w:val="hybridMultilevel"/>
    <w:tmpl w:val="4EA47FC4"/>
    <w:lvl w:ilvl="0" w:tplc="0407001B">
      <w:start w:val="1"/>
      <w:numFmt w:val="lowerRoman"/>
      <w:lvlText w:val="%1."/>
      <w:lvlJc w:val="right"/>
      <w:pPr>
        <w:ind w:left="1457" w:hanging="360"/>
      </w:pPr>
    </w:lvl>
    <w:lvl w:ilvl="1" w:tplc="04070019" w:tentative="1">
      <w:start w:val="1"/>
      <w:numFmt w:val="lowerLetter"/>
      <w:lvlText w:val="%2."/>
      <w:lvlJc w:val="left"/>
      <w:pPr>
        <w:ind w:left="2177" w:hanging="360"/>
      </w:pPr>
    </w:lvl>
    <w:lvl w:ilvl="2" w:tplc="0407001B" w:tentative="1">
      <w:start w:val="1"/>
      <w:numFmt w:val="lowerRoman"/>
      <w:lvlText w:val="%3."/>
      <w:lvlJc w:val="right"/>
      <w:pPr>
        <w:ind w:left="2897" w:hanging="180"/>
      </w:pPr>
    </w:lvl>
    <w:lvl w:ilvl="3" w:tplc="0407000F" w:tentative="1">
      <w:start w:val="1"/>
      <w:numFmt w:val="decimal"/>
      <w:lvlText w:val="%4."/>
      <w:lvlJc w:val="left"/>
      <w:pPr>
        <w:ind w:left="3617" w:hanging="360"/>
      </w:pPr>
    </w:lvl>
    <w:lvl w:ilvl="4" w:tplc="04070019" w:tentative="1">
      <w:start w:val="1"/>
      <w:numFmt w:val="lowerLetter"/>
      <w:lvlText w:val="%5."/>
      <w:lvlJc w:val="left"/>
      <w:pPr>
        <w:ind w:left="4337" w:hanging="360"/>
      </w:pPr>
    </w:lvl>
    <w:lvl w:ilvl="5" w:tplc="0407001B" w:tentative="1">
      <w:start w:val="1"/>
      <w:numFmt w:val="lowerRoman"/>
      <w:lvlText w:val="%6."/>
      <w:lvlJc w:val="right"/>
      <w:pPr>
        <w:ind w:left="5057" w:hanging="180"/>
      </w:pPr>
    </w:lvl>
    <w:lvl w:ilvl="6" w:tplc="0407000F" w:tentative="1">
      <w:start w:val="1"/>
      <w:numFmt w:val="decimal"/>
      <w:lvlText w:val="%7."/>
      <w:lvlJc w:val="left"/>
      <w:pPr>
        <w:ind w:left="5777" w:hanging="360"/>
      </w:pPr>
    </w:lvl>
    <w:lvl w:ilvl="7" w:tplc="04070019" w:tentative="1">
      <w:start w:val="1"/>
      <w:numFmt w:val="lowerLetter"/>
      <w:lvlText w:val="%8."/>
      <w:lvlJc w:val="left"/>
      <w:pPr>
        <w:ind w:left="6497" w:hanging="360"/>
      </w:pPr>
    </w:lvl>
    <w:lvl w:ilvl="8" w:tplc="0407001B" w:tentative="1">
      <w:start w:val="1"/>
      <w:numFmt w:val="lowerRoman"/>
      <w:lvlText w:val="%9."/>
      <w:lvlJc w:val="right"/>
      <w:pPr>
        <w:ind w:left="7217" w:hanging="180"/>
      </w:pPr>
    </w:lvl>
  </w:abstractNum>
  <w:abstractNum w:abstractNumId="5" w15:restartNumberingAfterBreak="0">
    <w:nsid w:val="148A18A2"/>
    <w:multiLevelType w:val="multilevel"/>
    <w:tmpl w:val="5CC0B9AC"/>
    <w:lvl w:ilvl="0">
      <w:start w:val="1"/>
      <w:numFmt w:val="decimal"/>
      <w:lvlText w:val="%1."/>
      <w:lvlJc w:val="left"/>
      <w:pPr>
        <w:tabs>
          <w:tab w:val="num" w:pos="369"/>
        </w:tabs>
        <w:ind w:left="369" w:hanging="369"/>
      </w:pPr>
    </w:lvl>
    <w:lvl w:ilvl="1">
      <w:start w:val="1"/>
      <w:numFmt w:val="lowerLetter"/>
      <w:lvlText w:val="%2)"/>
      <w:lvlJc w:val="left"/>
      <w:pPr>
        <w:tabs>
          <w:tab w:val="num" w:pos="737"/>
        </w:tabs>
        <w:ind w:left="737" w:hanging="368"/>
      </w:pPr>
    </w:lvl>
    <w:lvl w:ilvl="2">
      <w:start w:val="1"/>
      <w:numFmt w:val="decimal"/>
      <w:lvlText w:val="%3."/>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5186E41"/>
    <w:multiLevelType w:val="multilevel"/>
    <w:tmpl w:val="5CC0B9AC"/>
    <w:lvl w:ilvl="0">
      <w:start w:val="1"/>
      <w:numFmt w:val="decimal"/>
      <w:lvlText w:val="%1."/>
      <w:lvlJc w:val="left"/>
      <w:pPr>
        <w:tabs>
          <w:tab w:val="num" w:pos="369"/>
        </w:tabs>
        <w:ind w:left="369" w:hanging="369"/>
      </w:pPr>
    </w:lvl>
    <w:lvl w:ilvl="1">
      <w:start w:val="1"/>
      <w:numFmt w:val="lowerLetter"/>
      <w:lvlText w:val="%2)"/>
      <w:lvlJc w:val="left"/>
      <w:pPr>
        <w:tabs>
          <w:tab w:val="num" w:pos="737"/>
        </w:tabs>
        <w:ind w:left="737" w:hanging="368"/>
      </w:pPr>
    </w:lvl>
    <w:lvl w:ilvl="2">
      <w:start w:val="1"/>
      <w:numFmt w:val="decimal"/>
      <w:lvlText w:val="%3."/>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AC40FFB"/>
    <w:multiLevelType w:val="multilevel"/>
    <w:tmpl w:val="5CC0B9AC"/>
    <w:lvl w:ilvl="0">
      <w:start w:val="1"/>
      <w:numFmt w:val="decimal"/>
      <w:lvlText w:val="%1."/>
      <w:lvlJc w:val="left"/>
      <w:pPr>
        <w:tabs>
          <w:tab w:val="num" w:pos="369"/>
        </w:tabs>
        <w:ind w:left="369" w:hanging="369"/>
      </w:pPr>
    </w:lvl>
    <w:lvl w:ilvl="1">
      <w:start w:val="1"/>
      <w:numFmt w:val="lowerLetter"/>
      <w:lvlText w:val="%2)"/>
      <w:lvlJc w:val="left"/>
      <w:pPr>
        <w:tabs>
          <w:tab w:val="num" w:pos="737"/>
        </w:tabs>
        <w:ind w:left="737" w:hanging="368"/>
      </w:pPr>
    </w:lvl>
    <w:lvl w:ilvl="2">
      <w:start w:val="1"/>
      <w:numFmt w:val="decimal"/>
      <w:lvlText w:val="%3."/>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D15570D"/>
    <w:multiLevelType w:val="multilevel"/>
    <w:tmpl w:val="9D58D4C6"/>
    <w:lvl w:ilvl="0">
      <w:start w:val="1"/>
      <w:numFmt w:val="decimal"/>
      <w:lvlText w:val="%1."/>
      <w:lvlJc w:val="left"/>
      <w:pPr>
        <w:tabs>
          <w:tab w:val="num" w:pos="369"/>
        </w:tabs>
        <w:ind w:left="369" w:hanging="369"/>
      </w:pPr>
      <w:rPr>
        <w:rFonts w:hint="default"/>
      </w:rPr>
    </w:lvl>
    <w:lvl w:ilvl="1">
      <w:start w:val="1"/>
      <w:numFmt w:val="decimal"/>
      <w:lvlText w:val="%2."/>
      <w:lvlJc w:val="left"/>
      <w:pPr>
        <w:tabs>
          <w:tab w:val="num" w:pos="737"/>
        </w:tabs>
        <w:ind w:left="737" w:hanging="368"/>
      </w:pPr>
      <w:rPr>
        <w:rFonts w:hint="default"/>
      </w:rPr>
    </w:lvl>
    <w:lvl w:ilvl="2">
      <w:start w:val="1"/>
      <w:numFmt w:val="bullet"/>
      <w:lvlText w:val=""/>
      <w:lvlJc w:val="left"/>
      <w:pPr>
        <w:tabs>
          <w:tab w:val="num" w:pos="1106"/>
        </w:tabs>
        <w:ind w:left="1106" w:hanging="369"/>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F036CA1"/>
    <w:multiLevelType w:val="multilevel"/>
    <w:tmpl w:val="5CC0B9AC"/>
    <w:lvl w:ilvl="0">
      <w:start w:val="1"/>
      <w:numFmt w:val="decimal"/>
      <w:lvlText w:val="%1."/>
      <w:lvlJc w:val="left"/>
      <w:pPr>
        <w:tabs>
          <w:tab w:val="num" w:pos="369"/>
        </w:tabs>
        <w:ind w:left="369" w:hanging="369"/>
      </w:pPr>
    </w:lvl>
    <w:lvl w:ilvl="1">
      <w:start w:val="1"/>
      <w:numFmt w:val="lowerLetter"/>
      <w:lvlText w:val="%2)"/>
      <w:lvlJc w:val="left"/>
      <w:pPr>
        <w:tabs>
          <w:tab w:val="num" w:pos="737"/>
        </w:tabs>
        <w:ind w:left="737" w:hanging="368"/>
      </w:pPr>
    </w:lvl>
    <w:lvl w:ilvl="2">
      <w:start w:val="1"/>
      <w:numFmt w:val="decimal"/>
      <w:lvlText w:val="%3."/>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3B478BC"/>
    <w:multiLevelType w:val="multilevel"/>
    <w:tmpl w:val="5CC0B9AC"/>
    <w:lvl w:ilvl="0">
      <w:start w:val="1"/>
      <w:numFmt w:val="decimal"/>
      <w:lvlText w:val="%1."/>
      <w:lvlJc w:val="left"/>
      <w:pPr>
        <w:tabs>
          <w:tab w:val="num" w:pos="369"/>
        </w:tabs>
        <w:ind w:left="369" w:hanging="369"/>
      </w:pPr>
    </w:lvl>
    <w:lvl w:ilvl="1">
      <w:start w:val="1"/>
      <w:numFmt w:val="lowerLetter"/>
      <w:lvlText w:val="%2)"/>
      <w:lvlJc w:val="left"/>
      <w:pPr>
        <w:tabs>
          <w:tab w:val="num" w:pos="737"/>
        </w:tabs>
        <w:ind w:left="737" w:hanging="368"/>
      </w:pPr>
    </w:lvl>
    <w:lvl w:ilvl="2">
      <w:start w:val="1"/>
      <w:numFmt w:val="decimal"/>
      <w:lvlText w:val="%3."/>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6414E18"/>
    <w:multiLevelType w:val="multilevel"/>
    <w:tmpl w:val="5CC0B9AC"/>
    <w:lvl w:ilvl="0">
      <w:start w:val="1"/>
      <w:numFmt w:val="decimal"/>
      <w:lvlText w:val="%1."/>
      <w:lvlJc w:val="left"/>
      <w:pPr>
        <w:tabs>
          <w:tab w:val="num" w:pos="369"/>
        </w:tabs>
        <w:ind w:left="369" w:hanging="369"/>
      </w:pPr>
    </w:lvl>
    <w:lvl w:ilvl="1">
      <w:start w:val="1"/>
      <w:numFmt w:val="lowerLetter"/>
      <w:lvlText w:val="%2)"/>
      <w:lvlJc w:val="left"/>
      <w:pPr>
        <w:tabs>
          <w:tab w:val="num" w:pos="737"/>
        </w:tabs>
        <w:ind w:left="737" w:hanging="368"/>
      </w:pPr>
    </w:lvl>
    <w:lvl w:ilvl="2">
      <w:start w:val="1"/>
      <w:numFmt w:val="decimal"/>
      <w:lvlText w:val="%3."/>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ADA3162"/>
    <w:multiLevelType w:val="multilevel"/>
    <w:tmpl w:val="04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B7B553A"/>
    <w:multiLevelType w:val="multilevel"/>
    <w:tmpl w:val="5CC0B9AC"/>
    <w:lvl w:ilvl="0">
      <w:start w:val="1"/>
      <w:numFmt w:val="decimal"/>
      <w:lvlText w:val="%1."/>
      <w:lvlJc w:val="left"/>
      <w:pPr>
        <w:tabs>
          <w:tab w:val="num" w:pos="369"/>
        </w:tabs>
        <w:ind w:left="369" w:hanging="369"/>
      </w:pPr>
    </w:lvl>
    <w:lvl w:ilvl="1">
      <w:start w:val="1"/>
      <w:numFmt w:val="lowerLetter"/>
      <w:lvlText w:val="%2)"/>
      <w:lvlJc w:val="left"/>
      <w:pPr>
        <w:tabs>
          <w:tab w:val="num" w:pos="737"/>
        </w:tabs>
        <w:ind w:left="737" w:hanging="368"/>
      </w:pPr>
    </w:lvl>
    <w:lvl w:ilvl="2">
      <w:start w:val="1"/>
      <w:numFmt w:val="decimal"/>
      <w:lvlText w:val="%3."/>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0C19D6"/>
    <w:multiLevelType w:val="multilevel"/>
    <w:tmpl w:val="87C891CE"/>
    <w:lvl w:ilvl="0">
      <w:start w:val="1"/>
      <w:numFmt w:val="none"/>
      <w:lvlText w:val="-"/>
      <w:lvlJc w:val="left"/>
      <w:pPr>
        <w:tabs>
          <w:tab w:val="num" w:pos="511"/>
        </w:tabs>
        <w:ind w:left="511" w:hanging="369"/>
      </w:pPr>
    </w:lvl>
    <w:lvl w:ilvl="1">
      <w:start w:val="1"/>
      <w:numFmt w:val="lowerLetter"/>
      <w:lvlText w:val="%2)"/>
      <w:lvlJc w:val="left"/>
      <w:pPr>
        <w:tabs>
          <w:tab w:val="num" w:pos="737"/>
        </w:tabs>
        <w:ind w:left="737" w:hanging="368"/>
      </w:pPr>
    </w:lvl>
    <w:lvl w:ilvl="2">
      <w:start w:val="1"/>
      <w:numFmt w:val="lowerLetter"/>
      <w:lvlText w:val="%3)"/>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D192266"/>
    <w:multiLevelType w:val="multilevel"/>
    <w:tmpl w:val="5CC0B9AC"/>
    <w:lvl w:ilvl="0">
      <w:start w:val="1"/>
      <w:numFmt w:val="decimal"/>
      <w:lvlText w:val="%1."/>
      <w:lvlJc w:val="left"/>
      <w:pPr>
        <w:tabs>
          <w:tab w:val="num" w:pos="369"/>
        </w:tabs>
        <w:ind w:left="369" w:hanging="369"/>
      </w:pPr>
    </w:lvl>
    <w:lvl w:ilvl="1">
      <w:start w:val="1"/>
      <w:numFmt w:val="lowerLetter"/>
      <w:lvlText w:val="%2)"/>
      <w:lvlJc w:val="left"/>
      <w:pPr>
        <w:tabs>
          <w:tab w:val="num" w:pos="737"/>
        </w:tabs>
        <w:ind w:left="737" w:hanging="368"/>
      </w:pPr>
    </w:lvl>
    <w:lvl w:ilvl="2">
      <w:start w:val="1"/>
      <w:numFmt w:val="decimal"/>
      <w:lvlText w:val="%3."/>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0C04679"/>
    <w:multiLevelType w:val="multilevel"/>
    <w:tmpl w:val="5CC0B9AC"/>
    <w:lvl w:ilvl="0">
      <w:start w:val="1"/>
      <w:numFmt w:val="decimal"/>
      <w:lvlText w:val="%1."/>
      <w:lvlJc w:val="left"/>
      <w:pPr>
        <w:tabs>
          <w:tab w:val="num" w:pos="369"/>
        </w:tabs>
        <w:ind w:left="369" w:hanging="369"/>
      </w:pPr>
    </w:lvl>
    <w:lvl w:ilvl="1">
      <w:start w:val="1"/>
      <w:numFmt w:val="lowerLetter"/>
      <w:lvlText w:val="%2)"/>
      <w:lvlJc w:val="left"/>
      <w:pPr>
        <w:tabs>
          <w:tab w:val="num" w:pos="737"/>
        </w:tabs>
        <w:ind w:left="737" w:hanging="368"/>
      </w:pPr>
    </w:lvl>
    <w:lvl w:ilvl="2">
      <w:start w:val="1"/>
      <w:numFmt w:val="decimal"/>
      <w:lvlText w:val="%3."/>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3EE3708"/>
    <w:multiLevelType w:val="multilevel"/>
    <w:tmpl w:val="5CC0B9AC"/>
    <w:lvl w:ilvl="0">
      <w:start w:val="1"/>
      <w:numFmt w:val="decimal"/>
      <w:lvlText w:val="%1."/>
      <w:lvlJc w:val="left"/>
      <w:pPr>
        <w:tabs>
          <w:tab w:val="num" w:pos="369"/>
        </w:tabs>
        <w:ind w:left="369" w:hanging="369"/>
      </w:pPr>
    </w:lvl>
    <w:lvl w:ilvl="1">
      <w:start w:val="1"/>
      <w:numFmt w:val="lowerLetter"/>
      <w:lvlText w:val="%2)"/>
      <w:lvlJc w:val="left"/>
      <w:pPr>
        <w:tabs>
          <w:tab w:val="num" w:pos="737"/>
        </w:tabs>
        <w:ind w:left="737" w:hanging="368"/>
      </w:pPr>
    </w:lvl>
    <w:lvl w:ilvl="2">
      <w:start w:val="1"/>
      <w:numFmt w:val="decimal"/>
      <w:lvlText w:val="%3."/>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5A45B8D"/>
    <w:multiLevelType w:val="hybridMultilevel"/>
    <w:tmpl w:val="0EE6E950"/>
    <w:lvl w:ilvl="0" w:tplc="4142DA44">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65E5234"/>
    <w:multiLevelType w:val="multilevel"/>
    <w:tmpl w:val="5CC0B9AC"/>
    <w:lvl w:ilvl="0">
      <w:start w:val="1"/>
      <w:numFmt w:val="decimal"/>
      <w:lvlText w:val="%1."/>
      <w:lvlJc w:val="left"/>
      <w:pPr>
        <w:tabs>
          <w:tab w:val="num" w:pos="369"/>
        </w:tabs>
        <w:ind w:left="369" w:hanging="369"/>
      </w:pPr>
    </w:lvl>
    <w:lvl w:ilvl="1">
      <w:start w:val="1"/>
      <w:numFmt w:val="lowerLetter"/>
      <w:lvlText w:val="%2)"/>
      <w:lvlJc w:val="left"/>
      <w:pPr>
        <w:tabs>
          <w:tab w:val="num" w:pos="737"/>
        </w:tabs>
        <w:ind w:left="737" w:hanging="368"/>
      </w:pPr>
    </w:lvl>
    <w:lvl w:ilvl="2">
      <w:start w:val="1"/>
      <w:numFmt w:val="decimal"/>
      <w:lvlText w:val="%3."/>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C84336A"/>
    <w:multiLevelType w:val="multilevel"/>
    <w:tmpl w:val="EE4EC0A8"/>
    <w:lvl w:ilvl="0">
      <w:start w:val="1"/>
      <w:numFmt w:val="decimal"/>
      <w:lvlText w:val="%1."/>
      <w:lvlJc w:val="left"/>
      <w:pPr>
        <w:tabs>
          <w:tab w:val="num" w:pos="369"/>
        </w:tabs>
        <w:ind w:left="369" w:hanging="369"/>
      </w:pPr>
    </w:lvl>
    <w:lvl w:ilvl="1">
      <w:start w:val="1"/>
      <w:numFmt w:val="lowerLetter"/>
      <w:lvlText w:val="%2)"/>
      <w:lvlJc w:val="left"/>
      <w:pPr>
        <w:tabs>
          <w:tab w:val="num" w:pos="737"/>
        </w:tabs>
        <w:ind w:left="737" w:hanging="368"/>
      </w:pPr>
      <w:rPr>
        <w:lang w:val="de-DE"/>
      </w:rPr>
    </w:lvl>
    <w:lvl w:ilvl="2">
      <w:start w:val="1"/>
      <w:numFmt w:val="decimal"/>
      <w:lvlText w:val="%3."/>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CAE6C43"/>
    <w:multiLevelType w:val="multilevel"/>
    <w:tmpl w:val="87C891CE"/>
    <w:lvl w:ilvl="0">
      <w:start w:val="1"/>
      <w:numFmt w:val="none"/>
      <w:lvlText w:val="-"/>
      <w:lvlJc w:val="left"/>
      <w:pPr>
        <w:tabs>
          <w:tab w:val="num" w:pos="511"/>
        </w:tabs>
        <w:ind w:left="511" w:hanging="369"/>
      </w:pPr>
    </w:lvl>
    <w:lvl w:ilvl="1">
      <w:start w:val="1"/>
      <w:numFmt w:val="lowerLetter"/>
      <w:lvlText w:val="%2)"/>
      <w:lvlJc w:val="left"/>
      <w:pPr>
        <w:tabs>
          <w:tab w:val="num" w:pos="737"/>
        </w:tabs>
        <w:ind w:left="737" w:hanging="368"/>
      </w:pPr>
    </w:lvl>
    <w:lvl w:ilvl="2">
      <w:start w:val="1"/>
      <w:numFmt w:val="lowerLetter"/>
      <w:lvlText w:val="%3)"/>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DF7E00"/>
    <w:multiLevelType w:val="multilevel"/>
    <w:tmpl w:val="5CC0B9AC"/>
    <w:lvl w:ilvl="0">
      <w:start w:val="1"/>
      <w:numFmt w:val="decimal"/>
      <w:lvlText w:val="%1."/>
      <w:lvlJc w:val="left"/>
      <w:pPr>
        <w:tabs>
          <w:tab w:val="num" w:pos="369"/>
        </w:tabs>
        <w:ind w:left="369" w:hanging="369"/>
      </w:pPr>
    </w:lvl>
    <w:lvl w:ilvl="1">
      <w:start w:val="1"/>
      <w:numFmt w:val="lowerLetter"/>
      <w:lvlText w:val="%2)"/>
      <w:lvlJc w:val="left"/>
      <w:pPr>
        <w:tabs>
          <w:tab w:val="num" w:pos="737"/>
        </w:tabs>
        <w:ind w:left="737" w:hanging="368"/>
      </w:pPr>
    </w:lvl>
    <w:lvl w:ilvl="2">
      <w:start w:val="1"/>
      <w:numFmt w:val="decimal"/>
      <w:lvlText w:val="%3."/>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F942481"/>
    <w:multiLevelType w:val="multilevel"/>
    <w:tmpl w:val="5CC0B9AC"/>
    <w:lvl w:ilvl="0">
      <w:start w:val="1"/>
      <w:numFmt w:val="decimal"/>
      <w:lvlText w:val="%1."/>
      <w:lvlJc w:val="left"/>
      <w:pPr>
        <w:tabs>
          <w:tab w:val="num" w:pos="738"/>
        </w:tabs>
        <w:ind w:left="738" w:hanging="369"/>
      </w:pPr>
    </w:lvl>
    <w:lvl w:ilvl="1">
      <w:start w:val="1"/>
      <w:numFmt w:val="lowerLetter"/>
      <w:lvlText w:val="%2)"/>
      <w:lvlJc w:val="left"/>
      <w:pPr>
        <w:tabs>
          <w:tab w:val="num" w:pos="1106"/>
        </w:tabs>
        <w:ind w:left="1106" w:hanging="368"/>
      </w:pPr>
    </w:lvl>
    <w:lvl w:ilvl="2">
      <w:start w:val="1"/>
      <w:numFmt w:val="decimal"/>
      <w:lvlText w:val="%3."/>
      <w:lvlJc w:val="left"/>
      <w:pPr>
        <w:tabs>
          <w:tab w:val="num" w:pos="1475"/>
        </w:tabs>
        <w:ind w:left="1475" w:hanging="369"/>
      </w:pPr>
    </w:lvl>
    <w:lvl w:ilvl="3">
      <w:start w:val="1"/>
      <w:numFmt w:val="decimal"/>
      <w:lvlText w:val="(%4)"/>
      <w:lvlJc w:val="left"/>
      <w:pPr>
        <w:tabs>
          <w:tab w:val="num" w:pos="1809"/>
        </w:tabs>
        <w:ind w:left="1809" w:hanging="360"/>
      </w:pPr>
    </w:lvl>
    <w:lvl w:ilvl="4">
      <w:start w:val="1"/>
      <w:numFmt w:val="lowerLetter"/>
      <w:lvlText w:val="(%5)"/>
      <w:lvlJc w:val="left"/>
      <w:pPr>
        <w:tabs>
          <w:tab w:val="num" w:pos="2169"/>
        </w:tabs>
        <w:ind w:left="2169" w:hanging="360"/>
      </w:pPr>
    </w:lvl>
    <w:lvl w:ilvl="5">
      <w:start w:val="1"/>
      <w:numFmt w:val="lowerRoman"/>
      <w:lvlText w:val="(%6)"/>
      <w:lvlJc w:val="left"/>
      <w:pPr>
        <w:tabs>
          <w:tab w:val="num" w:pos="2529"/>
        </w:tabs>
        <w:ind w:left="2529" w:hanging="360"/>
      </w:pPr>
    </w:lvl>
    <w:lvl w:ilvl="6">
      <w:start w:val="1"/>
      <w:numFmt w:val="decimal"/>
      <w:lvlText w:val="%7."/>
      <w:lvlJc w:val="left"/>
      <w:pPr>
        <w:tabs>
          <w:tab w:val="num" w:pos="2889"/>
        </w:tabs>
        <w:ind w:left="2889" w:hanging="360"/>
      </w:pPr>
    </w:lvl>
    <w:lvl w:ilvl="7">
      <w:start w:val="1"/>
      <w:numFmt w:val="lowerLetter"/>
      <w:lvlText w:val="%8."/>
      <w:lvlJc w:val="left"/>
      <w:pPr>
        <w:tabs>
          <w:tab w:val="num" w:pos="3249"/>
        </w:tabs>
        <w:ind w:left="3249" w:hanging="360"/>
      </w:pPr>
    </w:lvl>
    <w:lvl w:ilvl="8">
      <w:start w:val="1"/>
      <w:numFmt w:val="lowerRoman"/>
      <w:lvlText w:val="%9."/>
      <w:lvlJc w:val="left"/>
      <w:pPr>
        <w:tabs>
          <w:tab w:val="num" w:pos="3609"/>
        </w:tabs>
        <w:ind w:left="3609" w:hanging="360"/>
      </w:pPr>
    </w:lvl>
  </w:abstractNum>
  <w:abstractNum w:abstractNumId="24" w15:restartNumberingAfterBreak="0">
    <w:nsid w:val="535E753A"/>
    <w:multiLevelType w:val="multilevel"/>
    <w:tmpl w:val="5CC0B9AC"/>
    <w:lvl w:ilvl="0">
      <w:start w:val="1"/>
      <w:numFmt w:val="decimal"/>
      <w:lvlText w:val="%1."/>
      <w:lvlJc w:val="left"/>
      <w:pPr>
        <w:tabs>
          <w:tab w:val="num" w:pos="369"/>
        </w:tabs>
        <w:ind w:left="369" w:hanging="369"/>
      </w:pPr>
    </w:lvl>
    <w:lvl w:ilvl="1">
      <w:start w:val="1"/>
      <w:numFmt w:val="lowerLetter"/>
      <w:lvlText w:val="%2)"/>
      <w:lvlJc w:val="left"/>
      <w:pPr>
        <w:tabs>
          <w:tab w:val="num" w:pos="737"/>
        </w:tabs>
        <w:ind w:left="737" w:hanging="368"/>
      </w:pPr>
    </w:lvl>
    <w:lvl w:ilvl="2">
      <w:start w:val="1"/>
      <w:numFmt w:val="decimal"/>
      <w:lvlText w:val="%3."/>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4D52564"/>
    <w:multiLevelType w:val="multilevel"/>
    <w:tmpl w:val="35C4F00C"/>
    <w:lvl w:ilvl="0">
      <w:start w:val="1"/>
      <w:numFmt w:val="decimal"/>
      <w:lvlText w:val="%1."/>
      <w:lvlJc w:val="left"/>
      <w:pPr>
        <w:tabs>
          <w:tab w:val="num" w:pos="369"/>
        </w:tabs>
        <w:ind w:left="369" w:hanging="369"/>
      </w:pPr>
    </w:lvl>
    <w:lvl w:ilvl="1">
      <w:start w:val="1"/>
      <w:numFmt w:val="lowerLetter"/>
      <w:lvlText w:val="%2)"/>
      <w:lvlJc w:val="left"/>
      <w:pPr>
        <w:tabs>
          <w:tab w:val="num" w:pos="737"/>
        </w:tabs>
        <w:ind w:left="737" w:hanging="368"/>
      </w:pPr>
      <w:rPr>
        <w:rFonts w:hint="default"/>
      </w:rPr>
    </w:lvl>
    <w:lvl w:ilvl="2">
      <w:start w:val="1"/>
      <w:numFmt w:val="decimal"/>
      <w:lvlText w:val="%3."/>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742422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7F6333B"/>
    <w:multiLevelType w:val="multilevel"/>
    <w:tmpl w:val="87C891CE"/>
    <w:lvl w:ilvl="0">
      <w:start w:val="1"/>
      <w:numFmt w:val="none"/>
      <w:lvlText w:val="-"/>
      <w:lvlJc w:val="left"/>
      <w:pPr>
        <w:tabs>
          <w:tab w:val="num" w:pos="511"/>
        </w:tabs>
        <w:ind w:left="511" w:hanging="369"/>
      </w:pPr>
    </w:lvl>
    <w:lvl w:ilvl="1">
      <w:start w:val="1"/>
      <w:numFmt w:val="lowerLetter"/>
      <w:lvlText w:val="%2)"/>
      <w:lvlJc w:val="left"/>
      <w:pPr>
        <w:tabs>
          <w:tab w:val="num" w:pos="737"/>
        </w:tabs>
        <w:ind w:left="737" w:hanging="368"/>
      </w:pPr>
    </w:lvl>
    <w:lvl w:ilvl="2">
      <w:start w:val="1"/>
      <w:numFmt w:val="lowerLetter"/>
      <w:lvlText w:val="%3)"/>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95F543C"/>
    <w:multiLevelType w:val="multilevel"/>
    <w:tmpl w:val="87C891CE"/>
    <w:lvl w:ilvl="0">
      <w:start w:val="1"/>
      <w:numFmt w:val="none"/>
      <w:lvlText w:val="-"/>
      <w:lvlJc w:val="left"/>
      <w:pPr>
        <w:tabs>
          <w:tab w:val="num" w:pos="511"/>
        </w:tabs>
        <w:ind w:left="511" w:hanging="369"/>
      </w:pPr>
    </w:lvl>
    <w:lvl w:ilvl="1">
      <w:start w:val="1"/>
      <w:numFmt w:val="lowerLetter"/>
      <w:lvlText w:val="%2)"/>
      <w:lvlJc w:val="left"/>
      <w:pPr>
        <w:tabs>
          <w:tab w:val="num" w:pos="737"/>
        </w:tabs>
        <w:ind w:left="737" w:hanging="368"/>
      </w:pPr>
    </w:lvl>
    <w:lvl w:ilvl="2">
      <w:start w:val="1"/>
      <w:numFmt w:val="lowerLetter"/>
      <w:lvlText w:val="%3)"/>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5B34A60"/>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0" w15:restartNumberingAfterBreak="0">
    <w:nsid w:val="6DAB1123"/>
    <w:multiLevelType w:val="multilevel"/>
    <w:tmpl w:val="5CC0B9AC"/>
    <w:lvl w:ilvl="0">
      <w:start w:val="1"/>
      <w:numFmt w:val="decimal"/>
      <w:lvlText w:val="%1."/>
      <w:lvlJc w:val="left"/>
      <w:pPr>
        <w:tabs>
          <w:tab w:val="num" w:pos="738"/>
        </w:tabs>
        <w:ind w:left="738" w:hanging="369"/>
      </w:pPr>
    </w:lvl>
    <w:lvl w:ilvl="1">
      <w:start w:val="1"/>
      <w:numFmt w:val="lowerLetter"/>
      <w:lvlText w:val="%2)"/>
      <w:lvlJc w:val="left"/>
      <w:pPr>
        <w:tabs>
          <w:tab w:val="num" w:pos="1106"/>
        </w:tabs>
        <w:ind w:left="1106" w:hanging="368"/>
      </w:pPr>
    </w:lvl>
    <w:lvl w:ilvl="2">
      <w:start w:val="1"/>
      <w:numFmt w:val="decimal"/>
      <w:lvlText w:val="%3."/>
      <w:lvlJc w:val="left"/>
      <w:pPr>
        <w:tabs>
          <w:tab w:val="num" w:pos="1475"/>
        </w:tabs>
        <w:ind w:left="1475" w:hanging="369"/>
      </w:pPr>
    </w:lvl>
    <w:lvl w:ilvl="3">
      <w:start w:val="1"/>
      <w:numFmt w:val="decimal"/>
      <w:lvlText w:val="(%4)"/>
      <w:lvlJc w:val="left"/>
      <w:pPr>
        <w:tabs>
          <w:tab w:val="num" w:pos="1809"/>
        </w:tabs>
        <w:ind w:left="1809" w:hanging="360"/>
      </w:pPr>
    </w:lvl>
    <w:lvl w:ilvl="4">
      <w:start w:val="1"/>
      <w:numFmt w:val="lowerLetter"/>
      <w:lvlText w:val="(%5)"/>
      <w:lvlJc w:val="left"/>
      <w:pPr>
        <w:tabs>
          <w:tab w:val="num" w:pos="2169"/>
        </w:tabs>
        <w:ind w:left="2169" w:hanging="360"/>
      </w:pPr>
    </w:lvl>
    <w:lvl w:ilvl="5">
      <w:start w:val="1"/>
      <w:numFmt w:val="lowerRoman"/>
      <w:lvlText w:val="(%6)"/>
      <w:lvlJc w:val="left"/>
      <w:pPr>
        <w:tabs>
          <w:tab w:val="num" w:pos="2529"/>
        </w:tabs>
        <w:ind w:left="2529" w:hanging="360"/>
      </w:pPr>
    </w:lvl>
    <w:lvl w:ilvl="6">
      <w:start w:val="1"/>
      <w:numFmt w:val="decimal"/>
      <w:lvlText w:val="%7."/>
      <w:lvlJc w:val="left"/>
      <w:pPr>
        <w:tabs>
          <w:tab w:val="num" w:pos="2889"/>
        </w:tabs>
        <w:ind w:left="2889" w:hanging="360"/>
      </w:pPr>
    </w:lvl>
    <w:lvl w:ilvl="7">
      <w:start w:val="1"/>
      <w:numFmt w:val="lowerLetter"/>
      <w:lvlText w:val="%8."/>
      <w:lvlJc w:val="left"/>
      <w:pPr>
        <w:tabs>
          <w:tab w:val="num" w:pos="3249"/>
        </w:tabs>
        <w:ind w:left="3249" w:hanging="360"/>
      </w:pPr>
    </w:lvl>
    <w:lvl w:ilvl="8">
      <w:start w:val="1"/>
      <w:numFmt w:val="lowerRoman"/>
      <w:lvlText w:val="%9."/>
      <w:lvlJc w:val="left"/>
      <w:pPr>
        <w:tabs>
          <w:tab w:val="num" w:pos="3609"/>
        </w:tabs>
        <w:ind w:left="3609" w:hanging="360"/>
      </w:pPr>
    </w:lvl>
  </w:abstractNum>
  <w:abstractNum w:abstractNumId="31" w15:restartNumberingAfterBreak="0">
    <w:nsid w:val="73014365"/>
    <w:multiLevelType w:val="multilevel"/>
    <w:tmpl w:val="5CC0B9AC"/>
    <w:lvl w:ilvl="0">
      <w:start w:val="1"/>
      <w:numFmt w:val="decimal"/>
      <w:lvlText w:val="%1."/>
      <w:lvlJc w:val="left"/>
      <w:pPr>
        <w:tabs>
          <w:tab w:val="num" w:pos="369"/>
        </w:tabs>
        <w:ind w:left="369" w:hanging="369"/>
      </w:pPr>
    </w:lvl>
    <w:lvl w:ilvl="1">
      <w:start w:val="1"/>
      <w:numFmt w:val="lowerLetter"/>
      <w:lvlText w:val="%2)"/>
      <w:lvlJc w:val="left"/>
      <w:pPr>
        <w:tabs>
          <w:tab w:val="num" w:pos="737"/>
        </w:tabs>
        <w:ind w:left="737" w:hanging="368"/>
      </w:pPr>
    </w:lvl>
    <w:lvl w:ilvl="2">
      <w:start w:val="1"/>
      <w:numFmt w:val="decimal"/>
      <w:lvlText w:val="%3."/>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83A1A71"/>
    <w:multiLevelType w:val="multilevel"/>
    <w:tmpl w:val="364EA518"/>
    <w:lvl w:ilvl="0">
      <w:start w:val="1"/>
      <w:numFmt w:val="none"/>
      <w:pStyle w:val="SpListDash1"/>
      <w:lvlText w:val="-"/>
      <w:lvlJc w:val="left"/>
      <w:pPr>
        <w:tabs>
          <w:tab w:val="num" w:pos="511"/>
        </w:tabs>
        <w:ind w:left="511" w:hanging="369"/>
      </w:pPr>
    </w:lvl>
    <w:lvl w:ilvl="1">
      <w:start w:val="1"/>
      <w:numFmt w:val="none"/>
      <w:pStyle w:val="SpListDash2"/>
      <w:lvlText w:val="-"/>
      <w:lvlJc w:val="left"/>
      <w:pPr>
        <w:tabs>
          <w:tab w:val="num" w:pos="737"/>
        </w:tabs>
        <w:ind w:left="737" w:hanging="368"/>
      </w:pPr>
    </w:lvl>
    <w:lvl w:ilvl="2">
      <w:start w:val="1"/>
      <w:numFmt w:val="none"/>
      <w:pStyle w:val="SpListDash3"/>
      <w:lvlText w:val="-"/>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A072D5E"/>
    <w:multiLevelType w:val="multilevel"/>
    <w:tmpl w:val="769E137A"/>
    <w:name w:val="SpListDash"/>
    <w:lvl w:ilvl="0">
      <w:start w:val="1"/>
      <w:numFmt w:val="lowerLetter"/>
      <w:pStyle w:val="SpListChar1"/>
      <w:lvlText w:val="%1)"/>
      <w:lvlJc w:val="left"/>
      <w:pPr>
        <w:tabs>
          <w:tab w:val="num" w:pos="369"/>
        </w:tabs>
        <w:ind w:left="369" w:hanging="369"/>
      </w:pPr>
    </w:lvl>
    <w:lvl w:ilvl="1">
      <w:start w:val="1"/>
      <w:numFmt w:val="lowerLetter"/>
      <w:pStyle w:val="SpListChar2"/>
      <w:lvlText w:val="%2)"/>
      <w:lvlJc w:val="left"/>
      <w:pPr>
        <w:tabs>
          <w:tab w:val="num" w:pos="737"/>
        </w:tabs>
        <w:ind w:left="737" w:hanging="368"/>
      </w:pPr>
    </w:lvl>
    <w:lvl w:ilvl="2">
      <w:start w:val="1"/>
      <w:numFmt w:val="lowerLetter"/>
      <w:pStyle w:val="SpListChar3"/>
      <w:lvlText w:val="%3)"/>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3"/>
  </w:num>
  <w:num w:numId="2">
    <w:abstractNumId w:val="32"/>
  </w:num>
  <w:num w:numId="3">
    <w:abstractNumId w:val="12"/>
  </w:num>
  <w:num w:numId="4">
    <w:abstractNumId w:val="9"/>
  </w:num>
  <w:num w:numId="5">
    <w:abstractNumId w:val="23"/>
  </w:num>
  <w:num w:numId="6">
    <w:abstractNumId w:val="30"/>
  </w:num>
  <w:num w:numId="7">
    <w:abstractNumId w:val="31"/>
  </w:num>
  <w:num w:numId="8">
    <w:abstractNumId w:val="6"/>
  </w:num>
  <w:num w:numId="9">
    <w:abstractNumId w:val="1"/>
  </w:num>
  <w:num w:numId="10">
    <w:abstractNumId w:val="16"/>
  </w:num>
  <w:num w:numId="11">
    <w:abstractNumId w:val="13"/>
  </w:num>
  <w:num w:numId="12">
    <w:abstractNumId w:val="0"/>
  </w:num>
  <w:num w:numId="13">
    <w:abstractNumId w:val="1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0"/>
  </w:num>
  <w:num w:numId="21">
    <w:abstractNumId w:val="7"/>
  </w:num>
  <w:num w:numId="22">
    <w:abstractNumId w:val="24"/>
  </w:num>
  <w:num w:numId="23">
    <w:abstractNumId w:val="19"/>
  </w:num>
  <w:num w:numId="24">
    <w:abstractNumId w:val="15"/>
  </w:num>
  <w:num w:numId="25">
    <w:abstractNumId w:val="17"/>
  </w:num>
  <w:num w:numId="26">
    <w:abstractNumId w:val="25"/>
  </w:num>
  <w:num w:numId="27">
    <w:abstractNumId w:val="22"/>
  </w:num>
  <w:num w:numId="28">
    <w:abstractNumId w:val="29"/>
  </w:num>
  <w:num w:numId="29">
    <w:abstractNumId w:val="18"/>
  </w:num>
  <w:num w:numId="30">
    <w:abstractNumId w:val="20"/>
  </w:num>
  <w:num w:numId="31">
    <w:abstractNumId w:val="26"/>
  </w:num>
  <w:num w:numId="32">
    <w:abstractNumId w:val="28"/>
  </w:num>
  <w:num w:numId="33">
    <w:abstractNumId w:val="14"/>
  </w:num>
  <w:num w:numId="34">
    <w:abstractNumId w:val="27"/>
  </w:num>
  <w:num w:numId="35">
    <w:abstractNumId w:val="21"/>
  </w:num>
  <w:num w:numId="36">
    <w:abstractNumId w:val="4"/>
  </w:num>
  <w:num w:numId="37">
    <w:abstractNumId w:val="8"/>
  </w:num>
  <w:num w:numId="38">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3EF"/>
    <w:rsid w:val="00000018"/>
    <w:rsid w:val="00001141"/>
    <w:rsid w:val="000017BD"/>
    <w:rsid w:val="00001945"/>
    <w:rsid w:val="00001E74"/>
    <w:rsid w:val="00002300"/>
    <w:rsid w:val="00004D2D"/>
    <w:rsid w:val="00004F0F"/>
    <w:rsid w:val="00007AA3"/>
    <w:rsid w:val="00007B1B"/>
    <w:rsid w:val="00011BF3"/>
    <w:rsid w:val="0001597C"/>
    <w:rsid w:val="000162DC"/>
    <w:rsid w:val="000167A3"/>
    <w:rsid w:val="0001715F"/>
    <w:rsid w:val="00020E08"/>
    <w:rsid w:val="00022B72"/>
    <w:rsid w:val="000256ED"/>
    <w:rsid w:val="00026062"/>
    <w:rsid w:val="000262BC"/>
    <w:rsid w:val="00030050"/>
    <w:rsid w:val="000320FC"/>
    <w:rsid w:val="00032C06"/>
    <w:rsid w:val="00032F59"/>
    <w:rsid w:val="0003770E"/>
    <w:rsid w:val="000401AB"/>
    <w:rsid w:val="00040700"/>
    <w:rsid w:val="00041A50"/>
    <w:rsid w:val="00042955"/>
    <w:rsid w:val="00046D2E"/>
    <w:rsid w:val="00046DDE"/>
    <w:rsid w:val="00047819"/>
    <w:rsid w:val="00050069"/>
    <w:rsid w:val="000500A7"/>
    <w:rsid w:val="0005059B"/>
    <w:rsid w:val="0005075C"/>
    <w:rsid w:val="00050DB3"/>
    <w:rsid w:val="00051401"/>
    <w:rsid w:val="00052B2B"/>
    <w:rsid w:val="000530FC"/>
    <w:rsid w:val="000537C2"/>
    <w:rsid w:val="000537E9"/>
    <w:rsid w:val="000556C5"/>
    <w:rsid w:val="000558B9"/>
    <w:rsid w:val="000565A4"/>
    <w:rsid w:val="000606C6"/>
    <w:rsid w:val="000611DB"/>
    <w:rsid w:val="00062523"/>
    <w:rsid w:val="00064CE1"/>
    <w:rsid w:val="00064FD7"/>
    <w:rsid w:val="00066154"/>
    <w:rsid w:val="00067109"/>
    <w:rsid w:val="00070554"/>
    <w:rsid w:val="0007104B"/>
    <w:rsid w:val="000724F3"/>
    <w:rsid w:val="00073C04"/>
    <w:rsid w:val="00076B19"/>
    <w:rsid w:val="00076C9E"/>
    <w:rsid w:val="00076D81"/>
    <w:rsid w:val="00077FB9"/>
    <w:rsid w:val="00080019"/>
    <w:rsid w:val="0008178A"/>
    <w:rsid w:val="00083212"/>
    <w:rsid w:val="000832BB"/>
    <w:rsid w:val="000832FD"/>
    <w:rsid w:val="00084DC2"/>
    <w:rsid w:val="00086563"/>
    <w:rsid w:val="00086A20"/>
    <w:rsid w:val="00087127"/>
    <w:rsid w:val="00090321"/>
    <w:rsid w:val="00090A6E"/>
    <w:rsid w:val="00090F37"/>
    <w:rsid w:val="00092C3A"/>
    <w:rsid w:val="0009314C"/>
    <w:rsid w:val="00093255"/>
    <w:rsid w:val="00093420"/>
    <w:rsid w:val="00093C3F"/>
    <w:rsid w:val="00094612"/>
    <w:rsid w:val="000956B2"/>
    <w:rsid w:val="00097A6D"/>
    <w:rsid w:val="00097BE5"/>
    <w:rsid w:val="000A0FEA"/>
    <w:rsid w:val="000A37A4"/>
    <w:rsid w:val="000A4442"/>
    <w:rsid w:val="000A4ED5"/>
    <w:rsid w:val="000A5BAE"/>
    <w:rsid w:val="000A6574"/>
    <w:rsid w:val="000A6CBC"/>
    <w:rsid w:val="000A6EAE"/>
    <w:rsid w:val="000B2383"/>
    <w:rsid w:val="000B2D67"/>
    <w:rsid w:val="000B36F6"/>
    <w:rsid w:val="000B4759"/>
    <w:rsid w:val="000B48A7"/>
    <w:rsid w:val="000B5DAA"/>
    <w:rsid w:val="000B7395"/>
    <w:rsid w:val="000B7423"/>
    <w:rsid w:val="000C1DC1"/>
    <w:rsid w:val="000C22A2"/>
    <w:rsid w:val="000C2BF5"/>
    <w:rsid w:val="000C2C15"/>
    <w:rsid w:val="000C4C27"/>
    <w:rsid w:val="000C4DEC"/>
    <w:rsid w:val="000C5DAC"/>
    <w:rsid w:val="000C7EB6"/>
    <w:rsid w:val="000D0A67"/>
    <w:rsid w:val="000D2A56"/>
    <w:rsid w:val="000D4755"/>
    <w:rsid w:val="000D5002"/>
    <w:rsid w:val="000D628A"/>
    <w:rsid w:val="000D6B83"/>
    <w:rsid w:val="000D7AA2"/>
    <w:rsid w:val="000E0237"/>
    <w:rsid w:val="000E02D8"/>
    <w:rsid w:val="000E0E90"/>
    <w:rsid w:val="000E26C0"/>
    <w:rsid w:val="000E2CF5"/>
    <w:rsid w:val="000E3045"/>
    <w:rsid w:val="000F055E"/>
    <w:rsid w:val="000F0704"/>
    <w:rsid w:val="000F1CB2"/>
    <w:rsid w:val="000F2B26"/>
    <w:rsid w:val="000F3E9B"/>
    <w:rsid w:val="000F4245"/>
    <w:rsid w:val="000F7644"/>
    <w:rsid w:val="0010014F"/>
    <w:rsid w:val="00102F52"/>
    <w:rsid w:val="00103D9D"/>
    <w:rsid w:val="00106710"/>
    <w:rsid w:val="00106C64"/>
    <w:rsid w:val="00107B6B"/>
    <w:rsid w:val="0011021A"/>
    <w:rsid w:val="00110B62"/>
    <w:rsid w:val="001112BE"/>
    <w:rsid w:val="001116A1"/>
    <w:rsid w:val="00111F2D"/>
    <w:rsid w:val="001129D2"/>
    <w:rsid w:val="001137FF"/>
    <w:rsid w:val="00115727"/>
    <w:rsid w:val="00117526"/>
    <w:rsid w:val="00120254"/>
    <w:rsid w:val="001205CC"/>
    <w:rsid w:val="001216A2"/>
    <w:rsid w:val="0012236C"/>
    <w:rsid w:val="001238A7"/>
    <w:rsid w:val="00123DA5"/>
    <w:rsid w:val="00126CE1"/>
    <w:rsid w:val="00127BE5"/>
    <w:rsid w:val="0013097E"/>
    <w:rsid w:val="00132340"/>
    <w:rsid w:val="00132381"/>
    <w:rsid w:val="00132E5B"/>
    <w:rsid w:val="0013322F"/>
    <w:rsid w:val="0013364D"/>
    <w:rsid w:val="001339AE"/>
    <w:rsid w:val="00133D21"/>
    <w:rsid w:val="00135C64"/>
    <w:rsid w:val="00137A6C"/>
    <w:rsid w:val="00137B5C"/>
    <w:rsid w:val="00140054"/>
    <w:rsid w:val="001400FB"/>
    <w:rsid w:val="00140676"/>
    <w:rsid w:val="00140D37"/>
    <w:rsid w:val="00140FEE"/>
    <w:rsid w:val="00141233"/>
    <w:rsid w:val="00141DE8"/>
    <w:rsid w:val="00142383"/>
    <w:rsid w:val="001424AE"/>
    <w:rsid w:val="00144524"/>
    <w:rsid w:val="001445E3"/>
    <w:rsid w:val="00144977"/>
    <w:rsid w:val="00144A2A"/>
    <w:rsid w:val="00145560"/>
    <w:rsid w:val="00146416"/>
    <w:rsid w:val="001478F8"/>
    <w:rsid w:val="001521EC"/>
    <w:rsid w:val="00154A3E"/>
    <w:rsid w:val="00155483"/>
    <w:rsid w:val="001558AB"/>
    <w:rsid w:val="00156AC8"/>
    <w:rsid w:val="00157A91"/>
    <w:rsid w:val="00157EAA"/>
    <w:rsid w:val="001603B6"/>
    <w:rsid w:val="00160BB6"/>
    <w:rsid w:val="001615ED"/>
    <w:rsid w:val="00161914"/>
    <w:rsid w:val="00163616"/>
    <w:rsid w:val="00163CCA"/>
    <w:rsid w:val="00164151"/>
    <w:rsid w:val="0016548B"/>
    <w:rsid w:val="00166FA2"/>
    <w:rsid w:val="00167FD0"/>
    <w:rsid w:val="001731D7"/>
    <w:rsid w:val="00173325"/>
    <w:rsid w:val="00173A7C"/>
    <w:rsid w:val="00173B82"/>
    <w:rsid w:val="00173F75"/>
    <w:rsid w:val="00173FA1"/>
    <w:rsid w:val="001743F6"/>
    <w:rsid w:val="00176011"/>
    <w:rsid w:val="00177543"/>
    <w:rsid w:val="00182C07"/>
    <w:rsid w:val="00185DC9"/>
    <w:rsid w:val="00186818"/>
    <w:rsid w:val="00190813"/>
    <w:rsid w:val="00192499"/>
    <w:rsid w:val="0019339D"/>
    <w:rsid w:val="00193A65"/>
    <w:rsid w:val="00193F36"/>
    <w:rsid w:val="0019434E"/>
    <w:rsid w:val="00195262"/>
    <w:rsid w:val="001956B0"/>
    <w:rsid w:val="00197374"/>
    <w:rsid w:val="001A0A87"/>
    <w:rsid w:val="001A29B5"/>
    <w:rsid w:val="001A33F1"/>
    <w:rsid w:val="001A68C8"/>
    <w:rsid w:val="001A6EF2"/>
    <w:rsid w:val="001B221E"/>
    <w:rsid w:val="001B2519"/>
    <w:rsid w:val="001B254B"/>
    <w:rsid w:val="001B4816"/>
    <w:rsid w:val="001B556E"/>
    <w:rsid w:val="001B588A"/>
    <w:rsid w:val="001B7A4F"/>
    <w:rsid w:val="001B7F30"/>
    <w:rsid w:val="001B7F38"/>
    <w:rsid w:val="001C06A6"/>
    <w:rsid w:val="001C1E3D"/>
    <w:rsid w:val="001C29E3"/>
    <w:rsid w:val="001C30DA"/>
    <w:rsid w:val="001C352B"/>
    <w:rsid w:val="001C35F6"/>
    <w:rsid w:val="001C3AF9"/>
    <w:rsid w:val="001C3CDA"/>
    <w:rsid w:val="001C6B0D"/>
    <w:rsid w:val="001D20C2"/>
    <w:rsid w:val="001D2513"/>
    <w:rsid w:val="001D2B64"/>
    <w:rsid w:val="001D2C1C"/>
    <w:rsid w:val="001D38A6"/>
    <w:rsid w:val="001D4748"/>
    <w:rsid w:val="001D6682"/>
    <w:rsid w:val="001D6E26"/>
    <w:rsid w:val="001D7B33"/>
    <w:rsid w:val="001E0D80"/>
    <w:rsid w:val="001E175C"/>
    <w:rsid w:val="001E1BD8"/>
    <w:rsid w:val="001E4154"/>
    <w:rsid w:val="001E496E"/>
    <w:rsid w:val="001E6366"/>
    <w:rsid w:val="001E6C02"/>
    <w:rsid w:val="001E7EB5"/>
    <w:rsid w:val="001F0CDF"/>
    <w:rsid w:val="001F43A4"/>
    <w:rsid w:val="001F4561"/>
    <w:rsid w:val="001F4BE6"/>
    <w:rsid w:val="001F6042"/>
    <w:rsid w:val="001F6374"/>
    <w:rsid w:val="001F7587"/>
    <w:rsid w:val="0020319C"/>
    <w:rsid w:val="0020449A"/>
    <w:rsid w:val="00204A73"/>
    <w:rsid w:val="00205C92"/>
    <w:rsid w:val="002120BE"/>
    <w:rsid w:val="0021294E"/>
    <w:rsid w:val="00212DE5"/>
    <w:rsid w:val="002130D9"/>
    <w:rsid w:val="00215315"/>
    <w:rsid w:val="002153DE"/>
    <w:rsid w:val="00215B38"/>
    <w:rsid w:val="00215DEF"/>
    <w:rsid w:val="00216934"/>
    <w:rsid w:val="00216E5D"/>
    <w:rsid w:val="0021727D"/>
    <w:rsid w:val="00220986"/>
    <w:rsid w:val="00223BA8"/>
    <w:rsid w:val="00223D2A"/>
    <w:rsid w:val="00223D41"/>
    <w:rsid w:val="00224EAE"/>
    <w:rsid w:val="00226E48"/>
    <w:rsid w:val="0022781B"/>
    <w:rsid w:val="00231DB9"/>
    <w:rsid w:val="00233A18"/>
    <w:rsid w:val="00233D3A"/>
    <w:rsid w:val="00233E0C"/>
    <w:rsid w:val="002348E1"/>
    <w:rsid w:val="00234BDD"/>
    <w:rsid w:val="002350B5"/>
    <w:rsid w:val="00235684"/>
    <w:rsid w:val="0023589D"/>
    <w:rsid w:val="0023661A"/>
    <w:rsid w:val="00236F73"/>
    <w:rsid w:val="002415A1"/>
    <w:rsid w:val="00241C5C"/>
    <w:rsid w:val="00241CB5"/>
    <w:rsid w:val="00242FED"/>
    <w:rsid w:val="00244FB4"/>
    <w:rsid w:val="00245E3D"/>
    <w:rsid w:val="00251B94"/>
    <w:rsid w:val="00251DD7"/>
    <w:rsid w:val="00254B2F"/>
    <w:rsid w:val="002572C6"/>
    <w:rsid w:val="00257462"/>
    <w:rsid w:val="00257A80"/>
    <w:rsid w:val="0026009A"/>
    <w:rsid w:val="00260BAD"/>
    <w:rsid w:val="0026167E"/>
    <w:rsid w:val="00261E2C"/>
    <w:rsid w:val="00264597"/>
    <w:rsid w:val="0026615B"/>
    <w:rsid w:val="002708DE"/>
    <w:rsid w:val="00271322"/>
    <w:rsid w:val="00272966"/>
    <w:rsid w:val="0027343E"/>
    <w:rsid w:val="002735A9"/>
    <w:rsid w:val="002759E5"/>
    <w:rsid w:val="00280143"/>
    <w:rsid w:val="00280333"/>
    <w:rsid w:val="00282FC7"/>
    <w:rsid w:val="0028302A"/>
    <w:rsid w:val="00284D84"/>
    <w:rsid w:val="002853D7"/>
    <w:rsid w:val="00285483"/>
    <w:rsid w:val="002860FD"/>
    <w:rsid w:val="00286BDC"/>
    <w:rsid w:val="00287922"/>
    <w:rsid w:val="002879A2"/>
    <w:rsid w:val="00290D77"/>
    <w:rsid w:val="002911D7"/>
    <w:rsid w:val="00291AD1"/>
    <w:rsid w:val="00291D9F"/>
    <w:rsid w:val="00291DB6"/>
    <w:rsid w:val="00291F98"/>
    <w:rsid w:val="00292236"/>
    <w:rsid w:val="0029326E"/>
    <w:rsid w:val="00294C78"/>
    <w:rsid w:val="00295562"/>
    <w:rsid w:val="00297DDF"/>
    <w:rsid w:val="002A073F"/>
    <w:rsid w:val="002A091A"/>
    <w:rsid w:val="002A3842"/>
    <w:rsid w:val="002A38D0"/>
    <w:rsid w:val="002A3BD2"/>
    <w:rsid w:val="002A4833"/>
    <w:rsid w:val="002A66A3"/>
    <w:rsid w:val="002A78B5"/>
    <w:rsid w:val="002B051E"/>
    <w:rsid w:val="002B0933"/>
    <w:rsid w:val="002B11BE"/>
    <w:rsid w:val="002B28E2"/>
    <w:rsid w:val="002B2A06"/>
    <w:rsid w:val="002B3DCF"/>
    <w:rsid w:val="002B52C0"/>
    <w:rsid w:val="002C32E0"/>
    <w:rsid w:val="002C42C0"/>
    <w:rsid w:val="002C4A0A"/>
    <w:rsid w:val="002C699D"/>
    <w:rsid w:val="002C6CD0"/>
    <w:rsid w:val="002D02E4"/>
    <w:rsid w:val="002D08B4"/>
    <w:rsid w:val="002D2A36"/>
    <w:rsid w:val="002D48AE"/>
    <w:rsid w:val="002D5A38"/>
    <w:rsid w:val="002E05D5"/>
    <w:rsid w:val="002E0907"/>
    <w:rsid w:val="002E16BE"/>
    <w:rsid w:val="002E289D"/>
    <w:rsid w:val="002E2B1F"/>
    <w:rsid w:val="002E3239"/>
    <w:rsid w:val="002E608C"/>
    <w:rsid w:val="002E7619"/>
    <w:rsid w:val="002E7BDF"/>
    <w:rsid w:val="002F001E"/>
    <w:rsid w:val="002F04E3"/>
    <w:rsid w:val="002F072C"/>
    <w:rsid w:val="002F0C6C"/>
    <w:rsid w:val="002F1F38"/>
    <w:rsid w:val="002F220D"/>
    <w:rsid w:val="002F2E3C"/>
    <w:rsid w:val="002F331F"/>
    <w:rsid w:val="002F3BBF"/>
    <w:rsid w:val="002F3FC4"/>
    <w:rsid w:val="002F4176"/>
    <w:rsid w:val="002F4260"/>
    <w:rsid w:val="002F5792"/>
    <w:rsid w:val="002F663F"/>
    <w:rsid w:val="002F6CFC"/>
    <w:rsid w:val="00301095"/>
    <w:rsid w:val="00301C9F"/>
    <w:rsid w:val="00303431"/>
    <w:rsid w:val="00303F8F"/>
    <w:rsid w:val="00304483"/>
    <w:rsid w:val="0030562F"/>
    <w:rsid w:val="003079F3"/>
    <w:rsid w:val="0031005B"/>
    <w:rsid w:val="003114F9"/>
    <w:rsid w:val="003117E6"/>
    <w:rsid w:val="00312E4F"/>
    <w:rsid w:val="0031330B"/>
    <w:rsid w:val="0031430B"/>
    <w:rsid w:val="00314710"/>
    <w:rsid w:val="003160F6"/>
    <w:rsid w:val="0032006B"/>
    <w:rsid w:val="00320AB0"/>
    <w:rsid w:val="00321962"/>
    <w:rsid w:val="00322EE8"/>
    <w:rsid w:val="00322EF3"/>
    <w:rsid w:val="0032342E"/>
    <w:rsid w:val="00323456"/>
    <w:rsid w:val="00323D7C"/>
    <w:rsid w:val="003249A1"/>
    <w:rsid w:val="00325F34"/>
    <w:rsid w:val="003273DB"/>
    <w:rsid w:val="00327563"/>
    <w:rsid w:val="00327723"/>
    <w:rsid w:val="00327F17"/>
    <w:rsid w:val="00330B41"/>
    <w:rsid w:val="00330F28"/>
    <w:rsid w:val="00331A87"/>
    <w:rsid w:val="00332468"/>
    <w:rsid w:val="00335C11"/>
    <w:rsid w:val="003373D3"/>
    <w:rsid w:val="00337786"/>
    <w:rsid w:val="00337B00"/>
    <w:rsid w:val="003406EB"/>
    <w:rsid w:val="00341FC4"/>
    <w:rsid w:val="0034543A"/>
    <w:rsid w:val="0035038C"/>
    <w:rsid w:val="00351020"/>
    <w:rsid w:val="00352020"/>
    <w:rsid w:val="00352763"/>
    <w:rsid w:val="003545F3"/>
    <w:rsid w:val="00354616"/>
    <w:rsid w:val="00354774"/>
    <w:rsid w:val="003575E6"/>
    <w:rsid w:val="00361EE1"/>
    <w:rsid w:val="00364424"/>
    <w:rsid w:val="00364A09"/>
    <w:rsid w:val="00364EC6"/>
    <w:rsid w:val="003664CD"/>
    <w:rsid w:val="00370438"/>
    <w:rsid w:val="00371404"/>
    <w:rsid w:val="00373896"/>
    <w:rsid w:val="00374286"/>
    <w:rsid w:val="00374660"/>
    <w:rsid w:val="00377C55"/>
    <w:rsid w:val="00382D73"/>
    <w:rsid w:val="00383DD8"/>
    <w:rsid w:val="00387894"/>
    <w:rsid w:val="00391685"/>
    <w:rsid w:val="003921B2"/>
    <w:rsid w:val="00392B44"/>
    <w:rsid w:val="0039352B"/>
    <w:rsid w:val="00393B45"/>
    <w:rsid w:val="00394CF1"/>
    <w:rsid w:val="00395340"/>
    <w:rsid w:val="00395B59"/>
    <w:rsid w:val="00396179"/>
    <w:rsid w:val="00396187"/>
    <w:rsid w:val="003961BB"/>
    <w:rsid w:val="00397641"/>
    <w:rsid w:val="003A0FC8"/>
    <w:rsid w:val="003A1F5D"/>
    <w:rsid w:val="003A1F80"/>
    <w:rsid w:val="003A513A"/>
    <w:rsid w:val="003A556F"/>
    <w:rsid w:val="003A5D6A"/>
    <w:rsid w:val="003A7131"/>
    <w:rsid w:val="003B1462"/>
    <w:rsid w:val="003B380D"/>
    <w:rsid w:val="003B4809"/>
    <w:rsid w:val="003B4CC6"/>
    <w:rsid w:val="003B4FC7"/>
    <w:rsid w:val="003B566A"/>
    <w:rsid w:val="003B6C7A"/>
    <w:rsid w:val="003B7F09"/>
    <w:rsid w:val="003C04D6"/>
    <w:rsid w:val="003C0BF3"/>
    <w:rsid w:val="003C1A98"/>
    <w:rsid w:val="003C1AD0"/>
    <w:rsid w:val="003C2072"/>
    <w:rsid w:val="003C2253"/>
    <w:rsid w:val="003C3552"/>
    <w:rsid w:val="003C395F"/>
    <w:rsid w:val="003C3D9C"/>
    <w:rsid w:val="003C44C7"/>
    <w:rsid w:val="003C5EE3"/>
    <w:rsid w:val="003D0DEE"/>
    <w:rsid w:val="003D14BA"/>
    <w:rsid w:val="003D1ABE"/>
    <w:rsid w:val="003D3225"/>
    <w:rsid w:val="003D4352"/>
    <w:rsid w:val="003D6374"/>
    <w:rsid w:val="003D6E7D"/>
    <w:rsid w:val="003D75E6"/>
    <w:rsid w:val="003D77F6"/>
    <w:rsid w:val="003E0241"/>
    <w:rsid w:val="003E0983"/>
    <w:rsid w:val="003E1863"/>
    <w:rsid w:val="003E3489"/>
    <w:rsid w:val="003E3A83"/>
    <w:rsid w:val="003E3C16"/>
    <w:rsid w:val="003E5DD9"/>
    <w:rsid w:val="003E7651"/>
    <w:rsid w:val="003F0BB0"/>
    <w:rsid w:val="003F0EFC"/>
    <w:rsid w:val="003F2299"/>
    <w:rsid w:val="003F6406"/>
    <w:rsid w:val="003F76AF"/>
    <w:rsid w:val="00400FAC"/>
    <w:rsid w:val="00401561"/>
    <w:rsid w:val="00401C6A"/>
    <w:rsid w:val="00404D02"/>
    <w:rsid w:val="00404EF9"/>
    <w:rsid w:val="00405428"/>
    <w:rsid w:val="00405EF8"/>
    <w:rsid w:val="00407381"/>
    <w:rsid w:val="004107B9"/>
    <w:rsid w:val="00413036"/>
    <w:rsid w:val="00413D8B"/>
    <w:rsid w:val="00414080"/>
    <w:rsid w:val="004152F2"/>
    <w:rsid w:val="00416527"/>
    <w:rsid w:val="00416DC0"/>
    <w:rsid w:val="00420204"/>
    <w:rsid w:val="00420E0B"/>
    <w:rsid w:val="004212F8"/>
    <w:rsid w:val="004220FD"/>
    <w:rsid w:val="00422E72"/>
    <w:rsid w:val="00423192"/>
    <w:rsid w:val="00423B44"/>
    <w:rsid w:val="004255E3"/>
    <w:rsid w:val="0042596A"/>
    <w:rsid w:val="0042722B"/>
    <w:rsid w:val="00431BA5"/>
    <w:rsid w:val="00433CF7"/>
    <w:rsid w:val="004349B4"/>
    <w:rsid w:val="00434BDA"/>
    <w:rsid w:val="0043511C"/>
    <w:rsid w:val="00435842"/>
    <w:rsid w:val="004372E7"/>
    <w:rsid w:val="00440BD2"/>
    <w:rsid w:val="00441DC4"/>
    <w:rsid w:val="00442CA3"/>
    <w:rsid w:val="00442DD0"/>
    <w:rsid w:val="0044466E"/>
    <w:rsid w:val="00444C86"/>
    <w:rsid w:val="00446EC9"/>
    <w:rsid w:val="004472CA"/>
    <w:rsid w:val="0045110C"/>
    <w:rsid w:val="00452687"/>
    <w:rsid w:val="00452E3E"/>
    <w:rsid w:val="00453F40"/>
    <w:rsid w:val="004569F9"/>
    <w:rsid w:val="00460C2A"/>
    <w:rsid w:val="00460CAD"/>
    <w:rsid w:val="00460ED9"/>
    <w:rsid w:val="004615A4"/>
    <w:rsid w:val="00464B6C"/>
    <w:rsid w:val="00464E70"/>
    <w:rsid w:val="0046558F"/>
    <w:rsid w:val="0047114A"/>
    <w:rsid w:val="004714FF"/>
    <w:rsid w:val="0047175C"/>
    <w:rsid w:val="004742D3"/>
    <w:rsid w:val="004807C0"/>
    <w:rsid w:val="004827A9"/>
    <w:rsid w:val="004851D0"/>
    <w:rsid w:val="00485BB1"/>
    <w:rsid w:val="004863CD"/>
    <w:rsid w:val="00497385"/>
    <w:rsid w:val="004A31CE"/>
    <w:rsid w:val="004A43F8"/>
    <w:rsid w:val="004A53A0"/>
    <w:rsid w:val="004A61C8"/>
    <w:rsid w:val="004A7221"/>
    <w:rsid w:val="004A7CD5"/>
    <w:rsid w:val="004B0607"/>
    <w:rsid w:val="004B07B5"/>
    <w:rsid w:val="004B15F5"/>
    <w:rsid w:val="004B17B6"/>
    <w:rsid w:val="004B2239"/>
    <w:rsid w:val="004B5654"/>
    <w:rsid w:val="004B5A2C"/>
    <w:rsid w:val="004B622B"/>
    <w:rsid w:val="004B6414"/>
    <w:rsid w:val="004B7AC3"/>
    <w:rsid w:val="004C06BA"/>
    <w:rsid w:val="004C0AEF"/>
    <w:rsid w:val="004C14BD"/>
    <w:rsid w:val="004C19A1"/>
    <w:rsid w:val="004C5B02"/>
    <w:rsid w:val="004C699A"/>
    <w:rsid w:val="004C6FC8"/>
    <w:rsid w:val="004C73EF"/>
    <w:rsid w:val="004D03CD"/>
    <w:rsid w:val="004D0720"/>
    <w:rsid w:val="004D333F"/>
    <w:rsid w:val="004D339F"/>
    <w:rsid w:val="004D34E7"/>
    <w:rsid w:val="004D37F8"/>
    <w:rsid w:val="004D4A21"/>
    <w:rsid w:val="004D5345"/>
    <w:rsid w:val="004D6507"/>
    <w:rsid w:val="004D7D67"/>
    <w:rsid w:val="004E020A"/>
    <w:rsid w:val="004E1673"/>
    <w:rsid w:val="004E2100"/>
    <w:rsid w:val="004E3975"/>
    <w:rsid w:val="004E5E7C"/>
    <w:rsid w:val="004E661A"/>
    <w:rsid w:val="004F0F0F"/>
    <w:rsid w:val="004F1555"/>
    <w:rsid w:val="004F3219"/>
    <w:rsid w:val="004F4549"/>
    <w:rsid w:val="004F4C33"/>
    <w:rsid w:val="004F7136"/>
    <w:rsid w:val="005013EC"/>
    <w:rsid w:val="0050285A"/>
    <w:rsid w:val="005037A9"/>
    <w:rsid w:val="005046F5"/>
    <w:rsid w:val="00505E75"/>
    <w:rsid w:val="00506BFC"/>
    <w:rsid w:val="005072D0"/>
    <w:rsid w:val="00507958"/>
    <w:rsid w:val="00507C3E"/>
    <w:rsid w:val="0051151E"/>
    <w:rsid w:val="00511DDE"/>
    <w:rsid w:val="00512966"/>
    <w:rsid w:val="00513C0D"/>
    <w:rsid w:val="00513CB0"/>
    <w:rsid w:val="00514D47"/>
    <w:rsid w:val="00514D8F"/>
    <w:rsid w:val="005156A3"/>
    <w:rsid w:val="005156E8"/>
    <w:rsid w:val="005158AE"/>
    <w:rsid w:val="00515A76"/>
    <w:rsid w:val="00516121"/>
    <w:rsid w:val="00516E00"/>
    <w:rsid w:val="00517C06"/>
    <w:rsid w:val="00517FE1"/>
    <w:rsid w:val="00520372"/>
    <w:rsid w:val="00521DB3"/>
    <w:rsid w:val="00522ED3"/>
    <w:rsid w:val="005237D2"/>
    <w:rsid w:val="0052474C"/>
    <w:rsid w:val="00524F3A"/>
    <w:rsid w:val="005259A4"/>
    <w:rsid w:val="00525AF6"/>
    <w:rsid w:val="00525CEC"/>
    <w:rsid w:val="00525E7D"/>
    <w:rsid w:val="00526538"/>
    <w:rsid w:val="005267E3"/>
    <w:rsid w:val="00530C27"/>
    <w:rsid w:val="00531272"/>
    <w:rsid w:val="005316C3"/>
    <w:rsid w:val="00532924"/>
    <w:rsid w:val="005330B1"/>
    <w:rsid w:val="00533C6A"/>
    <w:rsid w:val="005352DD"/>
    <w:rsid w:val="005354F8"/>
    <w:rsid w:val="00535617"/>
    <w:rsid w:val="00535B8D"/>
    <w:rsid w:val="0053713F"/>
    <w:rsid w:val="00537DEA"/>
    <w:rsid w:val="00537FC2"/>
    <w:rsid w:val="005434D6"/>
    <w:rsid w:val="00544922"/>
    <w:rsid w:val="00545E3D"/>
    <w:rsid w:val="00546D7E"/>
    <w:rsid w:val="00547743"/>
    <w:rsid w:val="00550A1E"/>
    <w:rsid w:val="00551FC6"/>
    <w:rsid w:val="00553960"/>
    <w:rsid w:val="00553AA1"/>
    <w:rsid w:val="00555460"/>
    <w:rsid w:val="00555494"/>
    <w:rsid w:val="00555C82"/>
    <w:rsid w:val="00556A73"/>
    <w:rsid w:val="00556ED0"/>
    <w:rsid w:val="00557D93"/>
    <w:rsid w:val="005608C8"/>
    <w:rsid w:val="005617FB"/>
    <w:rsid w:val="00561A0F"/>
    <w:rsid w:val="0056200B"/>
    <w:rsid w:val="00562785"/>
    <w:rsid w:val="00564A20"/>
    <w:rsid w:val="00564BCB"/>
    <w:rsid w:val="005661BC"/>
    <w:rsid w:val="0056648C"/>
    <w:rsid w:val="00567EEF"/>
    <w:rsid w:val="0057032F"/>
    <w:rsid w:val="00570362"/>
    <w:rsid w:val="00571544"/>
    <w:rsid w:val="0057161B"/>
    <w:rsid w:val="005726CF"/>
    <w:rsid w:val="0057437B"/>
    <w:rsid w:val="00574EA4"/>
    <w:rsid w:val="00575351"/>
    <w:rsid w:val="00576671"/>
    <w:rsid w:val="00580EEC"/>
    <w:rsid w:val="00581895"/>
    <w:rsid w:val="005836C4"/>
    <w:rsid w:val="00585C05"/>
    <w:rsid w:val="0058678D"/>
    <w:rsid w:val="00586BD9"/>
    <w:rsid w:val="0058791B"/>
    <w:rsid w:val="00590CF1"/>
    <w:rsid w:val="005921D9"/>
    <w:rsid w:val="00593221"/>
    <w:rsid w:val="0059557D"/>
    <w:rsid w:val="00595F2D"/>
    <w:rsid w:val="005968A2"/>
    <w:rsid w:val="005972B7"/>
    <w:rsid w:val="00597CEC"/>
    <w:rsid w:val="005A1460"/>
    <w:rsid w:val="005A4B2C"/>
    <w:rsid w:val="005A4ED5"/>
    <w:rsid w:val="005B03EC"/>
    <w:rsid w:val="005B15D3"/>
    <w:rsid w:val="005B2C0E"/>
    <w:rsid w:val="005B425C"/>
    <w:rsid w:val="005B4590"/>
    <w:rsid w:val="005B4CD8"/>
    <w:rsid w:val="005B71B7"/>
    <w:rsid w:val="005C0377"/>
    <w:rsid w:val="005C1FFA"/>
    <w:rsid w:val="005C3704"/>
    <w:rsid w:val="005C4103"/>
    <w:rsid w:val="005C4A92"/>
    <w:rsid w:val="005C4C73"/>
    <w:rsid w:val="005C53BC"/>
    <w:rsid w:val="005C59BE"/>
    <w:rsid w:val="005C5FC3"/>
    <w:rsid w:val="005C7261"/>
    <w:rsid w:val="005C7469"/>
    <w:rsid w:val="005D00E2"/>
    <w:rsid w:val="005D05AC"/>
    <w:rsid w:val="005D2945"/>
    <w:rsid w:val="005D2990"/>
    <w:rsid w:val="005D60C6"/>
    <w:rsid w:val="005D6B53"/>
    <w:rsid w:val="005D6C0F"/>
    <w:rsid w:val="005D6FA1"/>
    <w:rsid w:val="005E00A5"/>
    <w:rsid w:val="005E08B1"/>
    <w:rsid w:val="005E16E0"/>
    <w:rsid w:val="005E3BD3"/>
    <w:rsid w:val="005E666B"/>
    <w:rsid w:val="005E6E6F"/>
    <w:rsid w:val="005F13CA"/>
    <w:rsid w:val="005F207C"/>
    <w:rsid w:val="005F220E"/>
    <w:rsid w:val="005F3324"/>
    <w:rsid w:val="005F33ED"/>
    <w:rsid w:val="005F3AFA"/>
    <w:rsid w:val="005F4B4A"/>
    <w:rsid w:val="005F4EF2"/>
    <w:rsid w:val="0060289B"/>
    <w:rsid w:val="00603298"/>
    <w:rsid w:val="00603A5D"/>
    <w:rsid w:val="006048AD"/>
    <w:rsid w:val="0060570E"/>
    <w:rsid w:val="00606042"/>
    <w:rsid w:val="00606C82"/>
    <w:rsid w:val="00606F4D"/>
    <w:rsid w:val="006075BE"/>
    <w:rsid w:val="006108DB"/>
    <w:rsid w:val="00611F2A"/>
    <w:rsid w:val="006121BB"/>
    <w:rsid w:val="0061424B"/>
    <w:rsid w:val="0061431C"/>
    <w:rsid w:val="00614546"/>
    <w:rsid w:val="0061537F"/>
    <w:rsid w:val="006165C7"/>
    <w:rsid w:val="006171EA"/>
    <w:rsid w:val="006178A5"/>
    <w:rsid w:val="00617E8F"/>
    <w:rsid w:val="00620324"/>
    <w:rsid w:val="00620325"/>
    <w:rsid w:val="00624B53"/>
    <w:rsid w:val="00626A02"/>
    <w:rsid w:val="00631A6A"/>
    <w:rsid w:val="00631DFC"/>
    <w:rsid w:val="00632079"/>
    <w:rsid w:val="00632479"/>
    <w:rsid w:val="006333D8"/>
    <w:rsid w:val="00634893"/>
    <w:rsid w:val="00634C18"/>
    <w:rsid w:val="00637380"/>
    <w:rsid w:val="00642B40"/>
    <w:rsid w:val="00642E5B"/>
    <w:rsid w:val="00643C8B"/>
    <w:rsid w:val="00644177"/>
    <w:rsid w:val="006448C7"/>
    <w:rsid w:val="00647EF8"/>
    <w:rsid w:val="00651482"/>
    <w:rsid w:val="00651558"/>
    <w:rsid w:val="00652625"/>
    <w:rsid w:val="00652C9F"/>
    <w:rsid w:val="00654220"/>
    <w:rsid w:val="00654D5C"/>
    <w:rsid w:val="00655030"/>
    <w:rsid w:val="00656B91"/>
    <w:rsid w:val="006574EB"/>
    <w:rsid w:val="006575F4"/>
    <w:rsid w:val="006606DB"/>
    <w:rsid w:val="00661011"/>
    <w:rsid w:val="006641F7"/>
    <w:rsid w:val="006647AE"/>
    <w:rsid w:val="00666496"/>
    <w:rsid w:val="00667750"/>
    <w:rsid w:val="006701A6"/>
    <w:rsid w:val="006708DE"/>
    <w:rsid w:val="00672F0E"/>
    <w:rsid w:val="0067480D"/>
    <w:rsid w:val="006803CA"/>
    <w:rsid w:val="00683374"/>
    <w:rsid w:val="006855A3"/>
    <w:rsid w:val="0068605E"/>
    <w:rsid w:val="00690A0B"/>
    <w:rsid w:val="006914B2"/>
    <w:rsid w:val="00691643"/>
    <w:rsid w:val="00691A40"/>
    <w:rsid w:val="00692589"/>
    <w:rsid w:val="006939BE"/>
    <w:rsid w:val="006954F6"/>
    <w:rsid w:val="006958CB"/>
    <w:rsid w:val="0069682D"/>
    <w:rsid w:val="006A09E2"/>
    <w:rsid w:val="006A0C4C"/>
    <w:rsid w:val="006A1B3B"/>
    <w:rsid w:val="006A21A3"/>
    <w:rsid w:val="006A21BD"/>
    <w:rsid w:val="006A23EA"/>
    <w:rsid w:val="006A26B0"/>
    <w:rsid w:val="006A4972"/>
    <w:rsid w:val="006A5262"/>
    <w:rsid w:val="006A68B7"/>
    <w:rsid w:val="006A7605"/>
    <w:rsid w:val="006A7930"/>
    <w:rsid w:val="006A7C25"/>
    <w:rsid w:val="006B225A"/>
    <w:rsid w:val="006B451A"/>
    <w:rsid w:val="006B4944"/>
    <w:rsid w:val="006B5C1C"/>
    <w:rsid w:val="006B6187"/>
    <w:rsid w:val="006C0057"/>
    <w:rsid w:val="006C492E"/>
    <w:rsid w:val="006C4B96"/>
    <w:rsid w:val="006C55CA"/>
    <w:rsid w:val="006C5B67"/>
    <w:rsid w:val="006C5BB5"/>
    <w:rsid w:val="006C7699"/>
    <w:rsid w:val="006D0D43"/>
    <w:rsid w:val="006D20E6"/>
    <w:rsid w:val="006D499A"/>
    <w:rsid w:val="006E00D6"/>
    <w:rsid w:val="006E0909"/>
    <w:rsid w:val="006E1551"/>
    <w:rsid w:val="006E29C4"/>
    <w:rsid w:val="006E2E3A"/>
    <w:rsid w:val="006E3092"/>
    <w:rsid w:val="006E361F"/>
    <w:rsid w:val="006E5785"/>
    <w:rsid w:val="006E638E"/>
    <w:rsid w:val="006E6773"/>
    <w:rsid w:val="006E6A66"/>
    <w:rsid w:val="006E78BE"/>
    <w:rsid w:val="006F03F3"/>
    <w:rsid w:val="006F30A4"/>
    <w:rsid w:val="006F35CD"/>
    <w:rsid w:val="006F6E2D"/>
    <w:rsid w:val="0070231C"/>
    <w:rsid w:val="0070297D"/>
    <w:rsid w:val="007032CA"/>
    <w:rsid w:val="007045C8"/>
    <w:rsid w:val="007046B1"/>
    <w:rsid w:val="0070525F"/>
    <w:rsid w:val="007102E1"/>
    <w:rsid w:val="00710872"/>
    <w:rsid w:val="00711D0A"/>
    <w:rsid w:val="007126A9"/>
    <w:rsid w:val="00714889"/>
    <w:rsid w:val="007158BC"/>
    <w:rsid w:val="00720192"/>
    <w:rsid w:val="0072360A"/>
    <w:rsid w:val="00723C15"/>
    <w:rsid w:val="007263F8"/>
    <w:rsid w:val="00727119"/>
    <w:rsid w:val="0072736D"/>
    <w:rsid w:val="00727BE6"/>
    <w:rsid w:val="0073022B"/>
    <w:rsid w:val="00730BBC"/>
    <w:rsid w:val="00731183"/>
    <w:rsid w:val="00733936"/>
    <w:rsid w:val="00734ABD"/>
    <w:rsid w:val="007369E6"/>
    <w:rsid w:val="00736CC8"/>
    <w:rsid w:val="007375F2"/>
    <w:rsid w:val="00740983"/>
    <w:rsid w:val="007414C8"/>
    <w:rsid w:val="00742092"/>
    <w:rsid w:val="007422E6"/>
    <w:rsid w:val="0074271B"/>
    <w:rsid w:val="00742D4B"/>
    <w:rsid w:val="0074373B"/>
    <w:rsid w:val="00743AD1"/>
    <w:rsid w:val="00743E4D"/>
    <w:rsid w:val="00744EF3"/>
    <w:rsid w:val="00745B04"/>
    <w:rsid w:val="00750174"/>
    <w:rsid w:val="0075185B"/>
    <w:rsid w:val="00757A8C"/>
    <w:rsid w:val="00763101"/>
    <w:rsid w:val="00763684"/>
    <w:rsid w:val="00763987"/>
    <w:rsid w:val="00763A91"/>
    <w:rsid w:val="007650CE"/>
    <w:rsid w:val="00770689"/>
    <w:rsid w:val="0077133E"/>
    <w:rsid w:val="0077335A"/>
    <w:rsid w:val="00773FE3"/>
    <w:rsid w:val="00775459"/>
    <w:rsid w:val="00777F9E"/>
    <w:rsid w:val="00780E3A"/>
    <w:rsid w:val="00780E61"/>
    <w:rsid w:val="00781A01"/>
    <w:rsid w:val="00781E51"/>
    <w:rsid w:val="007841B7"/>
    <w:rsid w:val="0078475B"/>
    <w:rsid w:val="00784AC1"/>
    <w:rsid w:val="007855C3"/>
    <w:rsid w:val="00785E5B"/>
    <w:rsid w:val="00785FB9"/>
    <w:rsid w:val="0078646F"/>
    <w:rsid w:val="00787E72"/>
    <w:rsid w:val="00790994"/>
    <w:rsid w:val="00791201"/>
    <w:rsid w:val="0079199F"/>
    <w:rsid w:val="00793A64"/>
    <w:rsid w:val="00793F08"/>
    <w:rsid w:val="00795EE9"/>
    <w:rsid w:val="007965E9"/>
    <w:rsid w:val="007978C5"/>
    <w:rsid w:val="007A14FF"/>
    <w:rsid w:val="007A2575"/>
    <w:rsid w:val="007A3B7E"/>
    <w:rsid w:val="007A4368"/>
    <w:rsid w:val="007A43C7"/>
    <w:rsid w:val="007A7854"/>
    <w:rsid w:val="007B0EF5"/>
    <w:rsid w:val="007B2DA5"/>
    <w:rsid w:val="007B32FD"/>
    <w:rsid w:val="007B354E"/>
    <w:rsid w:val="007B3EF9"/>
    <w:rsid w:val="007B6BD8"/>
    <w:rsid w:val="007B7774"/>
    <w:rsid w:val="007C010F"/>
    <w:rsid w:val="007C0E3C"/>
    <w:rsid w:val="007C0F1C"/>
    <w:rsid w:val="007C120F"/>
    <w:rsid w:val="007C1776"/>
    <w:rsid w:val="007C2FFC"/>
    <w:rsid w:val="007C3E6B"/>
    <w:rsid w:val="007C4EC0"/>
    <w:rsid w:val="007C757A"/>
    <w:rsid w:val="007C7A02"/>
    <w:rsid w:val="007C7BC9"/>
    <w:rsid w:val="007D02CC"/>
    <w:rsid w:val="007D0DC8"/>
    <w:rsid w:val="007D1603"/>
    <w:rsid w:val="007D1F2B"/>
    <w:rsid w:val="007D4858"/>
    <w:rsid w:val="007D75AB"/>
    <w:rsid w:val="007E0438"/>
    <w:rsid w:val="007E0C06"/>
    <w:rsid w:val="007E0DBF"/>
    <w:rsid w:val="007E1285"/>
    <w:rsid w:val="007E1CC2"/>
    <w:rsid w:val="007E2072"/>
    <w:rsid w:val="007E49C3"/>
    <w:rsid w:val="007E5C70"/>
    <w:rsid w:val="007E5FBD"/>
    <w:rsid w:val="007F1445"/>
    <w:rsid w:val="007F2FBB"/>
    <w:rsid w:val="007F4CEC"/>
    <w:rsid w:val="007F5AED"/>
    <w:rsid w:val="007F6B6E"/>
    <w:rsid w:val="0080387F"/>
    <w:rsid w:val="00804211"/>
    <w:rsid w:val="008048CC"/>
    <w:rsid w:val="008048E5"/>
    <w:rsid w:val="0080498D"/>
    <w:rsid w:val="00805233"/>
    <w:rsid w:val="008064D1"/>
    <w:rsid w:val="00806B3C"/>
    <w:rsid w:val="0081016E"/>
    <w:rsid w:val="00812A8D"/>
    <w:rsid w:val="008142CE"/>
    <w:rsid w:val="008145F0"/>
    <w:rsid w:val="00814AE4"/>
    <w:rsid w:val="00815DB8"/>
    <w:rsid w:val="0081754E"/>
    <w:rsid w:val="00817E57"/>
    <w:rsid w:val="00821287"/>
    <w:rsid w:val="00824283"/>
    <w:rsid w:val="00827387"/>
    <w:rsid w:val="008273A0"/>
    <w:rsid w:val="00830206"/>
    <w:rsid w:val="00830390"/>
    <w:rsid w:val="00831BA7"/>
    <w:rsid w:val="00831C17"/>
    <w:rsid w:val="0083297E"/>
    <w:rsid w:val="0083475D"/>
    <w:rsid w:val="00836084"/>
    <w:rsid w:val="00836715"/>
    <w:rsid w:val="0083728B"/>
    <w:rsid w:val="00840974"/>
    <w:rsid w:val="00841000"/>
    <w:rsid w:val="008410A7"/>
    <w:rsid w:val="008433C9"/>
    <w:rsid w:val="00843DC2"/>
    <w:rsid w:val="00843FDC"/>
    <w:rsid w:val="00844225"/>
    <w:rsid w:val="0084554C"/>
    <w:rsid w:val="00845E8C"/>
    <w:rsid w:val="008468F2"/>
    <w:rsid w:val="00846F2C"/>
    <w:rsid w:val="00850A2B"/>
    <w:rsid w:val="00850B3D"/>
    <w:rsid w:val="008511C3"/>
    <w:rsid w:val="008517A2"/>
    <w:rsid w:val="008519D3"/>
    <w:rsid w:val="00852547"/>
    <w:rsid w:val="00852AFF"/>
    <w:rsid w:val="0085396F"/>
    <w:rsid w:val="00854D73"/>
    <w:rsid w:val="00855290"/>
    <w:rsid w:val="00857974"/>
    <w:rsid w:val="008603C5"/>
    <w:rsid w:val="008626BB"/>
    <w:rsid w:val="0086288A"/>
    <w:rsid w:val="008632C2"/>
    <w:rsid w:val="0086347D"/>
    <w:rsid w:val="008653B4"/>
    <w:rsid w:val="008662F0"/>
    <w:rsid w:val="0086739C"/>
    <w:rsid w:val="00867E1E"/>
    <w:rsid w:val="00870B9F"/>
    <w:rsid w:val="00872098"/>
    <w:rsid w:val="0087368E"/>
    <w:rsid w:val="00874795"/>
    <w:rsid w:val="00875574"/>
    <w:rsid w:val="0087561A"/>
    <w:rsid w:val="00880700"/>
    <w:rsid w:val="00881552"/>
    <w:rsid w:val="00882CDE"/>
    <w:rsid w:val="00882DE0"/>
    <w:rsid w:val="00884192"/>
    <w:rsid w:val="00884A71"/>
    <w:rsid w:val="008855B3"/>
    <w:rsid w:val="00890BFC"/>
    <w:rsid w:val="0089126F"/>
    <w:rsid w:val="00892787"/>
    <w:rsid w:val="00893912"/>
    <w:rsid w:val="008941CF"/>
    <w:rsid w:val="0089449C"/>
    <w:rsid w:val="0089557B"/>
    <w:rsid w:val="00895D07"/>
    <w:rsid w:val="008A033F"/>
    <w:rsid w:val="008A18BF"/>
    <w:rsid w:val="008A50E7"/>
    <w:rsid w:val="008A51D5"/>
    <w:rsid w:val="008A61E5"/>
    <w:rsid w:val="008B00AC"/>
    <w:rsid w:val="008B0200"/>
    <w:rsid w:val="008B0CDF"/>
    <w:rsid w:val="008B17C1"/>
    <w:rsid w:val="008B1B88"/>
    <w:rsid w:val="008B1D85"/>
    <w:rsid w:val="008B4494"/>
    <w:rsid w:val="008B48BE"/>
    <w:rsid w:val="008B5730"/>
    <w:rsid w:val="008B65D6"/>
    <w:rsid w:val="008B7EEA"/>
    <w:rsid w:val="008C0C8D"/>
    <w:rsid w:val="008C4CDD"/>
    <w:rsid w:val="008C5B1B"/>
    <w:rsid w:val="008C622E"/>
    <w:rsid w:val="008C6659"/>
    <w:rsid w:val="008C7024"/>
    <w:rsid w:val="008C7BC2"/>
    <w:rsid w:val="008C7E62"/>
    <w:rsid w:val="008D1221"/>
    <w:rsid w:val="008D13E4"/>
    <w:rsid w:val="008D1A7D"/>
    <w:rsid w:val="008D2B14"/>
    <w:rsid w:val="008D3A48"/>
    <w:rsid w:val="008D561C"/>
    <w:rsid w:val="008E3D7A"/>
    <w:rsid w:val="008E41F2"/>
    <w:rsid w:val="008E45C1"/>
    <w:rsid w:val="008E4714"/>
    <w:rsid w:val="008E4B34"/>
    <w:rsid w:val="008E6F19"/>
    <w:rsid w:val="008E75FA"/>
    <w:rsid w:val="008E7B96"/>
    <w:rsid w:val="008F1574"/>
    <w:rsid w:val="008F24E6"/>
    <w:rsid w:val="008F298F"/>
    <w:rsid w:val="008F429C"/>
    <w:rsid w:val="008F4AAD"/>
    <w:rsid w:val="008F5AC5"/>
    <w:rsid w:val="00900733"/>
    <w:rsid w:val="00901E6D"/>
    <w:rsid w:val="00901F10"/>
    <w:rsid w:val="00902AD8"/>
    <w:rsid w:val="00904BAC"/>
    <w:rsid w:val="00905FA8"/>
    <w:rsid w:val="00906A28"/>
    <w:rsid w:val="00910F7B"/>
    <w:rsid w:val="00912555"/>
    <w:rsid w:val="0091350D"/>
    <w:rsid w:val="00913CDE"/>
    <w:rsid w:val="009163D3"/>
    <w:rsid w:val="00916492"/>
    <w:rsid w:val="0091673E"/>
    <w:rsid w:val="009169DF"/>
    <w:rsid w:val="00917162"/>
    <w:rsid w:val="00917D56"/>
    <w:rsid w:val="009206F5"/>
    <w:rsid w:val="00920983"/>
    <w:rsid w:val="00921397"/>
    <w:rsid w:val="00921AAB"/>
    <w:rsid w:val="009243EA"/>
    <w:rsid w:val="00926727"/>
    <w:rsid w:val="00930049"/>
    <w:rsid w:val="00930175"/>
    <w:rsid w:val="009309C1"/>
    <w:rsid w:val="009345B9"/>
    <w:rsid w:val="00936486"/>
    <w:rsid w:val="00936CDF"/>
    <w:rsid w:val="00937762"/>
    <w:rsid w:val="00937DEF"/>
    <w:rsid w:val="009404FD"/>
    <w:rsid w:val="00940B4C"/>
    <w:rsid w:val="00940D95"/>
    <w:rsid w:val="009410A5"/>
    <w:rsid w:val="0094113A"/>
    <w:rsid w:val="0094139B"/>
    <w:rsid w:val="00941552"/>
    <w:rsid w:val="00941B50"/>
    <w:rsid w:val="00941DDB"/>
    <w:rsid w:val="009434B5"/>
    <w:rsid w:val="0094664E"/>
    <w:rsid w:val="00947145"/>
    <w:rsid w:val="00952D1C"/>
    <w:rsid w:val="00953880"/>
    <w:rsid w:val="00953CAE"/>
    <w:rsid w:val="00956454"/>
    <w:rsid w:val="00960150"/>
    <w:rsid w:val="009621D7"/>
    <w:rsid w:val="0096292A"/>
    <w:rsid w:val="009644F0"/>
    <w:rsid w:val="009646E8"/>
    <w:rsid w:val="00966900"/>
    <w:rsid w:val="00970C58"/>
    <w:rsid w:val="009725B7"/>
    <w:rsid w:val="00973169"/>
    <w:rsid w:val="00973BD7"/>
    <w:rsid w:val="00973E3F"/>
    <w:rsid w:val="00974A29"/>
    <w:rsid w:val="00975901"/>
    <w:rsid w:val="009776BF"/>
    <w:rsid w:val="009805BC"/>
    <w:rsid w:val="0098137E"/>
    <w:rsid w:val="00982C8F"/>
    <w:rsid w:val="00983182"/>
    <w:rsid w:val="00983BEE"/>
    <w:rsid w:val="00983F05"/>
    <w:rsid w:val="009846AD"/>
    <w:rsid w:val="00984703"/>
    <w:rsid w:val="00985019"/>
    <w:rsid w:val="00985778"/>
    <w:rsid w:val="00986316"/>
    <w:rsid w:val="009872CA"/>
    <w:rsid w:val="0098730F"/>
    <w:rsid w:val="0099022D"/>
    <w:rsid w:val="00992226"/>
    <w:rsid w:val="0099461B"/>
    <w:rsid w:val="009948A2"/>
    <w:rsid w:val="009958E7"/>
    <w:rsid w:val="00996469"/>
    <w:rsid w:val="009A25E4"/>
    <w:rsid w:val="009A2796"/>
    <w:rsid w:val="009A2F0C"/>
    <w:rsid w:val="009B0BEE"/>
    <w:rsid w:val="009B112D"/>
    <w:rsid w:val="009B128F"/>
    <w:rsid w:val="009B14AA"/>
    <w:rsid w:val="009B278D"/>
    <w:rsid w:val="009B3AB3"/>
    <w:rsid w:val="009B3DF9"/>
    <w:rsid w:val="009B69BF"/>
    <w:rsid w:val="009B796F"/>
    <w:rsid w:val="009C0FAB"/>
    <w:rsid w:val="009C1E25"/>
    <w:rsid w:val="009C2556"/>
    <w:rsid w:val="009C3594"/>
    <w:rsid w:val="009C392B"/>
    <w:rsid w:val="009C3F08"/>
    <w:rsid w:val="009C40E9"/>
    <w:rsid w:val="009C605D"/>
    <w:rsid w:val="009C6120"/>
    <w:rsid w:val="009C68C9"/>
    <w:rsid w:val="009C739B"/>
    <w:rsid w:val="009D0E65"/>
    <w:rsid w:val="009D1486"/>
    <w:rsid w:val="009D2ABB"/>
    <w:rsid w:val="009D4110"/>
    <w:rsid w:val="009D4711"/>
    <w:rsid w:val="009D626C"/>
    <w:rsid w:val="009D7746"/>
    <w:rsid w:val="009E1123"/>
    <w:rsid w:val="009E174C"/>
    <w:rsid w:val="009E2BB6"/>
    <w:rsid w:val="009E2D2D"/>
    <w:rsid w:val="009E4168"/>
    <w:rsid w:val="009E44A8"/>
    <w:rsid w:val="009E5FC8"/>
    <w:rsid w:val="009E6353"/>
    <w:rsid w:val="009E692E"/>
    <w:rsid w:val="009E6D5C"/>
    <w:rsid w:val="009E7614"/>
    <w:rsid w:val="009F128B"/>
    <w:rsid w:val="009F14F2"/>
    <w:rsid w:val="009F3BD3"/>
    <w:rsid w:val="009F510E"/>
    <w:rsid w:val="009F583D"/>
    <w:rsid w:val="009F5E0D"/>
    <w:rsid w:val="00A03C6D"/>
    <w:rsid w:val="00A03E8C"/>
    <w:rsid w:val="00A04E98"/>
    <w:rsid w:val="00A062FD"/>
    <w:rsid w:val="00A0681C"/>
    <w:rsid w:val="00A06D80"/>
    <w:rsid w:val="00A13CC4"/>
    <w:rsid w:val="00A144D2"/>
    <w:rsid w:val="00A14E20"/>
    <w:rsid w:val="00A15C25"/>
    <w:rsid w:val="00A16A29"/>
    <w:rsid w:val="00A16C4D"/>
    <w:rsid w:val="00A178EC"/>
    <w:rsid w:val="00A20F5D"/>
    <w:rsid w:val="00A22413"/>
    <w:rsid w:val="00A2259B"/>
    <w:rsid w:val="00A22ECC"/>
    <w:rsid w:val="00A24466"/>
    <w:rsid w:val="00A25D17"/>
    <w:rsid w:val="00A2710A"/>
    <w:rsid w:val="00A27ABE"/>
    <w:rsid w:val="00A27FFB"/>
    <w:rsid w:val="00A31558"/>
    <w:rsid w:val="00A32F54"/>
    <w:rsid w:val="00A34066"/>
    <w:rsid w:val="00A370C8"/>
    <w:rsid w:val="00A40B4A"/>
    <w:rsid w:val="00A41A3A"/>
    <w:rsid w:val="00A41BE5"/>
    <w:rsid w:val="00A4338E"/>
    <w:rsid w:val="00A43543"/>
    <w:rsid w:val="00A4389C"/>
    <w:rsid w:val="00A43954"/>
    <w:rsid w:val="00A43D2E"/>
    <w:rsid w:val="00A441E4"/>
    <w:rsid w:val="00A44E07"/>
    <w:rsid w:val="00A477E9"/>
    <w:rsid w:val="00A51F21"/>
    <w:rsid w:val="00A52B6F"/>
    <w:rsid w:val="00A53F57"/>
    <w:rsid w:val="00A55E81"/>
    <w:rsid w:val="00A56C67"/>
    <w:rsid w:val="00A574B2"/>
    <w:rsid w:val="00A60E28"/>
    <w:rsid w:val="00A60F9B"/>
    <w:rsid w:val="00A61AAE"/>
    <w:rsid w:val="00A628AD"/>
    <w:rsid w:val="00A63617"/>
    <w:rsid w:val="00A63ABA"/>
    <w:rsid w:val="00A64ACC"/>
    <w:rsid w:val="00A65DF4"/>
    <w:rsid w:val="00A66123"/>
    <w:rsid w:val="00A66D1D"/>
    <w:rsid w:val="00A67EC3"/>
    <w:rsid w:val="00A7352F"/>
    <w:rsid w:val="00A74280"/>
    <w:rsid w:val="00A749B0"/>
    <w:rsid w:val="00A75313"/>
    <w:rsid w:val="00A75981"/>
    <w:rsid w:val="00A76CD8"/>
    <w:rsid w:val="00A77013"/>
    <w:rsid w:val="00A811C6"/>
    <w:rsid w:val="00A81879"/>
    <w:rsid w:val="00A82610"/>
    <w:rsid w:val="00A82FBE"/>
    <w:rsid w:val="00A8489D"/>
    <w:rsid w:val="00A86B86"/>
    <w:rsid w:val="00A8728C"/>
    <w:rsid w:val="00A917C9"/>
    <w:rsid w:val="00A92FAE"/>
    <w:rsid w:val="00A96687"/>
    <w:rsid w:val="00A96749"/>
    <w:rsid w:val="00A96920"/>
    <w:rsid w:val="00A975BA"/>
    <w:rsid w:val="00AA0208"/>
    <w:rsid w:val="00AA0209"/>
    <w:rsid w:val="00AA07FC"/>
    <w:rsid w:val="00AA08B3"/>
    <w:rsid w:val="00AA0EC3"/>
    <w:rsid w:val="00AA16F9"/>
    <w:rsid w:val="00AA170B"/>
    <w:rsid w:val="00AA2039"/>
    <w:rsid w:val="00AA3170"/>
    <w:rsid w:val="00AA337B"/>
    <w:rsid w:val="00AA6668"/>
    <w:rsid w:val="00AA7960"/>
    <w:rsid w:val="00AB16C0"/>
    <w:rsid w:val="00AB48AF"/>
    <w:rsid w:val="00AB4C6B"/>
    <w:rsid w:val="00AB5C67"/>
    <w:rsid w:val="00AC03F5"/>
    <w:rsid w:val="00AC04D3"/>
    <w:rsid w:val="00AC15CD"/>
    <w:rsid w:val="00AC23EF"/>
    <w:rsid w:val="00AC279C"/>
    <w:rsid w:val="00AC300A"/>
    <w:rsid w:val="00AC4517"/>
    <w:rsid w:val="00AC630D"/>
    <w:rsid w:val="00AC69EB"/>
    <w:rsid w:val="00AD17A5"/>
    <w:rsid w:val="00AD219C"/>
    <w:rsid w:val="00AD2C53"/>
    <w:rsid w:val="00AD5219"/>
    <w:rsid w:val="00AD524C"/>
    <w:rsid w:val="00AE15CB"/>
    <w:rsid w:val="00AE1DBE"/>
    <w:rsid w:val="00AE2952"/>
    <w:rsid w:val="00AE4025"/>
    <w:rsid w:val="00AE6C26"/>
    <w:rsid w:val="00AE7BF1"/>
    <w:rsid w:val="00AF1898"/>
    <w:rsid w:val="00AF1B1E"/>
    <w:rsid w:val="00AF26DE"/>
    <w:rsid w:val="00AF349C"/>
    <w:rsid w:val="00AF37D5"/>
    <w:rsid w:val="00AF3E10"/>
    <w:rsid w:val="00AF41FD"/>
    <w:rsid w:val="00AF4348"/>
    <w:rsid w:val="00AF5320"/>
    <w:rsid w:val="00AF605A"/>
    <w:rsid w:val="00AF68CC"/>
    <w:rsid w:val="00B01352"/>
    <w:rsid w:val="00B04891"/>
    <w:rsid w:val="00B0584A"/>
    <w:rsid w:val="00B07AB3"/>
    <w:rsid w:val="00B1137E"/>
    <w:rsid w:val="00B11620"/>
    <w:rsid w:val="00B11CF7"/>
    <w:rsid w:val="00B1253E"/>
    <w:rsid w:val="00B13014"/>
    <w:rsid w:val="00B141AE"/>
    <w:rsid w:val="00B14F76"/>
    <w:rsid w:val="00B15D30"/>
    <w:rsid w:val="00B2011A"/>
    <w:rsid w:val="00B22BA7"/>
    <w:rsid w:val="00B22EB7"/>
    <w:rsid w:val="00B235D4"/>
    <w:rsid w:val="00B23EFA"/>
    <w:rsid w:val="00B257E4"/>
    <w:rsid w:val="00B258A2"/>
    <w:rsid w:val="00B25EB8"/>
    <w:rsid w:val="00B26C45"/>
    <w:rsid w:val="00B26FCC"/>
    <w:rsid w:val="00B27A25"/>
    <w:rsid w:val="00B306FC"/>
    <w:rsid w:val="00B30BDD"/>
    <w:rsid w:val="00B311E7"/>
    <w:rsid w:val="00B32EBE"/>
    <w:rsid w:val="00B34FF3"/>
    <w:rsid w:val="00B35F0F"/>
    <w:rsid w:val="00B414BA"/>
    <w:rsid w:val="00B441A4"/>
    <w:rsid w:val="00B45EE8"/>
    <w:rsid w:val="00B45EEE"/>
    <w:rsid w:val="00B46E13"/>
    <w:rsid w:val="00B513BE"/>
    <w:rsid w:val="00B5336D"/>
    <w:rsid w:val="00B54F4E"/>
    <w:rsid w:val="00B56A70"/>
    <w:rsid w:val="00B607E7"/>
    <w:rsid w:val="00B63459"/>
    <w:rsid w:val="00B63D13"/>
    <w:rsid w:val="00B65680"/>
    <w:rsid w:val="00B669E1"/>
    <w:rsid w:val="00B70D3C"/>
    <w:rsid w:val="00B70EB4"/>
    <w:rsid w:val="00B713E1"/>
    <w:rsid w:val="00B7180B"/>
    <w:rsid w:val="00B739F9"/>
    <w:rsid w:val="00B73E50"/>
    <w:rsid w:val="00B748D8"/>
    <w:rsid w:val="00B74B2D"/>
    <w:rsid w:val="00B76460"/>
    <w:rsid w:val="00B76D2C"/>
    <w:rsid w:val="00B76DBB"/>
    <w:rsid w:val="00B77DE9"/>
    <w:rsid w:val="00B81191"/>
    <w:rsid w:val="00B82950"/>
    <w:rsid w:val="00B82F23"/>
    <w:rsid w:val="00B83459"/>
    <w:rsid w:val="00B84565"/>
    <w:rsid w:val="00B87BCE"/>
    <w:rsid w:val="00B93FA7"/>
    <w:rsid w:val="00B9637A"/>
    <w:rsid w:val="00B96B28"/>
    <w:rsid w:val="00B970C9"/>
    <w:rsid w:val="00B97B61"/>
    <w:rsid w:val="00BA107D"/>
    <w:rsid w:val="00BA2367"/>
    <w:rsid w:val="00BA317A"/>
    <w:rsid w:val="00BA3454"/>
    <w:rsid w:val="00BA384B"/>
    <w:rsid w:val="00BA3FC2"/>
    <w:rsid w:val="00BA43F0"/>
    <w:rsid w:val="00BA5B81"/>
    <w:rsid w:val="00BA7F7B"/>
    <w:rsid w:val="00BB0835"/>
    <w:rsid w:val="00BB1018"/>
    <w:rsid w:val="00BB1972"/>
    <w:rsid w:val="00BB277C"/>
    <w:rsid w:val="00BB2925"/>
    <w:rsid w:val="00BB578D"/>
    <w:rsid w:val="00BB5B12"/>
    <w:rsid w:val="00BB5EF2"/>
    <w:rsid w:val="00BB6A50"/>
    <w:rsid w:val="00BB6C44"/>
    <w:rsid w:val="00BB7AA9"/>
    <w:rsid w:val="00BB7CDD"/>
    <w:rsid w:val="00BB7DD8"/>
    <w:rsid w:val="00BC0C08"/>
    <w:rsid w:val="00BC1802"/>
    <w:rsid w:val="00BC1A04"/>
    <w:rsid w:val="00BC2480"/>
    <w:rsid w:val="00BC3210"/>
    <w:rsid w:val="00BC3211"/>
    <w:rsid w:val="00BC3731"/>
    <w:rsid w:val="00BC500B"/>
    <w:rsid w:val="00BC78BF"/>
    <w:rsid w:val="00BC7B6A"/>
    <w:rsid w:val="00BD0443"/>
    <w:rsid w:val="00BD0DCD"/>
    <w:rsid w:val="00BD1435"/>
    <w:rsid w:val="00BD18DE"/>
    <w:rsid w:val="00BD2AD0"/>
    <w:rsid w:val="00BD2FA6"/>
    <w:rsid w:val="00BD3702"/>
    <w:rsid w:val="00BD3F1E"/>
    <w:rsid w:val="00BD42C2"/>
    <w:rsid w:val="00BD52E7"/>
    <w:rsid w:val="00BD5CDC"/>
    <w:rsid w:val="00BD7D80"/>
    <w:rsid w:val="00BE18C9"/>
    <w:rsid w:val="00BE1CEB"/>
    <w:rsid w:val="00BE2212"/>
    <w:rsid w:val="00BE48FB"/>
    <w:rsid w:val="00BE5C32"/>
    <w:rsid w:val="00BE6D60"/>
    <w:rsid w:val="00BF0660"/>
    <w:rsid w:val="00BF101C"/>
    <w:rsid w:val="00BF2CD0"/>
    <w:rsid w:val="00BF2F18"/>
    <w:rsid w:val="00BF7E38"/>
    <w:rsid w:val="00C005E0"/>
    <w:rsid w:val="00C022C4"/>
    <w:rsid w:val="00C04226"/>
    <w:rsid w:val="00C0452A"/>
    <w:rsid w:val="00C04EFC"/>
    <w:rsid w:val="00C06EA0"/>
    <w:rsid w:val="00C1003E"/>
    <w:rsid w:val="00C10356"/>
    <w:rsid w:val="00C122D0"/>
    <w:rsid w:val="00C142B5"/>
    <w:rsid w:val="00C14393"/>
    <w:rsid w:val="00C17CED"/>
    <w:rsid w:val="00C22100"/>
    <w:rsid w:val="00C22315"/>
    <w:rsid w:val="00C22738"/>
    <w:rsid w:val="00C24656"/>
    <w:rsid w:val="00C25109"/>
    <w:rsid w:val="00C251ED"/>
    <w:rsid w:val="00C25451"/>
    <w:rsid w:val="00C2584F"/>
    <w:rsid w:val="00C26BA2"/>
    <w:rsid w:val="00C27CF4"/>
    <w:rsid w:val="00C27E69"/>
    <w:rsid w:val="00C27EED"/>
    <w:rsid w:val="00C30952"/>
    <w:rsid w:val="00C30AFD"/>
    <w:rsid w:val="00C319C1"/>
    <w:rsid w:val="00C33531"/>
    <w:rsid w:val="00C34EC3"/>
    <w:rsid w:val="00C34F70"/>
    <w:rsid w:val="00C36F06"/>
    <w:rsid w:val="00C378DF"/>
    <w:rsid w:val="00C37AA8"/>
    <w:rsid w:val="00C37BD4"/>
    <w:rsid w:val="00C40036"/>
    <w:rsid w:val="00C4153A"/>
    <w:rsid w:val="00C42540"/>
    <w:rsid w:val="00C45327"/>
    <w:rsid w:val="00C471F6"/>
    <w:rsid w:val="00C47841"/>
    <w:rsid w:val="00C50818"/>
    <w:rsid w:val="00C50A1E"/>
    <w:rsid w:val="00C53B80"/>
    <w:rsid w:val="00C53E5E"/>
    <w:rsid w:val="00C544F0"/>
    <w:rsid w:val="00C55E26"/>
    <w:rsid w:val="00C55F3A"/>
    <w:rsid w:val="00C561A1"/>
    <w:rsid w:val="00C56A68"/>
    <w:rsid w:val="00C57AC0"/>
    <w:rsid w:val="00C61772"/>
    <w:rsid w:val="00C61C13"/>
    <w:rsid w:val="00C62AFB"/>
    <w:rsid w:val="00C6333C"/>
    <w:rsid w:val="00C65FC1"/>
    <w:rsid w:val="00C67435"/>
    <w:rsid w:val="00C67720"/>
    <w:rsid w:val="00C706D6"/>
    <w:rsid w:val="00C71130"/>
    <w:rsid w:val="00C72856"/>
    <w:rsid w:val="00C734A8"/>
    <w:rsid w:val="00C73D1D"/>
    <w:rsid w:val="00C740D8"/>
    <w:rsid w:val="00C77939"/>
    <w:rsid w:val="00C81143"/>
    <w:rsid w:val="00C836C2"/>
    <w:rsid w:val="00C85D2D"/>
    <w:rsid w:val="00C87EF1"/>
    <w:rsid w:val="00C87FD1"/>
    <w:rsid w:val="00C940EE"/>
    <w:rsid w:val="00C97184"/>
    <w:rsid w:val="00CA0C24"/>
    <w:rsid w:val="00CA198F"/>
    <w:rsid w:val="00CA23AB"/>
    <w:rsid w:val="00CA2840"/>
    <w:rsid w:val="00CA3BF7"/>
    <w:rsid w:val="00CA3FE2"/>
    <w:rsid w:val="00CA4F25"/>
    <w:rsid w:val="00CA5369"/>
    <w:rsid w:val="00CA57E5"/>
    <w:rsid w:val="00CA62C0"/>
    <w:rsid w:val="00CA683F"/>
    <w:rsid w:val="00CB1E91"/>
    <w:rsid w:val="00CB283C"/>
    <w:rsid w:val="00CB3A16"/>
    <w:rsid w:val="00CB3A3E"/>
    <w:rsid w:val="00CB3BB0"/>
    <w:rsid w:val="00CB4064"/>
    <w:rsid w:val="00CB4675"/>
    <w:rsid w:val="00CB56D6"/>
    <w:rsid w:val="00CC0FEF"/>
    <w:rsid w:val="00CC277A"/>
    <w:rsid w:val="00CC2C1E"/>
    <w:rsid w:val="00CC3DB2"/>
    <w:rsid w:val="00CC531C"/>
    <w:rsid w:val="00CC5AC7"/>
    <w:rsid w:val="00CC5FB4"/>
    <w:rsid w:val="00CC64A9"/>
    <w:rsid w:val="00CC6670"/>
    <w:rsid w:val="00CC6B8A"/>
    <w:rsid w:val="00CC6BA6"/>
    <w:rsid w:val="00CC6C72"/>
    <w:rsid w:val="00CC7BCF"/>
    <w:rsid w:val="00CD080C"/>
    <w:rsid w:val="00CD23AE"/>
    <w:rsid w:val="00CD76A5"/>
    <w:rsid w:val="00CD7A1A"/>
    <w:rsid w:val="00CD7F79"/>
    <w:rsid w:val="00CE1647"/>
    <w:rsid w:val="00CE210F"/>
    <w:rsid w:val="00CE3055"/>
    <w:rsid w:val="00CE38D5"/>
    <w:rsid w:val="00CE4566"/>
    <w:rsid w:val="00CE6871"/>
    <w:rsid w:val="00CE70B5"/>
    <w:rsid w:val="00CF4668"/>
    <w:rsid w:val="00CF4C99"/>
    <w:rsid w:val="00CF5723"/>
    <w:rsid w:val="00CF5BED"/>
    <w:rsid w:val="00CF736E"/>
    <w:rsid w:val="00D00AAA"/>
    <w:rsid w:val="00D01268"/>
    <w:rsid w:val="00D01412"/>
    <w:rsid w:val="00D016B3"/>
    <w:rsid w:val="00D0380B"/>
    <w:rsid w:val="00D04773"/>
    <w:rsid w:val="00D0699B"/>
    <w:rsid w:val="00D1035B"/>
    <w:rsid w:val="00D10D87"/>
    <w:rsid w:val="00D11646"/>
    <w:rsid w:val="00D129B4"/>
    <w:rsid w:val="00D14833"/>
    <w:rsid w:val="00D148BE"/>
    <w:rsid w:val="00D154ED"/>
    <w:rsid w:val="00D16CED"/>
    <w:rsid w:val="00D21BFB"/>
    <w:rsid w:val="00D21C8C"/>
    <w:rsid w:val="00D21DEF"/>
    <w:rsid w:val="00D26A13"/>
    <w:rsid w:val="00D26F86"/>
    <w:rsid w:val="00D27049"/>
    <w:rsid w:val="00D3274A"/>
    <w:rsid w:val="00D32CF3"/>
    <w:rsid w:val="00D32F62"/>
    <w:rsid w:val="00D3344E"/>
    <w:rsid w:val="00D33DFE"/>
    <w:rsid w:val="00D348AF"/>
    <w:rsid w:val="00D350D2"/>
    <w:rsid w:val="00D35E4D"/>
    <w:rsid w:val="00D36D1F"/>
    <w:rsid w:val="00D37612"/>
    <w:rsid w:val="00D379EE"/>
    <w:rsid w:val="00D400E4"/>
    <w:rsid w:val="00D41E48"/>
    <w:rsid w:val="00D436A1"/>
    <w:rsid w:val="00D43C85"/>
    <w:rsid w:val="00D44657"/>
    <w:rsid w:val="00D447E1"/>
    <w:rsid w:val="00D45A72"/>
    <w:rsid w:val="00D46602"/>
    <w:rsid w:val="00D47047"/>
    <w:rsid w:val="00D508BC"/>
    <w:rsid w:val="00D55CA2"/>
    <w:rsid w:val="00D56C4A"/>
    <w:rsid w:val="00D57A71"/>
    <w:rsid w:val="00D6070B"/>
    <w:rsid w:val="00D60D9D"/>
    <w:rsid w:val="00D614D9"/>
    <w:rsid w:val="00D62CC7"/>
    <w:rsid w:val="00D643B0"/>
    <w:rsid w:val="00D65047"/>
    <w:rsid w:val="00D6518D"/>
    <w:rsid w:val="00D67EC0"/>
    <w:rsid w:val="00D70A1D"/>
    <w:rsid w:val="00D7366F"/>
    <w:rsid w:val="00D73F66"/>
    <w:rsid w:val="00D80294"/>
    <w:rsid w:val="00D813C5"/>
    <w:rsid w:val="00D82229"/>
    <w:rsid w:val="00D83331"/>
    <w:rsid w:val="00D84AD8"/>
    <w:rsid w:val="00D853DC"/>
    <w:rsid w:val="00D853EA"/>
    <w:rsid w:val="00D85FE4"/>
    <w:rsid w:val="00D900DD"/>
    <w:rsid w:val="00D902AA"/>
    <w:rsid w:val="00D90A4F"/>
    <w:rsid w:val="00D9202C"/>
    <w:rsid w:val="00D92E17"/>
    <w:rsid w:val="00D958D1"/>
    <w:rsid w:val="00D96926"/>
    <w:rsid w:val="00D97DA8"/>
    <w:rsid w:val="00DA1E18"/>
    <w:rsid w:val="00DA361D"/>
    <w:rsid w:val="00DA436F"/>
    <w:rsid w:val="00DA46F1"/>
    <w:rsid w:val="00DA4ECC"/>
    <w:rsid w:val="00DA6578"/>
    <w:rsid w:val="00DA6728"/>
    <w:rsid w:val="00DB10F0"/>
    <w:rsid w:val="00DB1DEE"/>
    <w:rsid w:val="00DB2164"/>
    <w:rsid w:val="00DB311F"/>
    <w:rsid w:val="00DB461B"/>
    <w:rsid w:val="00DB511F"/>
    <w:rsid w:val="00DB5FD1"/>
    <w:rsid w:val="00DB6CC8"/>
    <w:rsid w:val="00DC0E01"/>
    <w:rsid w:val="00DC2A1D"/>
    <w:rsid w:val="00DC3D42"/>
    <w:rsid w:val="00DC44FE"/>
    <w:rsid w:val="00DC49F9"/>
    <w:rsid w:val="00DC559D"/>
    <w:rsid w:val="00DC58B2"/>
    <w:rsid w:val="00DC5B26"/>
    <w:rsid w:val="00DC6648"/>
    <w:rsid w:val="00DD095D"/>
    <w:rsid w:val="00DD0ED5"/>
    <w:rsid w:val="00DD4E97"/>
    <w:rsid w:val="00DD5318"/>
    <w:rsid w:val="00DD546C"/>
    <w:rsid w:val="00DD586D"/>
    <w:rsid w:val="00DD587C"/>
    <w:rsid w:val="00DD6AF9"/>
    <w:rsid w:val="00DE0D0E"/>
    <w:rsid w:val="00DE2892"/>
    <w:rsid w:val="00DE2F18"/>
    <w:rsid w:val="00DE40ED"/>
    <w:rsid w:val="00DE6000"/>
    <w:rsid w:val="00DE7705"/>
    <w:rsid w:val="00DE78D5"/>
    <w:rsid w:val="00DF009E"/>
    <w:rsid w:val="00DF1406"/>
    <w:rsid w:val="00DF4D88"/>
    <w:rsid w:val="00DF5145"/>
    <w:rsid w:val="00DF792A"/>
    <w:rsid w:val="00E00F83"/>
    <w:rsid w:val="00E01BF7"/>
    <w:rsid w:val="00E03178"/>
    <w:rsid w:val="00E039AF"/>
    <w:rsid w:val="00E05014"/>
    <w:rsid w:val="00E0514F"/>
    <w:rsid w:val="00E05AD8"/>
    <w:rsid w:val="00E05E5F"/>
    <w:rsid w:val="00E0684D"/>
    <w:rsid w:val="00E0764E"/>
    <w:rsid w:val="00E1070B"/>
    <w:rsid w:val="00E10AD0"/>
    <w:rsid w:val="00E10BB1"/>
    <w:rsid w:val="00E112F2"/>
    <w:rsid w:val="00E1189A"/>
    <w:rsid w:val="00E126DA"/>
    <w:rsid w:val="00E12788"/>
    <w:rsid w:val="00E127E3"/>
    <w:rsid w:val="00E13C66"/>
    <w:rsid w:val="00E13FF7"/>
    <w:rsid w:val="00E14015"/>
    <w:rsid w:val="00E14338"/>
    <w:rsid w:val="00E14463"/>
    <w:rsid w:val="00E14B3F"/>
    <w:rsid w:val="00E1601C"/>
    <w:rsid w:val="00E17FDF"/>
    <w:rsid w:val="00E23D7E"/>
    <w:rsid w:val="00E249A8"/>
    <w:rsid w:val="00E24AFB"/>
    <w:rsid w:val="00E24DBB"/>
    <w:rsid w:val="00E25F96"/>
    <w:rsid w:val="00E273F5"/>
    <w:rsid w:val="00E30C17"/>
    <w:rsid w:val="00E30E6C"/>
    <w:rsid w:val="00E31E44"/>
    <w:rsid w:val="00E3239C"/>
    <w:rsid w:val="00E33786"/>
    <w:rsid w:val="00E35526"/>
    <w:rsid w:val="00E355BE"/>
    <w:rsid w:val="00E3726E"/>
    <w:rsid w:val="00E37464"/>
    <w:rsid w:val="00E4007D"/>
    <w:rsid w:val="00E41C3D"/>
    <w:rsid w:val="00E429D1"/>
    <w:rsid w:val="00E469D4"/>
    <w:rsid w:val="00E477BD"/>
    <w:rsid w:val="00E47964"/>
    <w:rsid w:val="00E47E9E"/>
    <w:rsid w:val="00E51449"/>
    <w:rsid w:val="00E519B5"/>
    <w:rsid w:val="00E548A0"/>
    <w:rsid w:val="00E57DF8"/>
    <w:rsid w:val="00E6279A"/>
    <w:rsid w:val="00E62B82"/>
    <w:rsid w:val="00E64A42"/>
    <w:rsid w:val="00E6634D"/>
    <w:rsid w:val="00E66BDA"/>
    <w:rsid w:val="00E67273"/>
    <w:rsid w:val="00E67E9D"/>
    <w:rsid w:val="00E70A00"/>
    <w:rsid w:val="00E7136E"/>
    <w:rsid w:val="00E72E08"/>
    <w:rsid w:val="00E76C11"/>
    <w:rsid w:val="00E76F53"/>
    <w:rsid w:val="00E7787E"/>
    <w:rsid w:val="00E77B7D"/>
    <w:rsid w:val="00E80CC5"/>
    <w:rsid w:val="00E83277"/>
    <w:rsid w:val="00E84441"/>
    <w:rsid w:val="00E84B2C"/>
    <w:rsid w:val="00E85303"/>
    <w:rsid w:val="00E8551E"/>
    <w:rsid w:val="00E855B4"/>
    <w:rsid w:val="00E85A25"/>
    <w:rsid w:val="00E85D00"/>
    <w:rsid w:val="00E86065"/>
    <w:rsid w:val="00E9047E"/>
    <w:rsid w:val="00E91472"/>
    <w:rsid w:val="00E91B98"/>
    <w:rsid w:val="00E94E8C"/>
    <w:rsid w:val="00E979D5"/>
    <w:rsid w:val="00EA0410"/>
    <w:rsid w:val="00EA1197"/>
    <w:rsid w:val="00EA151C"/>
    <w:rsid w:val="00EA24DF"/>
    <w:rsid w:val="00EA2F46"/>
    <w:rsid w:val="00EA3FB7"/>
    <w:rsid w:val="00EA496F"/>
    <w:rsid w:val="00EA595B"/>
    <w:rsid w:val="00EA7B5F"/>
    <w:rsid w:val="00EB229E"/>
    <w:rsid w:val="00EB2BB4"/>
    <w:rsid w:val="00EB2D78"/>
    <w:rsid w:val="00EB33B5"/>
    <w:rsid w:val="00EB36D6"/>
    <w:rsid w:val="00EB3E4E"/>
    <w:rsid w:val="00EB56B0"/>
    <w:rsid w:val="00EB6BBE"/>
    <w:rsid w:val="00EB72DC"/>
    <w:rsid w:val="00EB7ABC"/>
    <w:rsid w:val="00EC13DE"/>
    <w:rsid w:val="00EC162C"/>
    <w:rsid w:val="00EC34E1"/>
    <w:rsid w:val="00EC3D79"/>
    <w:rsid w:val="00EC3D80"/>
    <w:rsid w:val="00EC6042"/>
    <w:rsid w:val="00EC623D"/>
    <w:rsid w:val="00EC69DF"/>
    <w:rsid w:val="00ED0777"/>
    <w:rsid w:val="00ED13C4"/>
    <w:rsid w:val="00ED149A"/>
    <w:rsid w:val="00ED1BDA"/>
    <w:rsid w:val="00ED2F7E"/>
    <w:rsid w:val="00ED3909"/>
    <w:rsid w:val="00ED3DFD"/>
    <w:rsid w:val="00ED4A7A"/>
    <w:rsid w:val="00ED71CF"/>
    <w:rsid w:val="00ED7C5D"/>
    <w:rsid w:val="00EE1FB1"/>
    <w:rsid w:val="00EE2E92"/>
    <w:rsid w:val="00EE2EBC"/>
    <w:rsid w:val="00EE3763"/>
    <w:rsid w:val="00EE4DD4"/>
    <w:rsid w:val="00EE5CE0"/>
    <w:rsid w:val="00EE674F"/>
    <w:rsid w:val="00EE7158"/>
    <w:rsid w:val="00EE7617"/>
    <w:rsid w:val="00EE7622"/>
    <w:rsid w:val="00EF10DC"/>
    <w:rsid w:val="00EF14EB"/>
    <w:rsid w:val="00EF1E24"/>
    <w:rsid w:val="00EF44A2"/>
    <w:rsid w:val="00EF49BA"/>
    <w:rsid w:val="00EF7FAB"/>
    <w:rsid w:val="00F01B2C"/>
    <w:rsid w:val="00F032AB"/>
    <w:rsid w:val="00F04777"/>
    <w:rsid w:val="00F0548F"/>
    <w:rsid w:val="00F07F80"/>
    <w:rsid w:val="00F13143"/>
    <w:rsid w:val="00F137FD"/>
    <w:rsid w:val="00F146C1"/>
    <w:rsid w:val="00F165BF"/>
    <w:rsid w:val="00F173EF"/>
    <w:rsid w:val="00F17A85"/>
    <w:rsid w:val="00F2095D"/>
    <w:rsid w:val="00F21B4B"/>
    <w:rsid w:val="00F21FBE"/>
    <w:rsid w:val="00F24C90"/>
    <w:rsid w:val="00F252BF"/>
    <w:rsid w:val="00F26124"/>
    <w:rsid w:val="00F26B0D"/>
    <w:rsid w:val="00F31867"/>
    <w:rsid w:val="00F31F87"/>
    <w:rsid w:val="00F32C56"/>
    <w:rsid w:val="00F33AE3"/>
    <w:rsid w:val="00F33CED"/>
    <w:rsid w:val="00F400E1"/>
    <w:rsid w:val="00F40F0D"/>
    <w:rsid w:val="00F422F4"/>
    <w:rsid w:val="00F43E3B"/>
    <w:rsid w:val="00F43F86"/>
    <w:rsid w:val="00F43FAF"/>
    <w:rsid w:val="00F4411D"/>
    <w:rsid w:val="00F44C81"/>
    <w:rsid w:val="00F454BE"/>
    <w:rsid w:val="00F45E58"/>
    <w:rsid w:val="00F47EEE"/>
    <w:rsid w:val="00F53570"/>
    <w:rsid w:val="00F53E35"/>
    <w:rsid w:val="00F545AC"/>
    <w:rsid w:val="00F568DF"/>
    <w:rsid w:val="00F57335"/>
    <w:rsid w:val="00F5760C"/>
    <w:rsid w:val="00F5790B"/>
    <w:rsid w:val="00F601AA"/>
    <w:rsid w:val="00F601DF"/>
    <w:rsid w:val="00F606E0"/>
    <w:rsid w:val="00F612F4"/>
    <w:rsid w:val="00F61489"/>
    <w:rsid w:val="00F61E72"/>
    <w:rsid w:val="00F62B34"/>
    <w:rsid w:val="00F6359B"/>
    <w:rsid w:val="00F63AF4"/>
    <w:rsid w:val="00F64090"/>
    <w:rsid w:val="00F6731F"/>
    <w:rsid w:val="00F67EA6"/>
    <w:rsid w:val="00F71103"/>
    <w:rsid w:val="00F7201E"/>
    <w:rsid w:val="00F72CE3"/>
    <w:rsid w:val="00F73561"/>
    <w:rsid w:val="00F75860"/>
    <w:rsid w:val="00F758AF"/>
    <w:rsid w:val="00F75AC4"/>
    <w:rsid w:val="00F8474E"/>
    <w:rsid w:val="00F84BF9"/>
    <w:rsid w:val="00F85C68"/>
    <w:rsid w:val="00F8611E"/>
    <w:rsid w:val="00F8635F"/>
    <w:rsid w:val="00F90081"/>
    <w:rsid w:val="00F91BF4"/>
    <w:rsid w:val="00F9242C"/>
    <w:rsid w:val="00F946BE"/>
    <w:rsid w:val="00F9524C"/>
    <w:rsid w:val="00F95279"/>
    <w:rsid w:val="00F95FC6"/>
    <w:rsid w:val="00F9620B"/>
    <w:rsid w:val="00F96F8F"/>
    <w:rsid w:val="00FA07F0"/>
    <w:rsid w:val="00FA0C29"/>
    <w:rsid w:val="00FA0CEE"/>
    <w:rsid w:val="00FA3E78"/>
    <w:rsid w:val="00FA6B55"/>
    <w:rsid w:val="00FB181C"/>
    <w:rsid w:val="00FB3D25"/>
    <w:rsid w:val="00FB51E8"/>
    <w:rsid w:val="00FB5D87"/>
    <w:rsid w:val="00FB70FF"/>
    <w:rsid w:val="00FB788C"/>
    <w:rsid w:val="00FC12A0"/>
    <w:rsid w:val="00FC1476"/>
    <w:rsid w:val="00FC1883"/>
    <w:rsid w:val="00FC1AAC"/>
    <w:rsid w:val="00FC3CB9"/>
    <w:rsid w:val="00FC3D57"/>
    <w:rsid w:val="00FC4457"/>
    <w:rsid w:val="00FC6023"/>
    <w:rsid w:val="00FD0FDB"/>
    <w:rsid w:val="00FD1AE3"/>
    <w:rsid w:val="00FD1DDD"/>
    <w:rsid w:val="00FD1E4A"/>
    <w:rsid w:val="00FD20FF"/>
    <w:rsid w:val="00FD437B"/>
    <w:rsid w:val="00FD440F"/>
    <w:rsid w:val="00FD4D90"/>
    <w:rsid w:val="00FD64B8"/>
    <w:rsid w:val="00FE2B79"/>
    <w:rsid w:val="00FE4007"/>
    <w:rsid w:val="00FE62DB"/>
    <w:rsid w:val="00FF093E"/>
    <w:rsid w:val="00FF141B"/>
    <w:rsid w:val="00FF2079"/>
    <w:rsid w:val="00FF4AAD"/>
    <w:rsid w:val="00FF6673"/>
    <w:rsid w:val="00FF76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77CDA"/>
  <w15:docId w15:val="{07348273-7448-4B3C-96D3-A6C926A9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DF792A"/>
    <w:rPr>
      <w:rFonts w:ascii="Times New Roman" w:hAnsi="Times New Roman"/>
    </w:rPr>
  </w:style>
  <w:style w:type="paragraph" w:styleId="berschrift1">
    <w:name w:val="heading 1"/>
    <w:basedOn w:val="Standard"/>
    <w:next w:val="SpStandard"/>
    <w:link w:val="berschrift1Zchn"/>
    <w:uiPriority w:val="9"/>
    <w:qFormat/>
    <w:rsid w:val="004F0F0F"/>
    <w:pPr>
      <w:keepNext/>
      <w:keepLines/>
      <w:pageBreakBefore/>
      <w:numPr>
        <w:numId w:val="28"/>
      </w:numPr>
      <w:tabs>
        <w:tab w:val="left" w:pos="284"/>
      </w:tabs>
      <w:suppressAutoHyphens/>
      <w:spacing w:before="240" w:after="120" w:line="380" w:lineRule="exact"/>
      <w:outlineLvl w:val="0"/>
    </w:pPr>
    <w:rPr>
      <w:rFonts w:ascii="Arial" w:eastAsia="Arial Unicode MS" w:hAnsi="Arial" w:cs="Arial"/>
      <w:b/>
      <w:bCs/>
      <w:sz w:val="28"/>
      <w:szCs w:val="20"/>
      <w:lang w:eastAsia="de-DE"/>
    </w:rPr>
  </w:style>
  <w:style w:type="paragraph" w:styleId="berschrift2">
    <w:name w:val="heading 2"/>
    <w:basedOn w:val="berschrift1"/>
    <w:next w:val="SpStandard"/>
    <w:link w:val="berschrift2Zchn"/>
    <w:uiPriority w:val="9"/>
    <w:qFormat/>
    <w:rsid w:val="006C5BB5"/>
    <w:pPr>
      <w:pageBreakBefore w:val="0"/>
      <w:numPr>
        <w:ilvl w:val="1"/>
      </w:numPr>
      <w:spacing w:line="340" w:lineRule="exact"/>
      <w:outlineLvl w:val="1"/>
    </w:pPr>
    <w:rPr>
      <w:bCs w:val="0"/>
      <w:iCs/>
      <w:sz w:val="24"/>
      <w:szCs w:val="28"/>
    </w:rPr>
  </w:style>
  <w:style w:type="paragraph" w:styleId="berschrift3">
    <w:name w:val="heading 3"/>
    <w:basedOn w:val="berschrift2"/>
    <w:next w:val="SpStandard"/>
    <w:link w:val="berschrift3Zchn"/>
    <w:uiPriority w:val="9"/>
    <w:qFormat/>
    <w:rsid w:val="004C73EF"/>
    <w:pPr>
      <w:numPr>
        <w:ilvl w:val="2"/>
      </w:numPr>
      <w:spacing w:line="300" w:lineRule="exact"/>
      <w:outlineLvl w:val="2"/>
    </w:pPr>
    <w:rPr>
      <w:b w:val="0"/>
      <w:bCs/>
      <w:color w:val="008000"/>
      <w:szCs w:val="26"/>
    </w:rPr>
  </w:style>
  <w:style w:type="paragraph" w:styleId="berschrift4">
    <w:name w:val="heading 4"/>
    <w:aliases w:val="_Überschrift_kw"/>
    <w:basedOn w:val="berschrift3"/>
    <w:next w:val="SpStandard"/>
    <w:link w:val="berschrift4Zchn"/>
    <w:uiPriority w:val="9"/>
    <w:qFormat/>
    <w:rsid w:val="004C73EF"/>
    <w:pPr>
      <w:numPr>
        <w:ilvl w:val="3"/>
      </w:numPr>
      <w:spacing w:line="280" w:lineRule="exact"/>
      <w:outlineLvl w:val="3"/>
    </w:pPr>
    <w:rPr>
      <w:bCs w:val="0"/>
      <w:color w:val="FF6600"/>
      <w:sz w:val="22"/>
      <w:szCs w:val="28"/>
    </w:rPr>
  </w:style>
  <w:style w:type="paragraph" w:styleId="berschrift5">
    <w:name w:val="heading 5"/>
    <w:basedOn w:val="berschrift4"/>
    <w:next w:val="SpStandard"/>
    <w:link w:val="berschrift5Zchn"/>
    <w:uiPriority w:val="9"/>
    <w:qFormat/>
    <w:rsid w:val="004C73EF"/>
    <w:pPr>
      <w:numPr>
        <w:ilvl w:val="4"/>
      </w:numPr>
      <w:spacing w:line="260" w:lineRule="exact"/>
      <w:outlineLvl w:val="4"/>
    </w:pPr>
    <w:rPr>
      <w:b/>
      <w:bCs/>
      <w:iCs w:val="0"/>
      <w:color w:val="666699"/>
      <w:sz w:val="20"/>
      <w:szCs w:val="26"/>
    </w:rPr>
  </w:style>
  <w:style w:type="paragraph" w:styleId="berschrift6">
    <w:name w:val="heading 6"/>
    <w:basedOn w:val="berschrift5"/>
    <w:next w:val="SpStandard"/>
    <w:link w:val="berschrift6Zchn"/>
    <w:uiPriority w:val="9"/>
    <w:qFormat/>
    <w:rsid w:val="004C73EF"/>
    <w:pPr>
      <w:numPr>
        <w:ilvl w:val="5"/>
      </w:numPr>
      <w:outlineLvl w:val="5"/>
    </w:pPr>
    <w:rPr>
      <w:bCs w:val="0"/>
      <w:i/>
      <w:szCs w:val="22"/>
    </w:rPr>
  </w:style>
  <w:style w:type="paragraph" w:styleId="berschrift7">
    <w:name w:val="heading 7"/>
    <w:basedOn w:val="berschrift6"/>
    <w:next w:val="SpStandard"/>
    <w:link w:val="berschrift7Zchn"/>
    <w:uiPriority w:val="9"/>
    <w:qFormat/>
    <w:rsid w:val="004C73EF"/>
    <w:pPr>
      <w:numPr>
        <w:ilvl w:val="6"/>
      </w:numPr>
      <w:outlineLvl w:val="6"/>
    </w:pPr>
    <w:rPr>
      <w:color w:val="808080"/>
      <w:sz w:val="18"/>
    </w:rPr>
  </w:style>
  <w:style w:type="paragraph" w:styleId="berschrift8">
    <w:name w:val="heading 8"/>
    <w:basedOn w:val="Standard"/>
    <w:next w:val="Standard"/>
    <w:link w:val="berschrift8Zchn"/>
    <w:uiPriority w:val="9"/>
    <w:semiHidden/>
    <w:unhideWhenUsed/>
    <w:qFormat/>
    <w:rsid w:val="004F0F0F"/>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F0F0F"/>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0F0F"/>
    <w:rPr>
      <w:rFonts w:ascii="Arial" w:eastAsia="Arial Unicode MS" w:hAnsi="Arial" w:cs="Arial"/>
      <w:b/>
      <w:bCs/>
      <w:sz w:val="28"/>
      <w:szCs w:val="20"/>
      <w:lang w:eastAsia="de-DE"/>
    </w:rPr>
  </w:style>
  <w:style w:type="character" w:customStyle="1" w:styleId="berschrift2Zchn">
    <w:name w:val="Überschrift 2 Zchn"/>
    <w:basedOn w:val="Absatz-Standardschriftart"/>
    <w:link w:val="berschrift2"/>
    <w:uiPriority w:val="9"/>
    <w:rsid w:val="006C5BB5"/>
    <w:rPr>
      <w:rFonts w:ascii="Arial" w:eastAsia="Arial Unicode MS" w:hAnsi="Arial" w:cs="Arial"/>
      <w:b/>
      <w:iCs/>
      <w:sz w:val="24"/>
      <w:szCs w:val="28"/>
      <w:lang w:eastAsia="de-DE"/>
    </w:rPr>
  </w:style>
  <w:style w:type="character" w:customStyle="1" w:styleId="berschrift3Zchn">
    <w:name w:val="Überschrift 3 Zchn"/>
    <w:basedOn w:val="Absatz-Standardschriftart"/>
    <w:link w:val="berschrift3"/>
    <w:uiPriority w:val="9"/>
    <w:rsid w:val="004C73EF"/>
    <w:rPr>
      <w:rFonts w:ascii="Arial" w:eastAsia="Arial Unicode MS" w:hAnsi="Arial" w:cs="Arial"/>
      <w:bCs/>
      <w:iCs/>
      <w:color w:val="008000"/>
      <w:sz w:val="24"/>
      <w:szCs w:val="26"/>
      <w:lang w:eastAsia="de-DE"/>
    </w:rPr>
  </w:style>
  <w:style w:type="character" w:customStyle="1" w:styleId="berschrift4Zchn">
    <w:name w:val="Überschrift 4 Zchn"/>
    <w:aliases w:val="_Überschrift_kw Zchn"/>
    <w:basedOn w:val="Absatz-Standardschriftart"/>
    <w:link w:val="berschrift4"/>
    <w:uiPriority w:val="9"/>
    <w:rsid w:val="004C73EF"/>
    <w:rPr>
      <w:rFonts w:ascii="Arial" w:eastAsia="Arial Unicode MS" w:hAnsi="Arial" w:cs="Arial"/>
      <w:iCs/>
      <w:color w:val="FF6600"/>
      <w:szCs w:val="28"/>
      <w:lang w:eastAsia="de-DE"/>
    </w:rPr>
  </w:style>
  <w:style w:type="character" w:customStyle="1" w:styleId="berschrift5Zchn">
    <w:name w:val="Überschrift 5 Zchn"/>
    <w:basedOn w:val="Absatz-Standardschriftart"/>
    <w:link w:val="berschrift5"/>
    <w:uiPriority w:val="9"/>
    <w:rsid w:val="004C73EF"/>
    <w:rPr>
      <w:rFonts w:ascii="Arial" w:eastAsia="Arial Unicode MS" w:hAnsi="Arial" w:cs="Arial"/>
      <w:b/>
      <w:bCs/>
      <w:color w:val="666699"/>
      <w:sz w:val="20"/>
      <w:szCs w:val="26"/>
      <w:lang w:eastAsia="de-DE"/>
    </w:rPr>
  </w:style>
  <w:style w:type="character" w:customStyle="1" w:styleId="berschrift6Zchn">
    <w:name w:val="Überschrift 6 Zchn"/>
    <w:basedOn w:val="Absatz-Standardschriftart"/>
    <w:link w:val="berschrift6"/>
    <w:uiPriority w:val="9"/>
    <w:rsid w:val="004C73EF"/>
    <w:rPr>
      <w:rFonts w:ascii="Arial" w:eastAsia="Arial Unicode MS" w:hAnsi="Arial" w:cs="Arial"/>
      <w:b/>
      <w:i/>
      <w:color w:val="666699"/>
      <w:sz w:val="20"/>
      <w:lang w:eastAsia="de-DE"/>
    </w:rPr>
  </w:style>
  <w:style w:type="character" w:customStyle="1" w:styleId="berschrift7Zchn">
    <w:name w:val="Überschrift 7 Zchn"/>
    <w:basedOn w:val="Absatz-Standardschriftart"/>
    <w:link w:val="berschrift7"/>
    <w:uiPriority w:val="9"/>
    <w:rsid w:val="004C73EF"/>
    <w:rPr>
      <w:rFonts w:ascii="Arial" w:eastAsia="Arial Unicode MS" w:hAnsi="Arial" w:cs="Arial"/>
      <w:b/>
      <w:i/>
      <w:color w:val="808080"/>
      <w:sz w:val="18"/>
      <w:lang w:eastAsia="de-DE"/>
    </w:rPr>
  </w:style>
  <w:style w:type="paragraph" w:customStyle="1" w:styleId="SpStandard">
    <w:name w:val="SpStandard"/>
    <w:basedOn w:val="Standard"/>
    <w:link w:val="SpStandardZchn"/>
    <w:rsid w:val="004F0F0F"/>
    <w:pPr>
      <w:widowControl w:val="0"/>
      <w:spacing w:after="120" w:line="300" w:lineRule="exact"/>
      <w:jc w:val="both"/>
    </w:pPr>
    <w:rPr>
      <w:rFonts w:ascii="Arial" w:eastAsia="Arial Unicode MS" w:hAnsi="Arial" w:cs="Times New Roman"/>
      <w:szCs w:val="20"/>
      <w:lang w:eastAsia="de-DE"/>
    </w:rPr>
  </w:style>
  <w:style w:type="character" w:customStyle="1" w:styleId="SpStandardZchn">
    <w:name w:val="SpStandard Zchn"/>
    <w:basedOn w:val="Absatz-Standardschriftart"/>
    <w:link w:val="SpStandard"/>
    <w:rsid w:val="004F0F0F"/>
    <w:rPr>
      <w:rFonts w:ascii="Arial" w:eastAsia="Arial Unicode MS" w:hAnsi="Arial" w:cs="Times New Roman"/>
      <w:szCs w:val="20"/>
      <w:lang w:eastAsia="de-DE"/>
    </w:rPr>
  </w:style>
  <w:style w:type="paragraph" w:customStyle="1" w:styleId="SpListDash1">
    <w:name w:val="SpListDash1"/>
    <w:basedOn w:val="SpStandard"/>
    <w:rsid w:val="004C73EF"/>
    <w:pPr>
      <w:numPr>
        <w:numId w:val="2"/>
      </w:numPr>
      <w:tabs>
        <w:tab w:val="clear" w:pos="511"/>
        <w:tab w:val="num" w:pos="360"/>
      </w:tabs>
      <w:spacing w:after="0"/>
      <w:ind w:left="0" w:firstLine="0"/>
    </w:pPr>
  </w:style>
  <w:style w:type="paragraph" w:customStyle="1" w:styleId="SpListDash2">
    <w:name w:val="SpListDash2"/>
    <w:basedOn w:val="SpStandard"/>
    <w:rsid w:val="004C73EF"/>
    <w:pPr>
      <w:numPr>
        <w:ilvl w:val="1"/>
        <w:numId w:val="2"/>
      </w:numPr>
      <w:tabs>
        <w:tab w:val="clear" w:pos="737"/>
        <w:tab w:val="num" w:pos="360"/>
      </w:tabs>
      <w:spacing w:after="0"/>
      <w:ind w:left="0" w:firstLine="0"/>
    </w:pPr>
  </w:style>
  <w:style w:type="paragraph" w:customStyle="1" w:styleId="SpListDash3">
    <w:name w:val="SpListDash3"/>
    <w:basedOn w:val="SpStandard"/>
    <w:link w:val="SpListDash3Zchn"/>
    <w:rsid w:val="008B1B88"/>
    <w:pPr>
      <w:numPr>
        <w:ilvl w:val="2"/>
        <w:numId w:val="2"/>
      </w:numPr>
      <w:spacing w:before="120"/>
    </w:pPr>
  </w:style>
  <w:style w:type="character" w:customStyle="1" w:styleId="SpListDash3Zchn">
    <w:name w:val="SpListDash3 Zchn"/>
    <w:basedOn w:val="SpStandardZchn"/>
    <w:link w:val="SpListDash3"/>
    <w:rsid w:val="008B1B88"/>
    <w:rPr>
      <w:rFonts w:ascii="Arial" w:eastAsia="Arial Unicode MS" w:hAnsi="Arial" w:cs="Times New Roman"/>
      <w:szCs w:val="20"/>
      <w:lang w:eastAsia="de-DE"/>
    </w:rPr>
  </w:style>
  <w:style w:type="paragraph" w:customStyle="1" w:styleId="SpListArabic2">
    <w:name w:val="SpListArabic2"/>
    <w:basedOn w:val="SpStandard"/>
    <w:link w:val="SpListArabic2Zchn"/>
    <w:rsid w:val="008B1B88"/>
    <w:pPr>
      <w:spacing w:before="60" w:after="0"/>
    </w:pPr>
  </w:style>
  <w:style w:type="character" w:customStyle="1" w:styleId="SpListArabic2Zchn">
    <w:name w:val="SpListArabic2 Zchn"/>
    <w:basedOn w:val="SpStandardZchn"/>
    <w:link w:val="SpListArabic2"/>
    <w:rsid w:val="008B1B88"/>
    <w:rPr>
      <w:rFonts w:ascii="Arial" w:eastAsia="Arial Unicode MS" w:hAnsi="Arial" w:cs="Times New Roman"/>
      <w:szCs w:val="20"/>
      <w:lang w:eastAsia="de-DE"/>
    </w:rPr>
  </w:style>
  <w:style w:type="paragraph" w:customStyle="1" w:styleId="SpListArabic3">
    <w:name w:val="SpListArabic3"/>
    <w:basedOn w:val="SpStandard"/>
    <w:rsid w:val="008B1B88"/>
    <w:pPr>
      <w:numPr>
        <w:ilvl w:val="2"/>
        <w:numId w:val="14"/>
      </w:numPr>
      <w:spacing w:before="60" w:after="0"/>
    </w:pPr>
  </w:style>
  <w:style w:type="paragraph" w:customStyle="1" w:styleId="SpListChar1">
    <w:name w:val="SpListChar1"/>
    <w:basedOn w:val="SpStandard"/>
    <w:rsid w:val="004C73EF"/>
    <w:pPr>
      <w:numPr>
        <w:numId w:val="1"/>
      </w:numPr>
      <w:spacing w:after="0"/>
    </w:pPr>
  </w:style>
  <w:style w:type="paragraph" w:customStyle="1" w:styleId="SpListChar2">
    <w:name w:val="SpListChar2"/>
    <w:basedOn w:val="SpStandard"/>
    <w:rsid w:val="004C73EF"/>
    <w:pPr>
      <w:numPr>
        <w:ilvl w:val="1"/>
        <w:numId w:val="1"/>
      </w:numPr>
      <w:spacing w:after="0"/>
    </w:pPr>
  </w:style>
  <w:style w:type="paragraph" w:customStyle="1" w:styleId="SpListChar3">
    <w:name w:val="SpListChar3"/>
    <w:basedOn w:val="SpStandard"/>
    <w:link w:val="SpListChar3Zchn"/>
    <w:rsid w:val="008B1B88"/>
    <w:pPr>
      <w:numPr>
        <w:ilvl w:val="2"/>
        <w:numId w:val="1"/>
      </w:numPr>
      <w:spacing w:before="60" w:after="0" w:line="320" w:lineRule="exact"/>
    </w:pPr>
  </w:style>
  <w:style w:type="character" w:customStyle="1" w:styleId="SpListChar3Zchn">
    <w:name w:val="SpListChar3 Zchn"/>
    <w:basedOn w:val="SpStandardZchn"/>
    <w:link w:val="SpListChar3"/>
    <w:rsid w:val="008B1B88"/>
    <w:rPr>
      <w:rFonts w:ascii="Arial" w:eastAsia="Arial Unicode MS" w:hAnsi="Arial" w:cs="Times New Roman"/>
      <w:szCs w:val="20"/>
      <w:lang w:eastAsia="de-DE"/>
    </w:rPr>
  </w:style>
  <w:style w:type="paragraph" w:styleId="Kopfzeile">
    <w:name w:val="header"/>
    <w:basedOn w:val="Standard"/>
    <w:link w:val="KopfzeileZchn"/>
    <w:uiPriority w:val="99"/>
    <w:unhideWhenUsed/>
    <w:rsid w:val="00515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A76"/>
  </w:style>
  <w:style w:type="paragraph" w:styleId="Fuzeile">
    <w:name w:val="footer"/>
    <w:basedOn w:val="Standard"/>
    <w:link w:val="FuzeileZchn"/>
    <w:uiPriority w:val="99"/>
    <w:unhideWhenUsed/>
    <w:rsid w:val="00515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A76"/>
  </w:style>
  <w:style w:type="character" w:styleId="Fett">
    <w:name w:val="Strong"/>
    <w:basedOn w:val="Absatz-Standardschriftart"/>
    <w:uiPriority w:val="22"/>
    <w:qFormat/>
    <w:rsid w:val="00431BA5"/>
    <w:rPr>
      <w:b/>
      <w:bCs/>
    </w:rPr>
  </w:style>
  <w:style w:type="character" w:styleId="Hyperlink">
    <w:name w:val="Hyperlink"/>
    <w:basedOn w:val="Absatz-Standardschriftart"/>
    <w:uiPriority w:val="99"/>
    <w:unhideWhenUsed/>
    <w:rsid w:val="00431BA5"/>
    <w:rPr>
      <w:color w:val="0000FF"/>
      <w:u w:val="single"/>
    </w:rPr>
  </w:style>
  <w:style w:type="paragraph" w:styleId="Inhaltsverzeichnisberschrift">
    <w:name w:val="TOC Heading"/>
    <w:basedOn w:val="berschrift1"/>
    <w:next w:val="Standard"/>
    <w:uiPriority w:val="39"/>
    <w:unhideWhenUsed/>
    <w:qFormat/>
    <w:rsid w:val="005921D9"/>
    <w:pPr>
      <w:numPr>
        <w:numId w:val="0"/>
      </w:numPr>
      <w:suppressAutoHyphens w:val="0"/>
      <w:spacing w:before="480" w:after="0" w:line="276" w:lineRule="auto"/>
      <w:outlineLvl w:val="9"/>
    </w:pPr>
    <w:rPr>
      <w:rFonts w:asciiTheme="majorHAnsi" w:eastAsiaTheme="majorEastAsia" w:hAnsiTheme="majorHAnsi" w:cstheme="majorBidi"/>
      <w:color w:val="2E74B5" w:themeColor="accent1" w:themeShade="BF"/>
      <w:szCs w:val="28"/>
    </w:rPr>
  </w:style>
  <w:style w:type="paragraph" w:styleId="Verzeichnis1">
    <w:name w:val="toc 1"/>
    <w:basedOn w:val="Standard"/>
    <w:next w:val="Standard"/>
    <w:autoRedefine/>
    <w:uiPriority w:val="39"/>
    <w:unhideWhenUsed/>
    <w:rsid w:val="005921D9"/>
    <w:pPr>
      <w:tabs>
        <w:tab w:val="right" w:leader="dot" w:pos="9062"/>
      </w:tabs>
      <w:spacing w:after="100"/>
    </w:pPr>
  </w:style>
  <w:style w:type="paragraph" w:styleId="Sprechblasentext">
    <w:name w:val="Balloon Text"/>
    <w:basedOn w:val="Standard"/>
    <w:link w:val="SprechblasentextZchn"/>
    <w:uiPriority w:val="99"/>
    <w:semiHidden/>
    <w:unhideWhenUsed/>
    <w:rsid w:val="005921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21D9"/>
    <w:rPr>
      <w:rFonts w:ascii="Tahoma" w:hAnsi="Tahoma" w:cs="Tahoma"/>
      <w:sz w:val="16"/>
      <w:szCs w:val="16"/>
    </w:rPr>
  </w:style>
  <w:style w:type="paragraph" w:styleId="Verzeichnis2">
    <w:name w:val="toc 2"/>
    <w:basedOn w:val="Standard"/>
    <w:next w:val="Standard"/>
    <w:autoRedefine/>
    <w:uiPriority w:val="39"/>
    <w:unhideWhenUsed/>
    <w:rsid w:val="000C2BF5"/>
    <w:pPr>
      <w:spacing w:after="100"/>
      <w:ind w:left="220"/>
    </w:pPr>
  </w:style>
  <w:style w:type="table" w:styleId="Tabellenraster">
    <w:name w:val="Table Grid"/>
    <w:basedOn w:val="NormaleTabelle"/>
    <w:uiPriority w:val="39"/>
    <w:rsid w:val="00053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E7B96"/>
    <w:rPr>
      <w:color w:val="808080"/>
    </w:rPr>
  </w:style>
  <w:style w:type="table" w:styleId="HelleSchattierung-Akzent5">
    <w:name w:val="Light Shading Accent 5"/>
    <w:basedOn w:val="NormaleTabelle"/>
    <w:uiPriority w:val="60"/>
    <w:rsid w:val="002853D7"/>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
    <w:name w:val="Light Shading"/>
    <w:basedOn w:val="NormaleTabelle"/>
    <w:uiPriority w:val="60"/>
    <w:rsid w:val="002853D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Akzent3">
    <w:name w:val="Light List Accent 3"/>
    <w:basedOn w:val="NormaleTabelle"/>
    <w:uiPriority w:val="61"/>
    <w:rsid w:val="002853D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Funotentext">
    <w:name w:val="footnote text"/>
    <w:basedOn w:val="Standard"/>
    <w:link w:val="FunotentextZchn"/>
    <w:uiPriority w:val="99"/>
    <w:semiHidden/>
    <w:unhideWhenUsed/>
    <w:rsid w:val="00831C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31C17"/>
    <w:rPr>
      <w:sz w:val="20"/>
      <w:szCs w:val="20"/>
    </w:rPr>
  </w:style>
  <w:style w:type="character" w:styleId="Funotenzeichen">
    <w:name w:val="footnote reference"/>
    <w:basedOn w:val="Absatz-Standardschriftart"/>
    <w:uiPriority w:val="99"/>
    <w:semiHidden/>
    <w:unhideWhenUsed/>
    <w:rsid w:val="00831C17"/>
    <w:rPr>
      <w:vertAlign w:val="superscript"/>
    </w:rPr>
  </w:style>
  <w:style w:type="paragraph" w:styleId="StandardWeb">
    <w:name w:val="Normal (Web)"/>
    <w:basedOn w:val="Standard"/>
    <w:uiPriority w:val="99"/>
    <w:semiHidden/>
    <w:unhideWhenUsed/>
    <w:rsid w:val="00555460"/>
    <w:pPr>
      <w:spacing w:before="100" w:beforeAutospacing="1" w:after="100" w:afterAutospacing="1" w:line="240" w:lineRule="auto"/>
    </w:pPr>
    <w:rPr>
      <w:rFonts w:eastAsia="Times New Roman" w:cs="Times New Roman"/>
      <w:sz w:val="24"/>
      <w:szCs w:val="24"/>
      <w:lang w:eastAsia="de-DE"/>
    </w:rPr>
  </w:style>
  <w:style w:type="paragraph" w:styleId="Beschriftung">
    <w:name w:val="caption"/>
    <w:basedOn w:val="Standard"/>
    <w:next w:val="Standard"/>
    <w:uiPriority w:val="35"/>
    <w:unhideWhenUsed/>
    <w:qFormat/>
    <w:rsid w:val="001D2C1C"/>
    <w:pPr>
      <w:spacing w:before="120" w:after="200" w:line="240" w:lineRule="auto"/>
    </w:pPr>
    <w:rPr>
      <w:rFonts w:ascii="Arial" w:hAnsi="Arial"/>
      <w:i/>
      <w:iCs/>
      <w:sz w:val="20"/>
      <w:szCs w:val="18"/>
    </w:rPr>
  </w:style>
  <w:style w:type="paragraph" w:customStyle="1" w:styleId="SpTabBody">
    <w:name w:val="SpTab_Body"/>
    <w:basedOn w:val="Standard"/>
    <w:uiPriority w:val="99"/>
    <w:rsid w:val="00D9202C"/>
    <w:pPr>
      <w:widowControl w:val="0"/>
      <w:spacing w:before="40" w:after="80" w:line="260" w:lineRule="exact"/>
    </w:pPr>
    <w:rPr>
      <w:rFonts w:ascii="Arial Unicode MS" w:eastAsia="Arial Unicode MS" w:hAnsi="Arial Unicode MS" w:cs="Times New Roman"/>
      <w:sz w:val="20"/>
      <w:szCs w:val="20"/>
      <w:lang w:eastAsia="de-DE"/>
    </w:rPr>
  </w:style>
  <w:style w:type="paragraph" w:customStyle="1" w:styleId="SpTabHeader">
    <w:name w:val="SpTab_Header"/>
    <w:basedOn w:val="SpTabBody"/>
    <w:next w:val="SpTabBody"/>
    <w:rsid w:val="00D9202C"/>
    <w:rPr>
      <w:b/>
    </w:rPr>
  </w:style>
  <w:style w:type="table" w:customStyle="1" w:styleId="SpTableStandard">
    <w:name w:val="SpTableStandard"/>
    <w:basedOn w:val="NormaleTabelle"/>
    <w:uiPriority w:val="99"/>
    <w:qFormat/>
    <w:rsid w:val="00D9202C"/>
    <w:pPr>
      <w:spacing w:after="0" w:line="240" w:lineRule="auto"/>
    </w:pPr>
    <w:rPr>
      <w:rFonts w:ascii="Arial Unicode MS" w:hAnsi="Arial Unicode MS"/>
      <w:sz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styleId="Listenabsatz">
    <w:name w:val="List Paragraph"/>
    <w:basedOn w:val="Standard"/>
    <w:uiPriority w:val="34"/>
    <w:qFormat/>
    <w:rsid w:val="00322EF3"/>
    <w:pPr>
      <w:spacing w:after="0" w:line="240" w:lineRule="auto"/>
      <w:ind w:left="720"/>
    </w:pPr>
    <w:rPr>
      <w:rFonts w:ascii="Arial" w:hAnsi="Arial" w:cs="Arial"/>
    </w:rPr>
  </w:style>
  <w:style w:type="paragraph" w:styleId="KeinLeerraum">
    <w:name w:val="No Spacing"/>
    <w:link w:val="KeinLeerraumZchn"/>
    <w:uiPriority w:val="1"/>
    <w:qFormat/>
    <w:rsid w:val="004F0F0F"/>
    <w:pPr>
      <w:spacing w:after="0" w:line="240" w:lineRule="auto"/>
    </w:pPr>
    <w:rPr>
      <w:rFonts w:ascii="Times New Roman" w:hAnsi="Times New Roman"/>
    </w:rPr>
  </w:style>
  <w:style w:type="character" w:customStyle="1" w:styleId="berschrift8Zchn">
    <w:name w:val="Überschrift 8 Zchn"/>
    <w:basedOn w:val="Absatz-Standardschriftart"/>
    <w:link w:val="berschrift8"/>
    <w:uiPriority w:val="9"/>
    <w:semiHidden/>
    <w:rsid w:val="004F0F0F"/>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4F0F0F"/>
    <w:rPr>
      <w:rFonts w:asciiTheme="majorHAnsi" w:eastAsiaTheme="majorEastAsia" w:hAnsiTheme="majorHAnsi" w:cstheme="majorBidi"/>
      <w:i/>
      <w:iCs/>
      <w:color w:val="272727" w:themeColor="text1" w:themeTint="D8"/>
      <w:sz w:val="21"/>
      <w:szCs w:val="21"/>
    </w:rPr>
  </w:style>
  <w:style w:type="paragraph" w:styleId="NurText">
    <w:name w:val="Plain Text"/>
    <w:basedOn w:val="Standard"/>
    <w:link w:val="NurTextZchn"/>
    <w:uiPriority w:val="99"/>
    <w:semiHidden/>
    <w:unhideWhenUsed/>
    <w:rsid w:val="00D90A4F"/>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D90A4F"/>
    <w:rPr>
      <w:rFonts w:ascii="Calibri" w:hAnsi="Calibri"/>
      <w:szCs w:val="21"/>
    </w:rPr>
  </w:style>
  <w:style w:type="paragraph" w:customStyle="1" w:styleId="SpLiteral">
    <w:name w:val="SpLiteral"/>
    <w:basedOn w:val="Standard"/>
    <w:uiPriority w:val="99"/>
    <w:rsid w:val="005D2990"/>
    <w:pPr>
      <w:widowControl w:val="0"/>
      <w:spacing w:after="120" w:line="260" w:lineRule="exact"/>
    </w:pPr>
    <w:rPr>
      <w:rFonts w:ascii="Courier New" w:eastAsia="Arial Unicode MS" w:hAnsi="Courier New" w:cs="Times New Roman"/>
      <w:sz w:val="20"/>
      <w:szCs w:val="20"/>
      <w:lang w:eastAsia="de-DE"/>
    </w:rPr>
  </w:style>
  <w:style w:type="paragraph" w:styleId="HTMLVorformatiert">
    <w:name w:val="HTML Preformatted"/>
    <w:basedOn w:val="Standard"/>
    <w:link w:val="HTMLVorformatiertZchn"/>
    <w:uiPriority w:val="99"/>
    <w:unhideWhenUsed/>
    <w:rsid w:val="00DE7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DE7705"/>
    <w:rPr>
      <w:rFonts w:ascii="Courier New" w:eastAsia="Times New Roman" w:hAnsi="Courier New" w:cs="Courier New"/>
      <w:sz w:val="20"/>
      <w:szCs w:val="20"/>
      <w:lang w:eastAsia="de-DE"/>
    </w:rPr>
  </w:style>
  <w:style w:type="character" w:styleId="HTMLCode">
    <w:name w:val="HTML Code"/>
    <w:basedOn w:val="Absatz-Standardschriftart"/>
    <w:uiPriority w:val="99"/>
    <w:semiHidden/>
    <w:unhideWhenUsed/>
    <w:rsid w:val="00DE7705"/>
    <w:rPr>
      <w:rFonts w:ascii="Courier New" w:eastAsia="Times New Roman" w:hAnsi="Courier New" w:cs="Courier New"/>
      <w:sz w:val="20"/>
      <w:szCs w:val="20"/>
    </w:rPr>
  </w:style>
  <w:style w:type="character" w:styleId="Hervorhebung">
    <w:name w:val="Emphasis"/>
    <w:basedOn w:val="Absatz-Standardschriftart"/>
    <w:uiPriority w:val="20"/>
    <w:qFormat/>
    <w:rsid w:val="00DE7705"/>
    <w:rPr>
      <w:i/>
      <w:iCs/>
    </w:rPr>
  </w:style>
  <w:style w:type="character" w:customStyle="1" w:styleId="KeinLeerraumZchn">
    <w:name w:val="Kein Leerraum Zchn"/>
    <w:basedOn w:val="Absatz-Standardschriftart"/>
    <w:link w:val="KeinLeerraum"/>
    <w:uiPriority w:val="1"/>
    <w:rsid w:val="0069682D"/>
    <w:rPr>
      <w:rFonts w:ascii="Times New Roman" w:hAnsi="Times New Roman"/>
    </w:rPr>
  </w:style>
  <w:style w:type="character" w:customStyle="1" w:styleId="NichtaufgelsteErwhnung1">
    <w:name w:val="Nicht aufgelöste Erwähnung1"/>
    <w:basedOn w:val="Absatz-Standardschriftart"/>
    <w:uiPriority w:val="99"/>
    <w:semiHidden/>
    <w:unhideWhenUsed/>
    <w:rsid w:val="0012236C"/>
    <w:rPr>
      <w:color w:val="808080"/>
      <w:shd w:val="clear" w:color="auto" w:fill="E6E6E6"/>
    </w:rPr>
  </w:style>
  <w:style w:type="character" w:styleId="Kommentarzeichen">
    <w:name w:val="annotation reference"/>
    <w:basedOn w:val="Absatz-Standardschriftart"/>
    <w:uiPriority w:val="99"/>
    <w:semiHidden/>
    <w:unhideWhenUsed/>
    <w:rsid w:val="00E1189A"/>
    <w:rPr>
      <w:sz w:val="16"/>
      <w:szCs w:val="16"/>
    </w:rPr>
  </w:style>
  <w:style w:type="paragraph" w:styleId="Kommentartext">
    <w:name w:val="annotation text"/>
    <w:basedOn w:val="Standard"/>
    <w:link w:val="KommentartextZchn"/>
    <w:uiPriority w:val="99"/>
    <w:semiHidden/>
    <w:unhideWhenUsed/>
    <w:rsid w:val="00E11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189A"/>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E1189A"/>
    <w:rPr>
      <w:b/>
      <w:bCs/>
    </w:rPr>
  </w:style>
  <w:style w:type="character" w:customStyle="1" w:styleId="KommentarthemaZchn">
    <w:name w:val="Kommentarthema Zchn"/>
    <w:basedOn w:val="KommentartextZchn"/>
    <w:link w:val="Kommentarthema"/>
    <w:uiPriority w:val="99"/>
    <w:semiHidden/>
    <w:rsid w:val="00E1189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61565">
      <w:bodyDiv w:val="1"/>
      <w:marLeft w:val="0"/>
      <w:marRight w:val="0"/>
      <w:marTop w:val="0"/>
      <w:marBottom w:val="0"/>
      <w:divBdr>
        <w:top w:val="none" w:sz="0" w:space="0" w:color="auto"/>
        <w:left w:val="none" w:sz="0" w:space="0" w:color="auto"/>
        <w:bottom w:val="none" w:sz="0" w:space="0" w:color="auto"/>
        <w:right w:val="none" w:sz="0" w:space="0" w:color="auto"/>
      </w:divBdr>
    </w:div>
    <w:div w:id="277689013">
      <w:bodyDiv w:val="1"/>
      <w:marLeft w:val="0"/>
      <w:marRight w:val="0"/>
      <w:marTop w:val="0"/>
      <w:marBottom w:val="0"/>
      <w:divBdr>
        <w:top w:val="none" w:sz="0" w:space="0" w:color="auto"/>
        <w:left w:val="none" w:sz="0" w:space="0" w:color="auto"/>
        <w:bottom w:val="none" w:sz="0" w:space="0" w:color="auto"/>
        <w:right w:val="none" w:sz="0" w:space="0" w:color="auto"/>
      </w:divBdr>
    </w:div>
    <w:div w:id="306521349">
      <w:bodyDiv w:val="1"/>
      <w:marLeft w:val="0"/>
      <w:marRight w:val="0"/>
      <w:marTop w:val="0"/>
      <w:marBottom w:val="0"/>
      <w:divBdr>
        <w:top w:val="none" w:sz="0" w:space="0" w:color="auto"/>
        <w:left w:val="none" w:sz="0" w:space="0" w:color="auto"/>
        <w:bottom w:val="none" w:sz="0" w:space="0" w:color="auto"/>
        <w:right w:val="none" w:sz="0" w:space="0" w:color="auto"/>
      </w:divBdr>
    </w:div>
    <w:div w:id="343826037">
      <w:bodyDiv w:val="1"/>
      <w:marLeft w:val="0"/>
      <w:marRight w:val="0"/>
      <w:marTop w:val="0"/>
      <w:marBottom w:val="0"/>
      <w:divBdr>
        <w:top w:val="none" w:sz="0" w:space="0" w:color="auto"/>
        <w:left w:val="none" w:sz="0" w:space="0" w:color="auto"/>
        <w:bottom w:val="none" w:sz="0" w:space="0" w:color="auto"/>
        <w:right w:val="none" w:sz="0" w:space="0" w:color="auto"/>
      </w:divBdr>
    </w:div>
    <w:div w:id="498035140">
      <w:bodyDiv w:val="1"/>
      <w:marLeft w:val="0"/>
      <w:marRight w:val="0"/>
      <w:marTop w:val="0"/>
      <w:marBottom w:val="0"/>
      <w:divBdr>
        <w:top w:val="none" w:sz="0" w:space="0" w:color="auto"/>
        <w:left w:val="none" w:sz="0" w:space="0" w:color="auto"/>
        <w:bottom w:val="none" w:sz="0" w:space="0" w:color="auto"/>
        <w:right w:val="none" w:sz="0" w:space="0" w:color="auto"/>
      </w:divBdr>
      <w:divsChild>
        <w:div w:id="2027948518">
          <w:marLeft w:val="0"/>
          <w:marRight w:val="0"/>
          <w:marTop w:val="0"/>
          <w:marBottom w:val="0"/>
          <w:divBdr>
            <w:top w:val="none" w:sz="0" w:space="0" w:color="auto"/>
            <w:left w:val="none" w:sz="0" w:space="0" w:color="auto"/>
            <w:bottom w:val="none" w:sz="0" w:space="0" w:color="auto"/>
            <w:right w:val="none" w:sz="0" w:space="0" w:color="auto"/>
          </w:divBdr>
        </w:div>
      </w:divsChild>
    </w:div>
    <w:div w:id="514997526">
      <w:bodyDiv w:val="1"/>
      <w:marLeft w:val="0"/>
      <w:marRight w:val="0"/>
      <w:marTop w:val="0"/>
      <w:marBottom w:val="0"/>
      <w:divBdr>
        <w:top w:val="none" w:sz="0" w:space="0" w:color="auto"/>
        <w:left w:val="none" w:sz="0" w:space="0" w:color="auto"/>
        <w:bottom w:val="none" w:sz="0" w:space="0" w:color="auto"/>
        <w:right w:val="none" w:sz="0" w:space="0" w:color="auto"/>
      </w:divBdr>
      <w:divsChild>
        <w:div w:id="256640128">
          <w:marLeft w:val="0"/>
          <w:marRight w:val="0"/>
          <w:marTop w:val="0"/>
          <w:marBottom w:val="0"/>
          <w:divBdr>
            <w:top w:val="none" w:sz="0" w:space="0" w:color="auto"/>
            <w:left w:val="none" w:sz="0" w:space="0" w:color="auto"/>
            <w:bottom w:val="none" w:sz="0" w:space="0" w:color="auto"/>
            <w:right w:val="none" w:sz="0" w:space="0" w:color="auto"/>
          </w:divBdr>
        </w:div>
      </w:divsChild>
    </w:div>
    <w:div w:id="554319748">
      <w:bodyDiv w:val="1"/>
      <w:marLeft w:val="0"/>
      <w:marRight w:val="0"/>
      <w:marTop w:val="0"/>
      <w:marBottom w:val="0"/>
      <w:divBdr>
        <w:top w:val="none" w:sz="0" w:space="0" w:color="auto"/>
        <w:left w:val="none" w:sz="0" w:space="0" w:color="auto"/>
        <w:bottom w:val="none" w:sz="0" w:space="0" w:color="auto"/>
        <w:right w:val="none" w:sz="0" w:space="0" w:color="auto"/>
      </w:divBdr>
    </w:div>
    <w:div w:id="587807381">
      <w:bodyDiv w:val="1"/>
      <w:marLeft w:val="0"/>
      <w:marRight w:val="0"/>
      <w:marTop w:val="0"/>
      <w:marBottom w:val="0"/>
      <w:divBdr>
        <w:top w:val="none" w:sz="0" w:space="0" w:color="auto"/>
        <w:left w:val="none" w:sz="0" w:space="0" w:color="auto"/>
        <w:bottom w:val="none" w:sz="0" w:space="0" w:color="auto"/>
        <w:right w:val="none" w:sz="0" w:space="0" w:color="auto"/>
      </w:divBdr>
    </w:div>
    <w:div w:id="667290097">
      <w:bodyDiv w:val="1"/>
      <w:marLeft w:val="0"/>
      <w:marRight w:val="0"/>
      <w:marTop w:val="0"/>
      <w:marBottom w:val="0"/>
      <w:divBdr>
        <w:top w:val="none" w:sz="0" w:space="0" w:color="auto"/>
        <w:left w:val="none" w:sz="0" w:space="0" w:color="auto"/>
        <w:bottom w:val="none" w:sz="0" w:space="0" w:color="auto"/>
        <w:right w:val="none" w:sz="0" w:space="0" w:color="auto"/>
      </w:divBdr>
    </w:div>
    <w:div w:id="818693422">
      <w:bodyDiv w:val="1"/>
      <w:marLeft w:val="0"/>
      <w:marRight w:val="0"/>
      <w:marTop w:val="0"/>
      <w:marBottom w:val="0"/>
      <w:divBdr>
        <w:top w:val="none" w:sz="0" w:space="0" w:color="auto"/>
        <w:left w:val="none" w:sz="0" w:space="0" w:color="auto"/>
        <w:bottom w:val="none" w:sz="0" w:space="0" w:color="auto"/>
        <w:right w:val="none" w:sz="0" w:space="0" w:color="auto"/>
      </w:divBdr>
    </w:div>
    <w:div w:id="820729132">
      <w:bodyDiv w:val="1"/>
      <w:marLeft w:val="0"/>
      <w:marRight w:val="0"/>
      <w:marTop w:val="0"/>
      <w:marBottom w:val="0"/>
      <w:divBdr>
        <w:top w:val="none" w:sz="0" w:space="0" w:color="auto"/>
        <w:left w:val="none" w:sz="0" w:space="0" w:color="auto"/>
        <w:bottom w:val="none" w:sz="0" w:space="0" w:color="auto"/>
        <w:right w:val="none" w:sz="0" w:space="0" w:color="auto"/>
      </w:divBdr>
    </w:div>
    <w:div w:id="1132865801">
      <w:bodyDiv w:val="1"/>
      <w:marLeft w:val="0"/>
      <w:marRight w:val="0"/>
      <w:marTop w:val="0"/>
      <w:marBottom w:val="0"/>
      <w:divBdr>
        <w:top w:val="none" w:sz="0" w:space="0" w:color="auto"/>
        <w:left w:val="none" w:sz="0" w:space="0" w:color="auto"/>
        <w:bottom w:val="none" w:sz="0" w:space="0" w:color="auto"/>
        <w:right w:val="none" w:sz="0" w:space="0" w:color="auto"/>
      </w:divBdr>
    </w:div>
    <w:div w:id="1286037457">
      <w:bodyDiv w:val="1"/>
      <w:marLeft w:val="0"/>
      <w:marRight w:val="0"/>
      <w:marTop w:val="0"/>
      <w:marBottom w:val="0"/>
      <w:divBdr>
        <w:top w:val="none" w:sz="0" w:space="0" w:color="auto"/>
        <w:left w:val="none" w:sz="0" w:space="0" w:color="auto"/>
        <w:bottom w:val="none" w:sz="0" w:space="0" w:color="auto"/>
        <w:right w:val="none" w:sz="0" w:space="0" w:color="auto"/>
      </w:divBdr>
    </w:div>
    <w:div w:id="1424886049">
      <w:bodyDiv w:val="1"/>
      <w:marLeft w:val="0"/>
      <w:marRight w:val="0"/>
      <w:marTop w:val="0"/>
      <w:marBottom w:val="0"/>
      <w:divBdr>
        <w:top w:val="none" w:sz="0" w:space="0" w:color="auto"/>
        <w:left w:val="none" w:sz="0" w:space="0" w:color="auto"/>
        <w:bottom w:val="none" w:sz="0" w:space="0" w:color="auto"/>
        <w:right w:val="none" w:sz="0" w:space="0" w:color="auto"/>
      </w:divBdr>
    </w:div>
    <w:div w:id="1459490639">
      <w:bodyDiv w:val="1"/>
      <w:marLeft w:val="0"/>
      <w:marRight w:val="0"/>
      <w:marTop w:val="0"/>
      <w:marBottom w:val="0"/>
      <w:divBdr>
        <w:top w:val="none" w:sz="0" w:space="0" w:color="auto"/>
        <w:left w:val="none" w:sz="0" w:space="0" w:color="auto"/>
        <w:bottom w:val="none" w:sz="0" w:space="0" w:color="auto"/>
        <w:right w:val="none" w:sz="0" w:space="0" w:color="auto"/>
      </w:divBdr>
    </w:div>
    <w:div w:id="1477915244">
      <w:bodyDiv w:val="1"/>
      <w:marLeft w:val="0"/>
      <w:marRight w:val="0"/>
      <w:marTop w:val="0"/>
      <w:marBottom w:val="0"/>
      <w:divBdr>
        <w:top w:val="none" w:sz="0" w:space="0" w:color="auto"/>
        <w:left w:val="none" w:sz="0" w:space="0" w:color="auto"/>
        <w:bottom w:val="none" w:sz="0" w:space="0" w:color="auto"/>
        <w:right w:val="none" w:sz="0" w:space="0" w:color="auto"/>
      </w:divBdr>
    </w:div>
    <w:div w:id="1512991086">
      <w:bodyDiv w:val="1"/>
      <w:marLeft w:val="0"/>
      <w:marRight w:val="0"/>
      <w:marTop w:val="0"/>
      <w:marBottom w:val="0"/>
      <w:divBdr>
        <w:top w:val="none" w:sz="0" w:space="0" w:color="auto"/>
        <w:left w:val="none" w:sz="0" w:space="0" w:color="auto"/>
        <w:bottom w:val="none" w:sz="0" w:space="0" w:color="auto"/>
        <w:right w:val="none" w:sz="0" w:space="0" w:color="auto"/>
      </w:divBdr>
    </w:div>
    <w:div w:id="1794667505">
      <w:bodyDiv w:val="1"/>
      <w:marLeft w:val="0"/>
      <w:marRight w:val="0"/>
      <w:marTop w:val="0"/>
      <w:marBottom w:val="0"/>
      <w:divBdr>
        <w:top w:val="none" w:sz="0" w:space="0" w:color="auto"/>
        <w:left w:val="none" w:sz="0" w:space="0" w:color="auto"/>
        <w:bottom w:val="none" w:sz="0" w:space="0" w:color="auto"/>
        <w:right w:val="none" w:sz="0" w:space="0" w:color="auto"/>
      </w:divBdr>
    </w:div>
    <w:div w:id="21056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ss-web.secodis.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reativecommons.org/licenses/by/4.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ss-web.secodis.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AF5BA903864EB6B41EF4D2F24C8AED"/>
        <w:category>
          <w:name w:val="Allgemein"/>
          <w:gallery w:val="placeholder"/>
        </w:category>
        <w:types>
          <w:type w:val="bbPlcHdr"/>
        </w:types>
        <w:behaviors>
          <w:behavior w:val="content"/>
        </w:behaviors>
        <w:guid w:val="{C2F9359F-606E-4DC1-953D-78C8761F264F}"/>
      </w:docPartPr>
      <w:docPartBody>
        <w:p w:rsidR="00AD738A" w:rsidRDefault="000D3481">
          <w:r w:rsidRPr="005844BD">
            <w:rPr>
              <w:rStyle w:val="Platzhaltertext"/>
            </w:rPr>
            <w:t>[Firma]</w:t>
          </w:r>
        </w:p>
      </w:docPartBody>
    </w:docPart>
    <w:docPart>
      <w:docPartPr>
        <w:name w:val="11ED43A92B6B480981A3329F85156788"/>
        <w:category>
          <w:name w:val="Allgemein"/>
          <w:gallery w:val="placeholder"/>
        </w:category>
        <w:types>
          <w:type w:val="bbPlcHdr"/>
        </w:types>
        <w:behaviors>
          <w:behavior w:val="content"/>
        </w:behaviors>
        <w:guid w:val="{C8AF7922-C5EC-4797-965A-055DA932E070}"/>
      </w:docPartPr>
      <w:docPartBody>
        <w:p w:rsidR="00AD738A" w:rsidRDefault="000D3481" w:rsidP="000D3481">
          <w:pPr>
            <w:pStyle w:val="11ED43A92B6B480981A3329F85156788"/>
          </w:pPr>
          <w:r w:rsidRPr="005844BD">
            <w:rPr>
              <w:rStyle w:val="Platzhaltertext"/>
            </w:rPr>
            <w:t>[Firma]</w:t>
          </w:r>
        </w:p>
      </w:docPartBody>
    </w:docPart>
    <w:docPart>
      <w:docPartPr>
        <w:name w:val="00D15117B33E4178A2442181D0F72E19"/>
        <w:category>
          <w:name w:val="Allgemein"/>
          <w:gallery w:val="placeholder"/>
        </w:category>
        <w:types>
          <w:type w:val="bbPlcHdr"/>
        </w:types>
        <w:behaviors>
          <w:behavior w:val="content"/>
        </w:behaviors>
        <w:guid w:val="{FB18E195-694F-48F3-A482-4DA14B623F21}"/>
      </w:docPartPr>
      <w:docPartBody>
        <w:p w:rsidR="00AD738A" w:rsidRDefault="000D3481" w:rsidP="000D3481">
          <w:pPr>
            <w:pStyle w:val="00D15117B33E4178A2442181D0F72E19"/>
          </w:pPr>
          <w:r w:rsidRPr="005844BD">
            <w:rPr>
              <w:rStyle w:val="Platzhaltertext"/>
            </w:rPr>
            <w:t>[Firma]</w:t>
          </w:r>
        </w:p>
      </w:docPartBody>
    </w:docPart>
    <w:docPart>
      <w:docPartPr>
        <w:name w:val="520BB8C5684140A59E3F7568B6C34628"/>
        <w:category>
          <w:name w:val="Allgemein"/>
          <w:gallery w:val="placeholder"/>
        </w:category>
        <w:types>
          <w:type w:val="bbPlcHdr"/>
        </w:types>
        <w:behaviors>
          <w:behavior w:val="content"/>
        </w:behaviors>
        <w:guid w:val="{443B5D5A-79DB-4892-98B6-1FAE7554F9A5}"/>
      </w:docPartPr>
      <w:docPartBody>
        <w:p w:rsidR="00AD738A" w:rsidRDefault="000D3481" w:rsidP="000D3481">
          <w:pPr>
            <w:pStyle w:val="520BB8C5684140A59E3F7568B6C34628"/>
          </w:pPr>
          <w:r w:rsidRPr="005844BD">
            <w:rPr>
              <w:rStyle w:val="Platzhaltertext"/>
            </w:rPr>
            <w:t>[Firma]</w:t>
          </w:r>
        </w:p>
      </w:docPartBody>
    </w:docPart>
    <w:docPart>
      <w:docPartPr>
        <w:name w:val="9E7AFA9AEAFE4FC786D90403362C366E"/>
        <w:category>
          <w:name w:val="Allgemein"/>
          <w:gallery w:val="placeholder"/>
        </w:category>
        <w:types>
          <w:type w:val="bbPlcHdr"/>
        </w:types>
        <w:behaviors>
          <w:behavior w:val="content"/>
        </w:behaviors>
        <w:guid w:val="{9BB4C036-3A0C-4D72-A147-C4250A73BB78}"/>
      </w:docPartPr>
      <w:docPartBody>
        <w:p w:rsidR="00324DC6" w:rsidRDefault="00324DC6" w:rsidP="00324DC6">
          <w:pPr>
            <w:pStyle w:val="9E7AFA9AEAFE4FC786D90403362C366E"/>
          </w:pPr>
          <w:r w:rsidRPr="005844BD">
            <w:rPr>
              <w:rStyle w:val="Platzhaltertext"/>
            </w:rPr>
            <w:t>[Firma]</w:t>
          </w:r>
        </w:p>
      </w:docPartBody>
    </w:docPart>
    <w:docPart>
      <w:docPartPr>
        <w:name w:val="FE19F07582014012805AEB435FF146BB"/>
        <w:category>
          <w:name w:val="Allgemein"/>
          <w:gallery w:val="placeholder"/>
        </w:category>
        <w:types>
          <w:type w:val="bbPlcHdr"/>
        </w:types>
        <w:behaviors>
          <w:behavior w:val="content"/>
        </w:behaviors>
        <w:guid w:val="{05AA997C-A204-4B15-AA39-7F768C8E3A20}"/>
      </w:docPartPr>
      <w:docPartBody>
        <w:p w:rsidR="00324DC6" w:rsidRDefault="00324DC6" w:rsidP="00324DC6">
          <w:pPr>
            <w:pStyle w:val="FE19F07582014012805AEB435FF146BB"/>
          </w:pPr>
          <w:r w:rsidRPr="005844BD">
            <w:rPr>
              <w:rStyle w:val="Platzhaltertext"/>
            </w:rPr>
            <w:t>[Firma]</w:t>
          </w:r>
        </w:p>
      </w:docPartBody>
    </w:docPart>
    <w:docPart>
      <w:docPartPr>
        <w:name w:val="B542078434C94C53AE60F999D59645AD"/>
        <w:category>
          <w:name w:val="Allgemein"/>
          <w:gallery w:val="placeholder"/>
        </w:category>
        <w:types>
          <w:type w:val="bbPlcHdr"/>
        </w:types>
        <w:behaviors>
          <w:behavior w:val="content"/>
        </w:behaviors>
        <w:guid w:val="{6915335F-F995-41DA-80AF-B3721EA1484D}"/>
      </w:docPartPr>
      <w:docPartBody>
        <w:p w:rsidR="001A248F" w:rsidRDefault="001A248F">
          <w:pPr>
            <w:pStyle w:val="B542078434C94C53AE60F999D59645AD"/>
          </w:pPr>
          <w:r w:rsidRPr="005844BD">
            <w:rPr>
              <w:rStyle w:val="Platzhaltertext"/>
            </w:rPr>
            <w:t>[Firma]</w:t>
          </w:r>
        </w:p>
      </w:docPartBody>
    </w:docPart>
    <w:docPart>
      <w:docPartPr>
        <w:name w:val="FC119B7B4C68423C8949A0776B4E2321"/>
        <w:category>
          <w:name w:val="Allgemein"/>
          <w:gallery w:val="placeholder"/>
        </w:category>
        <w:types>
          <w:type w:val="bbPlcHdr"/>
        </w:types>
        <w:behaviors>
          <w:behavior w:val="content"/>
        </w:behaviors>
        <w:guid w:val="{039094CE-10F2-4469-A2DD-6E8E231357E7}"/>
      </w:docPartPr>
      <w:docPartBody>
        <w:p w:rsidR="00906C1F" w:rsidRDefault="00465FA0" w:rsidP="00465FA0">
          <w:pPr>
            <w:pStyle w:val="FC119B7B4C68423C8949A0776B4E2321"/>
          </w:pPr>
          <w:r w:rsidRPr="005844BD">
            <w:rPr>
              <w:rStyle w:val="Platzhaltertext"/>
            </w:rPr>
            <w:t>[Firma]</w:t>
          </w:r>
        </w:p>
      </w:docPartBody>
    </w:docPart>
    <w:docPart>
      <w:docPartPr>
        <w:name w:val="5B926D5E94274C6DA690E0878C8A7DAA"/>
        <w:category>
          <w:name w:val="Allgemein"/>
          <w:gallery w:val="placeholder"/>
        </w:category>
        <w:types>
          <w:type w:val="bbPlcHdr"/>
        </w:types>
        <w:behaviors>
          <w:behavior w:val="content"/>
        </w:behaviors>
        <w:guid w:val="{2E89C15E-2600-4754-8C34-25BFA37110D4}"/>
      </w:docPartPr>
      <w:docPartBody>
        <w:p w:rsidR="00906C1F" w:rsidRDefault="00465FA0" w:rsidP="00465FA0">
          <w:pPr>
            <w:pStyle w:val="5B926D5E94274C6DA690E0878C8A7DAA"/>
          </w:pPr>
          <w:r w:rsidRPr="005844BD">
            <w:rPr>
              <w:rStyle w:val="Platzhaltertext"/>
            </w:rPr>
            <w:t>[Firma]</w:t>
          </w:r>
        </w:p>
      </w:docPartBody>
    </w:docPart>
    <w:docPart>
      <w:docPartPr>
        <w:name w:val="C300A5DC86E04BCF89E863F1192118FC"/>
        <w:category>
          <w:name w:val="Allgemein"/>
          <w:gallery w:val="placeholder"/>
        </w:category>
        <w:types>
          <w:type w:val="bbPlcHdr"/>
        </w:types>
        <w:behaviors>
          <w:behavior w:val="content"/>
        </w:behaviors>
        <w:guid w:val="{0C208802-4435-4608-8283-A8BABE6019F1}"/>
      </w:docPartPr>
      <w:docPartBody>
        <w:p w:rsidR="00107CC1" w:rsidRDefault="00107CC1" w:rsidP="00107CC1">
          <w:pPr>
            <w:pStyle w:val="C300A5DC86E04BCF89E863F1192118FC"/>
          </w:pPr>
          <w:r w:rsidRPr="005844BD">
            <w:rPr>
              <w:rStyle w:val="Platzhaltertext"/>
            </w:rPr>
            <w:t>[Firma]</w:t>
          </w:r>
        </w:p>
      </w:docPartBody>
    </w:docPart>
    <w:docPart>
      <w:docPartPr>
        <w:name w:val="48439B5B434E4EE1BB9904A39B662987"/>
        <w:category>
          <w:name w:val="Allgemein"/>
          <w:gallery w:val="placeholder"/>
        </w:category>
        <w:types>
          <w:type w:val="bbPlcHdr"/>
        </w:types>
        <w:behaviors>
          <w:behavior w:val="content"/>
        </w:behaviors>
        <w:guid w:val="{31FC3408-4910-4994-95D8-C4BC39A14443}"/>
      </w:docPartPr>
      <w:docPartBody>
        <w:p w:rsidR="003A4F7E" w:rsidRDefault="00107CC1" w:rsidP="00107CC1">
          <w:pPr>
            <w:pStyle w:val="48439B5B434E4EE1BB9904A39B662987"/>
          </w:pPr>
          <w:r w:rsidRPr="005844BD">
            <w:rPr>
              <w:rStyle w:val="Platzhaltertext"/>
            </w:rPr>
            <w:t>[Firma]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481"/>
    <w:rsid w:val="00012B55"/>
    <w:rsid w:val="00036479"/>
    <w:rsid w:val="00041BFC"/>
    <w:rsid w:val="000601CC"/>
    <w:rsid w:val="00077FA2"/>
    <w:rsid w:val="00081956"/>
    <w:rsid w:val="00086CF8"/>
    <w:rsid w:val="0009356D"/>
    <w:rsid w:val="00094258"/>
    <w:rsid w:val="000B7472"/>
    <w:rsid w:val="000D3481"/>
    <w:rsid w:val="00107CC1"/>
    <w:rsid w:val="00122A73"/>
    <w:rsid w:val="00155E77"/>
    <w:rsid w:val="0015668E"/>
    <w:rsid w:val="001919C8"/>
    <w:rsid w:val="001A248F"/>
    <w:rsid w:val="001B1388"/>
    <w:rsid w:val="001B46D5"/>
    <w:rsid w:val="001B5DAC"/>
    <w:rsid w:val="001C4B62"/>
    <w:rsid w:val="001F5E6B"/>
    <w:rsid w:val="002006BE"/>
    <w:rsid w:val="00216A88"/>
    <w:rsid w:val="002216B0"/>
    <w:rsid w:val="0025275D"/>
    <w:rsid w:val="002809A2"/>
    <w:rsid w:val="00291A1D"/>
    <w:rsid w:val="002C5842"/>
    <w:rsid w:val="00306C99"/>
    <w:rsid w:val="00324DC6"/>
    <w:rsid w:val="00381874"/>
    <w:rsid w:val="00386F55"/>
    <w:rsid w:val="00390A55"/>
    <w:rsid w:val="003A4F7E"/>
    <w:rsid w:val="003C2C4C"/>
    <w:rsid w:val="003E2A47"/>
    <w:rsid w:val="00400E13"/>
    <w:rsid w:val="00412E78"/>
    <w:rsid w:val="004145EE"/>
    <w:rsid w:val="00414E42"/>
    <w:rsid w:val="00450506"/>
    <w:rsid w:val="00465FA0"/>
    <w:rsid w:val="00474BFB"/>
    <w:rsid w:val="004808DC"/>
    <w:rsid w:val="004A354F"/>
    <w:rsid w:val="004B6E01"/>
    <w:rsid w:val="004D15AA"/>
    <w:rsid w:val="004D61CB"/>
    <w:rsid w:val="00532FE8"/>
    <w:rsid w:val="00542D7D"/>
    <w:rsid w:val="005446C4"/>
    <w:rsid w:val="005735C5"/>
    <w:rsid w:val="00582F73"/>
    <w:rsid w:val="005906F2"/>
    <w:rsid w:val="00596ACF"/>
    <w:rsid w:val="005A3700"/>
    <w:rsid w:val="005C5AA9"/>
    <w:rsid w:val="005D365A"/>
    <w:rsid w:val="005D3F03"/>
    <w:rsid w:val="005E6B1A"/>
    <w:rsid w:val="005E6FA4"/>
    <w:rsid w:val="00624663"/>
    <w:rsid w:val="006403CF"/>
    <w:rsid w:val="006636B3"/>
    <w:rsid w:val="006636DB"/>
    <w:rsid w:val="006D4411"/>
    <w:rsid w:val="006E4D98"/>
    <w:rsid w:val="006F7B87"/>
    <w:rsid w:val="007225FA"/>
    <w:rsid w:val="007236DB"/>
    <w:rsid w:val="007779FF"/>
    <w:rsid w:val="007804B3"/>
    <w:rsid w:val="00782FED"/>
    <w:rsid w:val="007C39AA"/>
    <w:rsid w:val="007D3CCB"/>
    <w:rsid w:val="007D3DC0"/>
    <w:rsid w:val="007F49D9"/>
    <w:rsid w:val="0080295B"/>
    <w:rsid w:val="008A226B"/>
    <w:rsid w:val="008C7C9E"/>
    <w:rsid w:val="008F3669"/>
    <w:rsid w:val="008F650E"/>
    <w:rsid w:val="00906C1F"/>
    <w:rsid w:val="009319F9"/>
    <w:rsid w:val="00934D21"/>
    <w:rsid w:val="00964170"/>
    <w:rsid w:val="009708DC"/>
    <w:rsid w:val="00990DA4"/>
    <w:rsid w:val="009A5F46"/>
    <w:rsid w:val="009B09A1"/>
    <w:rsid w:val="009E212B"/>
    <w:rsid w:val="009F0F71"/>
    <w:rsid w:val="00A542DF"/>
    <w:rsid w:val="00A675CE"/>
    <w:rsid w:val="00A93C2A"/>
    <w:rsid w:val="00AC15DC"/>
    <w:rsid w:val="00AC18A6"/>
    <w:rsid w:val="00AD6DD2"/>
    <w:rsid w:val="00AD738A"/>
    <w:rsid w:val="00AD7F75"/>
    <w:rsid w:val="00AF33B0"/>
    <w:rsid w:val="00B14854"/>
    <w:rsid w:val="00B223A2"/>
    <w:rsid w:val="00B440D6"/>
    <w:rsid w:val="00B64149"/>
    <w:rsid w:val="00BA5A74"/>
    <w:rsid w:val="00BE2CB0"/>
    <w:rsid w:val="00BE3226"/>
    <w:rsid w:val="00BE38ED"/>
    <w:rsid w:val="00BE414B"/>
    <w:rsid w:val="00C461B9"/>
    <w:rsid w:val="00C60300"/>
    <w:rsid w:val="00C73EA0"/>
    <w:rsid w:val="00CB1AE0"/>
    <w:rsid w:val="00CD14BD"/>
    <w:rsid w:val="00CD29AB"/>
    <w:rsid w:val="00CF1711"/>
    <w:rsid w:val="00D0409E"/>
    <w:rsid w:val="00D10C89"/>
    <w:rsid w:val="00D131C1"/>
    <w:rsid w:val="00D36FDD"/>
    <w:rsid w:val="00D47596"/>
    <w:rsid w:val="00D621FC"/>
    <w:rsid w:val="00D92288"/>
    <w:rsid w:val="00DD5F65"/>
    <w:rsid w:val="00E0279F"/>
    <w:rsid w:val="00E47EC2"/>
    <w:rsid w:val="00E52BD3"/>
    <w:rsid w:val="00E56E61"/>
    <w:rsid w:val="00E5781F"/>
    <w:rsid w:val="00E73F2D"/>
    <w:rsid w:val="00E93F55"/>
    <w:rsid w:val="00EB7E29"/>
    <w:rsid w:val="00EC0956"/>
    <w:rsid w:val="00EE62CE"/>
    <w:rsid w:val="00F019E1"/>
    <w:rsid w:val="00F12B07"/>
    <w:rsid w:val="00F5443D"/>
    <w:rsid w:val="00F546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E3226"/>
    <w:rPr>
      <w:color w:val="808080"/>
    </w:rPr>
  </w:style>
  <w:style w:type="paragraph" w:customStyle="1" w:styleId="11ED43A92B6B480981A3329F85156788">
    <w:name w:val="11ED43A92B6B480981A3329F85156788"/>
    <w:rsid w:val="000D3481"/>
  </w:style>
  <w:style w:type="paragraph" w:customStyle="1" w:styleId="00D15117B33E4178A2442181D0F72E19">
    <w:name w:val="00D15117B33E4178A2442181D0F72E19"/>
    <w:rsid w:val="000D3481"/>
  </w:style>
  <w:style w:type="paragraph" w:customStyle="1" w:styleId="520BB8C5684140A59E3F7568B6C34628">
    <w:name w:val="520BB8C5684140A59E3F7568B6C34628"/>
    <w:rsid w:val="000D3481"/>
  </w:style>
  <w:style w:type="paragraph" w:customStyle="1" w:styleId="9E7AFA9AEAFE4FC786D90403362C366E">
    <w:name w:val="9E7AFA9AEAFE4FC786D90403362C366E"/>
    <w:rsid w:val="00324DC6"/>
  </w:style>
  <w:style w:type="paragraph" w:customStyle="1" w:styleId="FE19F07582014012805AEB435FF146BB">
    <w:name w:val="FE19F07582014012805AEB435FF146BB"/>
    <w:rsid w:val="00324DC6"/>
  </w:style>
  <w:style w:type="paragraph" w:customStyle="1" w:styleId="B542078434C94C53AE60F999D59645AD">
    <w:name w:val="B542078434C94C53AE60F999D59645AD"/>
  </w:style>
  <w:style w:type="paragraph" w:customStyle="1" w:styleId="FC119B7B4C68423C8949A0776B4E2321">
    <w:name w:val="FC119B7B4C68423C8949A0776B4E2321"/>
    <w:rsid w:val="00465FA0"/>
    <w:pPr>
      <w:spacing w:after="160" w:line="259" w:lineRule="auto"/>
    </w:pPr>
  </w:style>
  <w:style w:type="paragraph" w:customStyle="1" w:styleId="5B926D5E94274C6DA690E0878C8A7DAA">
    <w:name w:val="5B926D5E94274C6DA690E0878C8A7DAA"/>
    <w:rsid w:val="00465FA0"/>
    <w:pPr>
      <w:spacing w:after="160" w:line="259" w:lineRule="auto"/>
    </w:pPr>
  </w:style>
  <w:style w:type="paragraph" w:customStyle="1" w:styleId="C300A5DC86E04BCF89E863F1192118FC">
    <w:name w:val="C300A5DC86E04BCF89E863F1192118FC"/>
    <w:rsid w:val="00107CC1"/>
    <w:pPr>
      <w:spacing w:after="160" w:line="259" w:lineRule="auto"/>
    </w:pPr>
  </w:style>
  <w:style w:type="paragraph" w:customStyle="1" w:styleId="48439B5B434E4EE1BB9904A39B662987">
    <w:name w:val="48439B5B434E4EE1BB9904A39B662987"/>
    <w:rsid w:val="00107C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7D10FC-7EFC-4C77-BA77-F16F8F93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8296</Words>
  <Characters>52265</Characters>
  <Application>Microsoft Office Word</Application>
  <DocSecurity>0</DocSecurity>
  <Lines>435</Lines>
  <Paragraphs>120</Paragraphs>
  <ScaleCrop>false</ScaleCrop>
  <HeadingPairs>
    <vt:vector size="2" baseType="variant">
      <vt:variant>
        <vt:lpstr>Titel</vt:lpstr>
      </vt:variant>
      <vt:variant>
        <vt:i4>1</vt:i4>
      </vt:variant>
    </vt:vector>
  </HeadingPairs>
  <TitlesOfParts>
    <vt:vector size="1" baseType="lpstr">
      <vt:lpstr>Technischer Sicherheitsstandard für Webanwendungen </vt:lpstr>
    </vt:vector>
  </TitlesOfParts>
  <Company>Muster AG</Company>
  <LinksUpToDate>false</LinksUpToDate>
  <CharactersWithSpaces>60441</CharactersWithSpaces>
  <SharedDoc>false</SharedDoc>
  <HyperlinkBase>http://www.secodis.com/tss-web</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Technischer Sicherheitsstandard für Webanwendungen </dc:title>
  <dc:subject>Version 1.5</dc:subject>
  <dc:creator>Matthias Rohr</dc:creator>
  <cp:keywords/>
  <dc:description>Auf Basis von TSS-WEB (www.secodis.com/tss-web)</dc:description>
  <cp:lastModifiedBy>Matthias Rohr</cp:lastModifiedBy>
  <cp:revision>656</cp:revision>
  <cp:lastPrinted>2019-05-22T08:44:00Z</cp:lastPrinted>
  <dcterms:created xsi:type="dcterms:W3CDTF">2017-08-29T11:59:00Z</dcterms:created>
  <dcterms:modified xsi:type="dcterms:W3CDTF">2021-01-13T12:46:00Z</dcterms:modified>
</cp:coreProperties>
</file>